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8A" w:rsidRDefault="00EF378A" w:rsidP="00EF378A">
      <w:pPr>
        <w:tabs>
          <w:tab w:val="left" w:pos="1560"/>
        </w:tabs>
        <w:spacing w:after="0"/>
        <w:ind w:firstLine="709"/>
        <w:jc w:val="right"/>
        <w:rPr>
          <w:rFonts w:ascii="Times New Roman" w:hAnsi="Times New Roman" w:cs="Times New Roman"/>
          <w:b/>
          <w:sz w:val="28"/>
          <w:szCs w:val="28"/>
          <w:lang w:val="en-US"/>
        </w:rPr>
      </w:pPr>
      <w:r w:rsidRPr="00EF378A">
        <w:rPr>
          <w:rFonts w:ascii="Times New Roman" w:hAnsi="Times New Roman" w:cs="Times New Roman"/>
          <w:b/>
          <w:sz w:val="28"/>
          <w:szCs w:val="28"/>
          <w:lang w:val="kk-KZ"/>
        </w:rPr>
        <w:t>Ф.7.</w:t>
      </w:r>
      <w:r w:rsidRPr="00EF378A">
        <w:rPr>
          <w:rFonts w:ascii="Times New Roman" w:hAnsi="Times New Roman" w:cs="Times New Roman"/>
          <w:b/>
          <w:sz w:val="28"/>
          <w:szCs w:val="28"/>
        </w:rPr>
        <w:t>03</w:t>
      </w:r>
      <w:r w:rsidRPr="00EF378A">
        <w:rPr>
          <w:rFonts w:ascii="Times New Roman" w:hAnsi="Times New Roman" w:cs="Times New Roman"/>
          <w:b/>
          <w:sz w:val="28"/>
          <w:szCs w:val="28"/>
          <w:lang w:val="kk-KZ"/>
        </w:rPr>
        <w:t>-</w:t>
      </w:r>
      <w:r w:rsidR="00690CD8">
        <w:rPr>
          <w:rFonts w:ascii="Times New Roman" w:hAnsi="Times New Roman" w:cs="Times New Roman"/>
          <w:b/>
          <w:sz w:val="28"/>
          <w:szCs w:val="28"/>
          <w:lang w:val="kk-KZ"/>
        </w:rPr>
        <w:t>20</w:t>
      </w:r>
    </w:p>
    <w:p w:rsidR="000558E4" w:rsidRDefault="000558E4" w:rsidP="00EF378A">
      <w:pPr>
        <w:tabs>
          <w:tab w:val="left" w:pos="1560"/>
        </w:tabs>
        <w:spacing w:after="0"/>
        <w:ind w:firstLine="709"/>
        <w:jc w:val="right"/>
        <w:rPr>
          <w:rFonts w:ascii="Times New Roman" w:hAnsi="Times New Roman" w:cs="Times New Roman"/>
          <w:b/>
          <w:sz w:val="28"/>
          <w:szCs w:val="28"/>
          <w:lang w:val="en-US"/>
        </w:rPr>
      </w:pPr>
    </w:p>
    <w:p w:rsidR="000558E4" w:rsidRDefault="000558E4" w:rsidP="00EF378A">
      <w:pPr>
        <w:tabs>
          <w:tab w:val="left" w:pos="1560"/>
        </w:tabs>
        <w:spacing w:after="0"/>
        <w:ind w:firstLine="709"/>
        <w:jc w:val="right"/>
        <w:rPr>
          <w:rFonts w:ascii="Times New Roman" w:hAnsi="Times New Roman" w:cs="Times New Roman"/>
          <w:b/>
          <w:sz w:val="28"/>
          <w:szCs w:val="28"/>
          <w:lang w:val="en-US"/>
        </w:rPr>
      </w:pPr>
    </w:p>
    <w:p w:rsidR="000558E4" w:rsidRPr="000558E4" w:rsidRDefault="000558E4" w:rsidP="00EF378A">
      <w:pPr>
        <w:tabs>
          <w:tab w:val="left" w:pos="1560"/>
        </w:tabs>
        <w:spacing w:after="0"/>
        <w:ind w:firstLine="709"/>
        <w:jc w:val="right"/>
        <w:rPr>
          <w:rFonts w:ascii="Times New Roman" w:hAnsi="Times New Roman" w:cs="Times New Roman"/>
          <w:b/>
          <w:sz w:val="28"/>
          <w:szCs w:val="28"/>
          <w:lang w:val="en-US"/>
        </w:rPr>
      </w:pPr>
    </w:p>
    <w:p w:rsidR="00EF378A" w:rsidRPr="00EF378A" w:rsidRDefault="00707B8F" w:rsidP="00EF378A">
      <w:pPr>
        <w:tabs>
          <w:tab w:val="left" w:pos="1560"/>
          <w:tab w:val="left" w:pos="3460"/>
          <w:tab w:val="center" w:pos="4677"/>
        </w:tabs>
        <w:spacing w:after="0"/>
        <w:ind w:firstLine="709"/>
        <w:jc w:val="center"/>
        <w:rPr>
          <w:rFonts w:ascii="Times New Roman" w:hAnsi="Times New Roman" w:cs="Times New Roman"/>
          <w:b/>
          <w:sz w:val="28"/>
          <w:szCs w:val="28"/>
          <w:lang w:val="kk-KZ"/>
        </w:rPr>
      </w:pPr>
      <w:r w:rsidRPr="00707B8F">
        <w:rPr>
          <w:rFonts w:ascii="Times New Roman" w:hAnsi="Times New Roman" w:cs="Times New Roman"/>
          <w:b/>
          <w:noProof/>
          <w:sz w:val="28"/>
          <w:szCs w:val="28"/>
        </w:rPr>
        <w:drawing>
          <wp:inline distT="0" distB="0" distL="0" distR="0">
            <wp:extent cx="2219325" cy="1133475"/>
            <wp:effectExtent l="19050" t="0" r="9525" b="0"/>
            <wp:docPr id="4"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srcRect/>
                    <a:stretch>
                      <a:fillRect/>
                    </a:stretch>
                  </pic:blipFill>
                  <pic:spPr bwMode="auto">
                    <a:xfrm>
                      <a:off x="0" y="0"/>
                      <a:ext cx="2219325" cy="1133475"/>
                    </a:xfrm>
                    <a:prstGeom prst="rect">
                      <a:avLst/>
                    </a:prstGeom>
                    <a:noFill/>
                    <a:ln w="9525">
                      <a:noFill/>
                      <a:miter lim="800000"/>
                      <a:headEnd/>
                      <a:tailEnd/>
                    </a:ln>
                  </pic:spPr>
                </pic:pic>
              </a:graphicData>
            </a:graphic>
          </wp:inline>
        </w:drawing>
      </w:r>
    </w:p>
    <w:p w:rsidR="00707B8F" w:rsidRDefault="00707B8F" w:rsidP="00EF378A">
      <w:pPr>
        <w:tabs>
          <w:tab w:val="left" w:pos="1560"/>
          <w:tab w:val="left" w:pos="3460"/>
          <w:tab w:val="center" w:pos="4677"/>
        </w:tabs>
        <w:spacing w:after="0"/>
        <w:ind w:firstLine="709"/>
        <w:jc w:val="center"/>
        <w:rPr>
          <w:rFonts w:ascii="Times New Roman" w:hAnsi="Times New Roman" w:cs="Times New Roman"/>
          <w:b/>
          <w:sz w:val="28"/>
          <w:szCs w:val="28"/>
          <w:lang w:val="en-US"/>
        </w:rPr>
      </w:pPr>
    </w:p>
    <w:p w:rsidR="00707B8F" w:rsidRDefault="00707B8F" w:rsidP="00EF378A">
      <w:pPr>
        <w:tabs>
          <w:tab w:val="left" w:pos="1560"/>
          <w:tab w:val="left" w:pos="3460"/>
          <w:tab w:val="center" w:pos="4677"/>
        </w:tabs>
        <w:spacing w:after="0"/>
        <w:ind w:firstLine="709"/>
        <w:jc w:val="center"/>
        <w:rPr>
          <w:rFonts w:ascii="Times New Roman" w:hAnsi="Times New Roman" w:cs="Times New Roman"/>
          <w:b/>
          <w:sz w:val="28"/>
          <w:szCs w:val="28"/>
          <w:lang w:val="en-US"/>
        </w:rPr>
      </w:pPr>
    </w:p>
    <w:p w:rsidR="00EF378A" w:rsidRPr="00EF378A" w:rsidRDefault="00EF378A" w:rsidP="00EF378A">
      <w:pPr>
        <w:tabs>
          <w:tab w:val="left" w:pos="1560"/>
          <w:tab w:val="left" w:pos="3460"/>
          <w:tab w:val="center" w:pos="4677"/>
        </w:tabs>
        <w:spacing w:after="0"/>
        <w:ind w:firstLine="709"/>
        <w:jc w:val="center"/>
        <w:rPr>
          <w:rFonts w:ascii="Times New Roman" w:hAnsi="Times New Roman" w:cs="Times New Roman"/>
          <w:b/>
          <w:sz w:val="28"/>
          <w:szCs w:val="28"/>
        </w:rPr>
      </w:pPr>
      <w:r w:rsidRPr="00EF378A">
        <w:rPr>
          <w:rFonts w:ascii="Times New Roman" w:hAnsi="Times New Roman" w:cs="Times New Roman"/>
          <w:b/>
          <w:sz w:val="28"/>
          <w:szCs w:val="28"/>
          <w:lang w:val="kk-KZ"/>
        </w:rPr>
        <w:t>Рысбаева Г.А.</w:t>
      </w:r>
      <w:r w:rsidR="00707B8F" w:rsidRPr="00707B8F">
        <w:rPr>
          <w:rFonts w:ascii="Times New Roman" w:hAnsi="Times New Roman" w:cs="Times New Roman"/>
          <w:noProof/>
          <w:sz w:val="28"/>
          <w:szCs w:val="28"/>
        </w:rPr>
        <w:t xml:space="preserve"> </w: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A45EEE" w:rsidRDefault="00EF378A" w:rsidP="00EF378A">
      <w:pPr>
        <w:tabs>
          <w:tab w:val="left" w:pos="1560"/>
        </w:tabs>
        <w:spacing w:after="0"/>
        <w:ind w:firstLine="709"/>
        <w:jc w:val="center"/>
        <w:rPr>
          <w:rFonts w:ascii="Times New Roman" w:hAnsi="Times New Roman" w:cs="Times New Roman"/>
          <w:b/>
          <w:caps/>
          <w:sz w:val="28"/>
          <w:szCs w:val="28"/>
        </w:rPr>
      </w:pPr>
      <w:r w:rsidRPr="00EF378A">
        <w:rPr>
          <w:rFonts w:ascii="Times New Roman" w:hAnsi="Times New Roman" w:cs="Times New Roman"/>
          <w:b/>
          <w:caps/>
          <w:sz w:val="28"/>
          <w:szCs w:val="28"/>
          <w:lang w:val="kk-KZ"/>
        </w:rPr>
        <w:t>Ко</w:t>
      </w:r>
      <w:r w:rsidR="0017280B">
        <w:rPr>
          <w:rFonts w:ascii="Times New Roman" w:hAnsi="Times New Roman" w:cs="Times New Roman"/>
          <w:b/>
          <w:caps/>
          <w:sz w:val="28"/>
          <w:szCs w:val="28"/>
          <w:lang w:val="kk-KZ"/>
        </w:rPr>
        <w:t>нспект</w:t>
      </w:r>
      <w:r w:rsidRPr="00EF378A">
        <w:rPr>
          <w:rFonts w:ascii="Times New Roman" w:hAnsi="Times New Roman" w:cs="Times New Roman"/>
          <w:b/>
          <w:caps/>
          <w:sz w:val="28"/>
          <w:szCs w:val="28"/>
          <w:lang w:val="kk-KZ"/>
        </w:rPr>
        <w:t xml:space="preserve"> лекций</w:t>
      </w:r>
    </w:p>
    <w:p w:rsidR="000558E4" w:rsidRPr="00A45EEE" w:rsidRDefault="000558E4" w:rsidP="00EF378A">
      <w:pPr>
        <w:tabs>
          <w:tab w:val="left" w:pos="1560"/>
        </w:tabs>
        <w:spacing w:after="0"/>
        <w:ind w:firstLine="709"/>
        <w:jc w:val="center"/>
        <w:rPr>
          <w:rFonts w:ascii="Times New Roman" w:hAnsi="Times New Roman" w:cs="Times New Roman"/>
          <w:b/>
          <w:caps/>
          <w:sz w:val="28"/>
          <w:szCs w:val="28"/>
        </w:rPr>
      </w:pPr>
    </w:p>
    <w:p w:rsidR="000558E4" w:rsidRPr="00A45EEE" w:rsidRDefault="00EF378A" w:rsidP="00EF378A">
      <w:pPr>
        <w:tabs>
          <w:tab w:val="left" w:pos="1560"/>
        </w:tabs>
        <w:spacing w:after="0"/>
        <w:ind w:firstLine="709"/>
        <w:jc w:val="center"/>
        <w:rPr>
          <w:rFonts w:ascii="Times New Roman" w:hAnsi="Times New Roman"/>
          <w:b/>
          <w:color w:val="000000"/>
          <w:sz w:val="28"/>
          <w:szCs w:val="28"/>
        </w:rPr>
      </w:pPr>
      <w:r w:rsidRPr="00EF378A">
        <w:rPr>
          <w:rFonts w:ascii="Times New Roman" w:hAnsi="Times New Roman" w:cs="Times New Roman"/>
          <w:b/>
          <w:caps/>
          <w:sz w:val="28"/>
          <w:szCs w:val="28"/>
          <w:lang w:val="kk-KZ"/>
        </w:rPr>
        <w:t>по дисциплине</w:t>
      </w:r>
      <w:r w:rsidR="000F31C9">
        <w:rPr>
          <w:rFonts w:ascii="Times New Roman" w:hAnsi="Times New Roman" w:cs="Times New Roman"/>
          <w:b/>
          <w:caps/>
          <w:sz w:val="28"/>
          <w:szCs w:val="28"/>
          <w:lang w:val="kk-KZ"/>
        </w:rPr>
        <w:t xml:space="preserve"> </w:t>
      </w:r>
      <w:r w:rsidR="000F31C9" w:rsidRPr="000F31C9">
        <w:rPr>
          <w:rFonts w:ascii="Times New Roman" w:hAnsi="Times New Roman"/>
          <w:b/>
          <w:color w:val="000000"/>
          <w:sz w:val="28"/>
          <w:szCs w:val="28"/>
        </w:rPr>
        <w:t xml:space="preserve">ПРАКТИКУМ ПО ПОДГОТОВКЕ РАБОЧЕЙ </w:t>
      </w:r>
    </w:p>
    <w:p w:rsidR="000558E4" w:rsidRPr="00A45EEE" w:rsidRDefault="000558E4" w:rsidP="00EF378A">
      <w:pPr>
        <w:tabs>
          <w:tab w:val="left" w:pos="1560"/>
        </w:tabs>
        <w:spacing w:after="0"/>
        <w:ind w:firstLine="709"/>
        <w:jc w:val="center"/>
        <w:rPr>
          <w:rFonts w:ascii="Times New Roman" w:hAnsi="Times New Roman"/>
          <w:b/>
          <w:color w:val="000000"/>
          <w:sz w:val="28"/>
          <w:szCs w:val="28"/>
        </w:rPr>
      </w:pPr>
    </w:p>
    <w:p w:rsidR="00EF378A" w:rsidRPr="00A45EEE" w:rsidRDefault="000F31C9" w:rsidP="00EF378A">
      <w:pPr>
        <w:tabs>
          <w:tab w:val="left" w:pos="1560"/>
        </w:tabs>
        <w:spacing w:after="0"/>
        <w:ind w:firstLine="709"/>
        <w:jc w:val="center"/>
        <w:rPr>
          <w:rFonts w:ascii="Times New Roman" w:hAnsi="Times New Roman"/>
          <w:b/>
          <w:color w:val="000000"/>
          <w:sz w:val="28"/>
          <w:szCs w:val="28"/>
        </w:rPr>
      </w:pPr>
      <w:r w:rsidRPr="000F31C9">
        <w:rPr>
          <w:rFonts w:ascii="Times New Roman" w:hAnsi="Times New Roman"/>
          <w:b/>
          <w:color w:val="000000"/>
          <w:sz w:val="28"/>
          <w:szCs w:val="28"/>
        </w:rPr>
        <w:t>ПРОФЕССИИ «ЛАБОРАНТ</w:t>
      </w:r>
      <w:r>
        <w:rPr>
          <w:rFonts w:ascii="Times New Roman" w:hAnsi="Times New Roman"/>
          <w:b/>
          <w:color w:val="000000"/>
          <w:sz w:val="28"/>
          <w:szCs w:val="28"/>
        </w:rPr>
        <w:t xml:space="preserve"> </w:t>
      </w:r>
      <w:r w:rsidRPr="000F31C9">
        <w:rPr>
          <w:rFonts w:ascii="Times New Roman" w:hAnsi="Times New Roman"/>
          <w:b/>
          <w:color w:val="000000"/>
          <w:sz w:val="28"/>
          <w:szCs w:val="28"/>
        </w:rPr>
        <w:t>ХИМ – БИОЛОГ</w:t>
      </w:r>
    </w:p>
    <w:p w:rsidR="000558E4" w:rsidRPr="00A45EEE" w:rsidRDefault="000558E4" w:rsidP="00EF378A">
      <w:pPr>
        <w:tabs>
          <w:tab w:val="left" w:pos="1560"/>
        </w:tabs>
        <w:spacing w:after="0"/>
        <w:ind w:firstLine="709"/>
        <w:jc w:val="center"/>
        <w:rPr>
          <w:rFonts w:ascii="Times New Roman" w:hAnsi="Times New Roman" w:cs="Times New Roman"/>
          <w:b/>
          <w:caps/>
          <w:sz w:val="28"/>
          <w:szCs w:val="28"/>
        </w:rPr>
      </w:pPr>
    </w:p>
    <w:p w:rsidR="000558E4" w:rsidRPr="00A45EEE" w:rsidRDefault="000F31C9" w:rsidP="00EF378A">
      <w:pPr>
        <w:shd w:val="clear" w:color="auto" w:fill="FFFFFF"/>
        <w:spacing w:after="0"/>
        <w:ind w:firstLine="709"/>
        <w:jc w:val="center"/>
        <w:rPr>
          <w:rFonts w:ascii="Times New Roman" w:hAnsi="Times New Roman" w:cs="Times New Roman"/>
          <w:b/>
          <w:sz w:val="28"/>
          <w:szCs w:val="28"/>
        </w:rPr>
      </w:pPr>
      <w:r w:rsidRPr="000F31C9">
        <w:rPr>
          <w:rFonts w:ascii="Times New Roman" w:hAnsi="Times New Roman" w:cs="Times New Roman"/>
          <w:b/>
          <w:sz w:val="28"/>
          <w:szCs w:val="28"/>
          <w:lang w:val="kk-KZ"/>
        </w:rPr>
        <w:t xml:space="preserve">ДЛЯ СТУДЕНТОВ СПЕЦИАЛЬНОСТИ </w:t>
      </w:r>
    </w:p>
    <w:p w:rsidR="000558E4" w:rsidRPr="00A45EEE" w:rsidRDefault="000558E4" w:rsidP="00EF378A">
      <w:pPr>
        <w:shd w:val="clear" w:color="auto" w:fill="FFFFFF"/>
        <w:spacing w:after="0"/>
        <w:ind w:firstLine="709"/>
        <w:jc w:val="center"/>
        <w:rPr>
          <w:rFonts w:ascii="Times New Roman" w:hAnsi="Times New Roman" w:cs="Times New Roman"/>
          <w:b/>
          <w:sz w:val="28"/>
          <w:szCs w:val="28"/>
        </w:rPr>
      </w:pPr>
    </w:p>
    <w:p w:rsidR="00EF378A" w:rsidRPr="000F31C9" w:rsidRDefault="000F31C9" w:rsidP="00EF378A">
      <w:pPr>
        <w:shd w:val="clear" w:color="auto" w:fill="FFFFFF"/>
        <w:spacing w:after="0"/>
        <w:ind w:firstLine="709"/>
        <w:jc w:val="center"/>
        <w:rPr>
          <w:rFonts w:ascii="Times New Roman" w:hAnsi="Times New Roman" w:cs="Times New Roman"/>
          <w:b/>
          <w:sz w:val="28"/>
          <w:szCs w:val="28"/>
          <w:lang w:val="kk-KZ"/>
        </w:rPr>
      </w:pPr>
      <w:r w:rsidRPr="000F31C9">
        <w:rPr>
          <w:rFonts w:ascii="Times New Roman" w:hAnsi="Times New Roman"/>
          <w:b/>
          <w:sz w:val="28"/>
          <w:szCs w:val="28"/>
        </w:rPr>
        <w:t>5В070100 – БИОТЕХНОЛОГИЯ</w:t>
      </w: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Default="00EF378A"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0558E4" w:rsidRDefault="000558E4" w:rsidP="00EF378A">
      <w:pPr>
        <w:tabs>
          <w:tab w:val="left" w:pos="1560"/>
        </w:tabs>
        <w:spacing w:after="0"/>
        <w:ind w:firstLine="709"/>
        <w:jc w:val="center"/>
        <w:rPr>
          <w:rFonts w:ascii="Times New Roman" w:hAnsi="Times New Roman" w:cs="Times New Roman"/>
          <w:b/>
          <w:sz w:val="28"/>
          <w:szCs w:val="28"/>
          <w:lang w:val="en-US"/>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r w:rsidRPr="00EF378A">
        <w:rPr>
          <w:rFonts w:ascii="Times New Roman" w:hAnsi="Times New Roman" w:cs="Times New Roman"/>
          <w:b/>
          <w:sz w:val="28"/>
          <w:szCs w:val="28"/>
          <w:lang w:val="kk-KZ"/>
        </w:rPr>
        <w:t>Шымкент – 201</w:t>
      </w:r>
      <w:r w:rsidR="00D52122">
        <w:rPr>
          <w:rFonts w:ascii="Times New Roman" w:hAnsi="Times New Roman" w:cs="Times New Roman"/>
          <w:b/>
          <w:sz w:val="28"/>
          <w:szCs w:val="28"/>
        </w:rPr>
        <w:t>9</w:t>
      </w:r>
      <w:r w:rsidRPr="00EF378A">
        <w:rPr>
          <w:rFonts w:ascii="Times New Roman" w:hAnsi="Times New Roman" w:cs="Times New Roman"/>
          <w:b/>
          <w:sz w:val="28"/>
          <w:szCs w:val="28"/>
        </w:rPr>
        <w:t>г</w:t>
      </w:r>
      <w:r w:rsidRPr="00EF378A">
        <w:rPr>
          <w:rFonts w:ascii="Times New Roman" w:hAnsi="Times New Roman" w:cs="Times New Roman"/>
          <w:b/>
          <w:sz w:val="28"/>
          <w:szCs w:val="28"/>
          <w:lang w:val="kk-KZ"/>
        </w:rPr>
        <w:t>.</w:t>
      </w:r>
    </w:p>
    <w:p w:rsidR="00EF378A" w:rsidRPr="00EF378A" w:rsidRDefault="006D0656" w:rsidP="00EF378A">
      <w:pPr>
        <w:tabs>
          <w:tab w:val="left" w:pos="1560"/>
        </w:tabs>
        <w:spacing w:after="0"/>
        <w:ind w:firstLine="709"/>
        <w:jc w:val="center"/>
        <w:rPr>
          <w:rFonts w:ascii="Times New Roman" w:hAnsi="Times New Roman" w:cs="Times New Roman"/>
          <w:b/>
          <w:sz w:val="28"/>
          <w:szCs w:val="28"/>
        </w:rPr>
      </w:pPr>
      <w:r>
        <w:rPr>
          <w:rFonts w:ascii="Times New Roman" w:hAnsi="Times New Roman" w:cs="Times New Roman"/>
          <w:b/>
          <w:noProof/>
          <w:sz w:val="28"/>
          <w:szCs w:val="28"/>
        </w:rPr>
        <w:pict>
          <v:rect id="_x0000_s1029" style="position:absolute;left:0;text-align:left;margin-left:240.85pt;margin-top:14.15pt;width:45pt;height:36pt;z-index:251664384" strokecolor="white"/>
        </w:pict>
      </w:r>
    </w:p>
    <w:p w:rsidR="00EF378A" w:rsidRPr="00EF378A" w:rsidRDefault="00EF378A" w:rsidP="00EF378A">
      <w:pPr>
        <w:tabs>
          <w:tab w:val="left" w:pos="1560"/>
        </w:tabs>
        <w:spacing w:after="0"/>
        <w:ind w:firstLine="709"/>
        <w:jc w:val="center"/>
        <w:rPr>
          <w:rFonts w:ascii="Times New Roman" w:hAnsi="Times New Roman" w:cs="Times New Roman"/>
          <w:b/>
          <w:sz w:val="28"/>
          <w:szCs w:val="28"/>
        </w:rPr>
      </w:pPr>
    </w:p>
    <w:p w:rsidR="00EF378A" w:rsidRPr="00EF378A" w:rsidRDefault="006D0656" w:rsidP="00EF378A">
      <w:pPr>
        <w:tabs>
          <w:tab w:val="left" w:pos="1560"/>
        </w:tabs>
        <w:spacing w:after="0"/>
        <w:ind w:firstLine="709"/>
        <w:jc w:val="center"/>
        <w:rPr>
          <w:rFonts w:ascii="Times New Roman" w:hAnsi="Times New Roman" w:cs="Times New Roman"/>
          <w:b/>
          <w:sz w:val="28"/>
          <w:szCs w:val="28"/>
        </w:rPr>
      </w:pPr>
      <w:r>
        <w:rPr>
          <w:rFonts w:ascii="Times New Roman" w:hAnsi="Times New Roman" w:cs="Times New Roman"/>
          <w:b/>
          <w:noProof/>
          <w:sz w:val="28"/>
          <w:szCs w:val="28"/>
        </w:rPr>
        <w:pict>
          <v:rect id="_x0000_s1039" style="position:absolute;left:0;text-align:left;margin-left:233.25pt;margin-top:4.8pt;width:45pt;height:36pt;z-index:251682816" strokecolor="white"/>
        </w:pict>
      </w:r>
    </w:p>
    <w:p w:rsidR="00EF378A" w:rsidRPr="00EF378A" w:rsidRDefault="00EF378A" w:rsidP="00EF378A">
      <w:pPr>
        <w:tabs>
          <w:tab w:val="left" w:pos="1560"/>
        </w:tabs>
        <w:spacing w:after="0"/>
        <w:ind w:firstLine="709"/>
        <w:jc w:val="center"/>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A45EEE" w:rsidRDefault="00EF378A" w:rsidP="00EF378A">
      <w:pPr>
        <w:tabs>
          <w:tab w:val="left" w:pos="1560"/>
        </w:tabs>
        <w:spacing w:after="0"/>
        <w:ind w:firstLine="709"/>
        <w:jc w:val="both"/>
        <w:rPr>
          <w:rFonts w:ascii="Times New Roman" w:hAnsi="Times New Roman" w:cs="Times New Roman"/>
          <w:b/>
          <w:sz w:val="28"/>
          <w:szCs w:val="28"/>
        </w:rPr>
      </w:pPr>
    </w:p>
    <w:p w:rsidR="000558E4" w:rsidRPr="00A45EEE" w:rsidRDefault="000558E4" w:rsidP="00EF378A">
      <w:pPr>
        <w:tabs>
          <w:tab w:val="left" w:pos="1560"/>
        </w:tabs>
        <w:spacing w:after="0"/>
        <w:ind w:firstLine="709"/>
        <w:jc w:val="both"/>
        <w:rPr>
          <w:rFonts w:ascii="Times New Roman" w:hAnsi="Times New Roman" w:cs="Times New Roman"/>
          <w:b/>
          <w:sz w:val="28"/>
          <w:szCs w:val="28"/>
        </w:rPr>
      </w:pPr>
    </w:p>
    <w:p w:rsidR="00EF378A" w:rsidRPr="00EF378A" w:rsidRDefault="00EF378A" w:rsidP="00EF378A">
      <w:pPr>
        <w:tabs>
          <w:tab w:val="left" w:pos="1560"/>
        </w:tabs>
        <w:spacing w:after="0"/>
        <w:ind w:firstLine="709"/>
        <w:jc w:val="both"/>
        <w:rPr>
          <w:rFonts w:ascii="Times New Roman" w:hAnsi="Times New Roman" w:cs="Times New Roman"/>
          <w:b/>
          <w:sz w:val="28"/>
          <w:szCs w:val="28"/>
        </w:rPr>
      </w:pPr>
    </w:p>
    <w:p w:rsidR="00EF378A" w:rsidRPr="00EF378A" w:rsidRDefault="006D0656" w:rsidP="00EF378A">
      <w:pPr>
        <w:tabs>
          <w:tab w:val="left" w:pos="1560"/>
        </w:tabs>
        <w:spacing w:after="0"/>
        <w:ind w:firstLine="709"/>
        <w:jc w:val="both"/>
        <w:rPr>
          <w:rFonts w:ascii="Times New Roman" w:hAnsi="Times New Roman" w:cs="Times New Roman"/>
          <w:b/>
          <w:sz w:val="28"/>
          <w:szCs w:val="28"/>
        </w:rPr>
      </w:pPr>
      <w:r>
        <w:rPr>
          <w:rFonts w:ascii="Times New Roman" w:hAnsi="Times New Roman" w:cs="Times New Roman"/>
          <w:b/>
          <w:noProof/>
          <w:sz w:val="28"/>
          <w:szCs w:val="28"/>
        </w:rPr>
        <w:pict>
          <v:rect id="_x0000_s1030" style="position:absolute;left:0;text-align:left;margin-left:235.7pt;margin-top:25pt;width:45pt;height:36pt;z-index:251665408" strokecolor="white"/>
        </w:pic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r w:rsidRPr="00EF378A">
        <w:rPr>
          <w:rFonts w:ascii="Times New Roman" w:hAnsi="Times New Roman" w:cs="Times New Roman"/>
          <w:b/>
          <w:sz w:val="28"/>
          <w:szCs w:val="28"/>
          <w:lang w:val="kk-KZ"/>
        </w:rPr>
        <w:lastRenderedPageBreak/>
        <w:t>МИНИСТЕРСТВО ОБРАЗОВАНИЯ И НАУКИ РЕСПУБЛИКИ КАЗАХСТАН</w:t>
      </w:r>
    </w:p>
    <w:p w:rsidR="00EF378A" w:rsidRPr="00EF378A" w:rsidRDefault="00EF378A" w:rsidP="00EF378A">
      <w:pPr>
        <w:spacing w:after="0"/>
        <w:ind w:firstLine="709"/>
        <w:jc w:val="center"/>
        <w:rPr>
          <w:rFonts w:ascii="Times New Roman" w:hAnsi="Times New Roman" w:cs="Times New Roman"/>
          <w:b/>
          <w:sz w:val="28"/>
          <w:szCs w:val="28"/>
          <w:lang w:val="kk-KZ"/>
        </w:rPr>
      </w:pPr>
      <w:r w:rsidRPr="00EF378A">
        <w:rPr>
          <w:rFonts w:ascii="Times New Roman" w:hAnsi="Times New Roman" w:cs="Times New Roman"/>
          <w:b/>
          <w:sz w:val="28"/>
          <w:szCs w:val="28"/>
          <w:lang w:val="kk-KZ"/>
        </w:rPr>
        <w:t>ЮЖНО-КАЗАХСТАНСКИЙ ГОСУДАРСТВЕННЫЙ УНИВЕРСИТЕТ имени М.Ауезова</w: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r w:rsidRPr="00EF378A">
        <w:rPr>
          <w:rFonts w:ascii="Times New Roman" w:hAnsi="Times New Roman" w:cs="Times New Roman"/>
          <w:b/>
          <w:sz w:val="28"/>
          <w:szCs w:val="28"/>
          <w:lang w:val="kk-KZ"/>
        </w:rPr>
        <w:t>Кафедра «</w:t>
      </w:r>
      <w:r w:rsidR="00CF445E">
        <w:rPr>
          <w:rFonts w:ascii="Times New Roman" w:hAnsi="Times New Roman" w:cs="Times New Roman"/>
          <w:b/>
          <w:sz w:val="28"/>
          <w:szCs w:val="28"/>
          <w:lang w:val="kk-KZ"/>
        </w:rPr>
        <w:t>Биотехнология</w:t>
      </w:r>
      <w:r w:rsidRPr="00EF378A">
        <w:rPr>
          <w:rFonts w:ascii="Times New Roman" w:hAnsi="Times New Roman" w:cs="Times New Roman"/>
          <w:b/>
          <w:sz w:val="28"/>
          <w:szCs w:val="28"/>
          <w:lang w:val="kk-KZ"/>
        </w:rPr>
        <w:t>»</w: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 w:val="left" w:pos="3460"/>
          <w:tab w:val="center" w:pos="4677"/>
        </w:tabs>
        <w:spacing w:after="0"/>
        <w:ind w:firstLine="709"/>
        <w:jc w:val="center"/>
        <w:rPr>
          <w:rFonts w:ascii="Times New Roman" w:hAnsi="Times New Roman" w:cs="Times New Roman"/>
          <w:b/>
          <w:sz w:val="28"/>
          <w:szCs w:val="28"/>
        </w:rPr>
      </w:pPr>
      <w:r w:rsidRPr="00EF378A">
        <w:rPr>
          <w:rFonts w:ascii="Times New Roman" w:hAnsi="Times New Roman" w:cs="Times New Roman"/>
          <w:b/>
          <w:sz w:val="28"/>
          <w:szCs w:val="28"/>
          <w:lang w:val="kk-KZ"/>
        </w:rPr>
        <w:t>Рысбаева Г.А.</w: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0F31C9" w:rsidRPr="00EF378A" w:rsidRDefault="000F31C9" w:rsidP="000F31C9">
      <w:pPr>
        <w:tabs>
          <w:tab w:val="left" w:pos="1560"/>
        </w:tabs>
        <w:spacing w:after="0"/>
        <w:ind w:firstLine="709"/>
        <w:jc w:val="center"/>
        <w:rPr>
          <w:rFonts w:ascii="Times New Roman" w:hAnsi="Times New Roman" w:cs="Times New Roman"/>
          <w:b/>
          <w:caps/>
          <w:sz w:val="28"/>
          <w:szCs w:val="28"/>
          <w:lang w:val="kk-KZ"/>
        </w:rPr>
      </w:pPr>
      <w:r w:rsidRPr="00EF378A">
        <w:rPr>
          <w:rFonts w:ascii="Times New Roman" w:hAnsi="Times New Roman" w:cs="Times New Roman"/>
          <w:b/>
          <w:caps/>
          <w:sz w:val="28"/>
          <w:szCs w:val="28"/>
          <w:lang w:val="kk-KZ"/>
        </w:rPr>
        <w:t>Ко</w:t>
      </w:r>
      <w:r w:rsidR="0017280B">
        <w:rPr>
          <w:rFonts w:ascii="Times New Roman" w:hAnsi="Times New Roman" w:cs="Times New Roman"/>
          <w:b/>
          <w:caps/>
          <w:sz w:val="28"/>
          <w:szCs w:val="28"/>
          <w:lang w:val="kk-KZ"/>
        </w:rPr>
        <w:t>нспект</w:t>
      </w:r>
      <w:r w:rsidRPr="00EF378A">
        <w:rPr>
          <w:rFonts w:ascii="Times New Roman" w:hAnsi="Times New Roman" w:cs="Times New Roman"/>
          <w:b/>
          <w:caps/>
          <w:sz w:val="28"/>
          <w:szCs w:val="28"/>
          <w:lang w:val="kk-KZ"/>
        </w:rPr>
        <w:t xml:space="preserve"> лекций</w:t>
      </w:r>
    </w:p>
    <w:p w:rsidR="000F31C9" w:rsidRPr="000F31C9" w:rsidRDefault="000F31C9" w:rsidP="000F31C9">
      <w:pPr>
        <w:tabs>
          <w:tab w:val="left" w:pos="1560"/>
        </w:tabs>
        <w:spacing w:after="0"/>
        <w:ind w:firstLine="709"/>
        <w:jc w:val="center"/>
        <w:rPr>
          <w:rFonts w:ascii="Times New Roman" w:hAnsi="Times New Roman" w:cs="Times New Roman"/>
          <w:b/>
          <w:caps/>
          <w:sz w:val="28"/>
          <w:szCs w:val="28"/>
        </w:rPr>
      </w:pPr>
      <w:r w:rsidRPr="00EF378A">
        <w:rPr>
          <w:rFonts w:ascii="Times New Roman" w:hAnsi="Times New Roman" w:cs="Times New Roman"/>
          <w:b/>
          <w:caps/>
          <w:sz w:val="28"/>
          <w:szCs w:val="28"/>
          <w:lang w:val="kk-KZ"/>
        </w:rPr>
        <w:t>по дисциплине</w:t>
      </w:r>
      <w:r>
        <w:rPr>
          <w:rFonts w:ascii="Times New Roman" w:hAnsi="Times New Roman" w:cs="Times New Roman"/>
          <w:b/>
          <w:caps/>
          <w:sz w:val="28"/>
          <w:szCs w:val="28"/>
          <w:lang w:val="kk-KZ"/>
        </w:rPr>
        <w:t xml:space="preserve"> </w:t>
      </w:r>
      <w:r w:rsidRPr="000F31C9">
        <w:rPr>
          <w:rFonts w:ascii="Times New Roman" w:hAnsi="Times New Roman"/>
          <w:b/>
          <w:color w:val="000000"/>
          <w:sz w:val="28"/>
          <w:szCs w:val="28"/>
        </w:rPr>
        <w:t>ПРАКТИКУМ ПО ПОДГОТОВКЕ РАБОЧЕЙ ПРОФЕССИИ «ЛАБОРАНТ</w:t>
      </w:r>
      <w:r>
        <w:rPr>
          <w:rFonts w:ascii="Times New Roman" w:hAnsi="Times New Roman"/>
          <w:b/>
          <w:color w:val="000000"/>
          <w:sz w:val="28"/>
          <w:szCs w:val="28"/>
        </w:rPr>
        <w:t xml:space="preserve"> </w:t>
      </w:r>
      <w:r w:rsidRPr="000F31C9">
        <w:rPr>
          <w:rFonts w:ascii="Times New Roman" w:hAnsi="Times New Roman"/>
          <w:b/>
          <w:color w:val="000000"/>
          <w:sz w:val="28"/>
          <w:szCs w:val="28"/>
        </w:rPr>
        <w:t>ХИМ – БИОЛОГ</w:t>
      </w:r>
    </w:p>
    <w:p w:rsidR="00EF378A" w:rsidRPr="00EF378A" w:rsidRDefault="000F31C9" w:rsidP="000F31C9">
      <w:pPr>
        <w:tabs>
          <w:tab w:val="left" w:pos="1560"/>
        </w:tabs>
        <w:spacing w:after="0"/>
        <w:ind w:firstLine="709"/>
        <w:jc w:val="center"/>
        <w:rPr>
          <w:rFonts w:ascii="Times New Roman" w:hAnsi="Times New Roman" w:cs="Times New Roman"/>
          <w:b/>
          <w:sz w:val="28"/>
          <w:szCs w:val="28"/>
          <w:lang w:val="kk-KZ"/>
        </w:rPr>
      </w:pPr>
      <w:r w:rsidRPr="000F31C9">
        <w:rPr>
          <w:rFonts w:ascii="Times New Roman" w:hAnsi="Times New Roman" w:cs="Times New Roman"/>
          <w:b/>
          <w:sz w:val="28"/>
          <w:szCs w:val="28"/>
          <w:lang w:val="kk-KZ"/>
        </w:rPr>
        <w:t xml:space="preserve">ДЛЯ СТУДЕНТОВ СПЕЦИАЛЬНОСТИ </w:t>
      </w:r>
      <w:r w:rsidRPr="000F31C9">
        <w:rPr>
          <w:rFonts w:ascii="Times New Roman" w:hAnsi="Times New Roman"/>
          <w:b/>
          <w:sz w:val="28"/>
          <w:szCs w:val="28"/>
        </w:rPr>
        <w:t>5В070100 – БИОТЕХНОЛОГИЯ</w:t>
      </w: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b/>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r w:rsidRPr="00EF378A">
        <w:rPr>
          <w:rFonts w:ascii="Times New Roman" w:hAnsi="Times New Roman" w:cs="Times New Roman"/>
          <w:sz w:val="28"/>
          <w:szCs w:val="28"/>
          <w:lang w:val="kk-KZ"/>
        </w:rPr>
        <w:t xml:space="preserve">Форма обучения: дневная </w:t>
      </w: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Default="00EF378A" w:rsidP="00EF378A">
      <w:pPr>
        <w:tabs>
          <w:tab w:val="left" w:pos="1560"/>
        </w:tabs>
        <w:spacing w:after="0"/>
        <w:ind w:firstLine="709"/>
        <w:jc w:val="center"/>
        <w:rPr>
          <w:rFonts w:ascii="Times New Roman" w:hAnsi="Times New Roman" w:cs="Times New Roman"/>
          <w:sz w:val="28"/>
          <w:szCs w:val="28"/>
          <w:lang w:val="kk-KZ"/>
        </w:rPr>
      </w:pPr>
    </w:p>
    <w:p w:rsidR="000F31C9" w:rsidRDefault="000F31C9" w:rsidP="00EF378A">
      <w:pPr>
        <w:tabs>
          <w:tab w:val="left" w:pos="1560"/>
        </w:tabs>
        <w:spacing w:after="0"/>
        <w:ind w:firstLine="709"/>
        <w:jc w:val="center"/>
        <w:rPr>
          <w:rFonts w:ascii="Times New Roman" w:hAnsi="Times New Roman" w:cs="Times New Roman"/>
          <w:sz w:val="28"/>
          <w:szCs w:val="28"/>
          <w:lang w:val="kk-KZ"/>
        </w:rPr>
      </w:pPr>
    </w:p>
    <w:p w:rsidR="000F31C9" w:rsidRDefault="000F31C9" w:rsidP="00EF378A">
      <w:pPr>
        <w:tabs>
          <w:tab w:val="left" w:pos="1560"/>
        </w:tabs>
        <w:spacing w:after="0"/>
        <w:ind w:firstLine="709"/>
        <w:jc w:val="center"/>
        <w:rPr>
          <w:rFonts w:ascii="Times New Roman" w:hAnsi="Times New Roman" w:cs="Times New Roman"/>
          <w:sz w:val="28"/>
          <w:szCs w:val="28"/>
          <w:lang w:val="kk-KZ"/>
        </w:rPr>
      </w:pPr>
    </w:p>
    <w:p w:rsidR="000F31C9" w:rsidRPr="00EF378A" w:rsidRDefault="000F31C9"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EF378A" w:rsidP="00EF378A">
      <w:pPr>
        <w:tabs>
          <w:tab w:val="left" w:pos="1560"/>
        </w:tabs>
        <w:spacing w:after="0"/>
        <w:ind w:firstLine="709"/>
        <w:jc w:val="center"/>
        <w:rPr>
          <w:rFonts w:ascii="Times New Roman" w:hAnsi="Times New Roman" w:cs="Times New Roman"/>
          <w:sz w:val="28"/>
          <w:szCs w:val="28"/>
          <w:lang w:val="kk-KZ"/>
        </w:rPr>
      </w:pPr>
    </w:p>
    <w:p w:rsidR="00EF378A" w:rsidRPr="00EF378A" w:rsidRDefault="006D0656" w:rsidP="00EF378A">
      <w:pPr>
        <w:tabs>
          <w:tab w:val="left" w:pos="1560"/>
        </w:tabs>
        <w:spacing w:after="0"/>
        <w:ind w:firstLine="709"/>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6" style="position:absolute;left:0;text-align:left;margin-left:225pt;margin-top:16.25pt;width:45pt;height:36pt;z-index:251661312" strokecolor="white"/>
        </w:pict>
      </w:r>
      <w:r w:rsidR="00EF378A" w:rsidRPr="00EF378A">
        <w:rPr>
          <w:rFonts w:ascii="Times New Roman" w:hAnsi="Times New Roman" w:cs="Times New Roman"/>
          <w:sz w:val="28"/>
          <w:szCs w:val="28"/>
          <w:lang w:val="kk-KZ"/>
        </w:rPr>
        <w:t>Шымкент,  201</w:t>
      </w:r>
      <w:r w:rsidR="00CF445E">
        <w:rPr>
          <w:rFonts w:ascii="Times New Roman" w:hAnsi="Times New Roman" w:cs="Times New Roman"/>
          <w:sz w:val="28"/>
          <w:szCs w:val="28"/>
          <w:lang w:val="kk-KZ"/>
        </w:rPr>
        <w:t>9</w:t>
      </w:r>
      <w:r w:rsidR="00EF378A" w:rsidRPr="00EF378A">
        <w:rPr>
          <w:rFonts w:ascii="Times New Roman" w:hAnsi="Times New Roman" w:cs="Times New Roman"/>
          <w:sz w:val="28"/>
          <w:szCs w:val="28"/>
          <w:lang w:val="kk-KZ"/>
        </w:rPr>
        <w:t>г.</w:t>
      </w:r>
    </w:p>
    <w:p w:rsidR="002F7EE0" w:rsidRPr="00D06F6D" w:rsidRDefault="002F7EE0" w:rsidP="002F7EE0">
      <w:pPr>
        <w:ind w:firstLine="708"/>
        <w:jc w:val="both"/>
        <w:rPr>
          <w:rFonts w:ascii="Times New Roman" w:hAnsi="Times New Roman" w:cs="Times New Roman"/>
          <w:caps/>
          <w:sz w:val="28"/>
          <w:szCs w:val="28"/>
          <w:lang w:eastAsia="ko-KR"/>
        </w:rPr>
      </w:pPr>
      <w:r>
        <w:rPr>
          <w:rFonts w:ascii="Times New Roman" w:hAnsi="Times New Roman" w:cs="Times New Roman"/>
          <w:sz w:val="28"/>
          <w:szCs w:val="28"/>
          <w:lang w:eastAsia="ko-KR"/>
        </w:rPr>
        <w:lastRenderedPageBreak/>
        <w:t xml:space="preserve">Рысбаева Г.А. </w:t>
      </w:r>
      <w:r w:rsidRPr="00D06F6D">
        <w:rPr>
          <w:rFonts w:ascii="Times New Roman" w:hAnsi="Times New Roman" w:cs="Times New Roman"/>
          <w:sz w:val="28"/>
          <w:szCs w:val="28"/>
        </w:rPr>
        <w:t>«</w:t>
      </w:r>
      <w:r>
        <w:rPr>
          <w:rFonts w:ascii="Times New Roman" w:hAnsi="Times New Roman" w:cs="Times New Roman"/>
          <w:sz w:val="28"/>
          <w:szCs w:val="28"/>
        </w:rPr>
        <w:t xml:space="preserve">Практикум по подготовке рабочей профессии </w:t>
      </w:r>
      <w:r w:rsidRPr="00D06F6D">
        <w:rPr>
          <w:rFonts w:ascii="Times New Roman" w:hAnsi="Times New Roman" w:cs="Times New Roman"/>
          <w:sz w:val="28"/>
          <w:szCs w:val="28"/>
        </w:rPr>
        <w:t>«</w:t>
      </w:r>
      <w:r>
        <w:rPr>
          <w:rFonts w:ascii="Times New Roman" w:hAnsi="Times New Roman" w:cs="Times New Roman"/>
          <w:sz w:val="28"/>
          <w:szCs w:val="28"/>
        </w:rPr>
        <w:t>Лаборант хим-биолог</w:t>
      </w:r>
      <w:r w:rsidRPr="00D06F6D">
        <w:rPr>
          <w:rFonts w:ascii="Times New Roman" w:hAnsi="Times New Roman" w:cs="Times New Roman"/>
          <w:sz w:val="28"/>
          <w:szCs w:val="28"/>
        </w:rPr>
        <w:t>»»/Ко</w:t>
      </w:r>
      <w:r w:rsidR="0017280B">
        <w:rPr>
          <w:rFonts w:ascii="Times New Roman" w:hAnsi="Times New Roman" w:cs="Times New Roman"/>
          <w:sz w:val="28"/>
          <w:szCs w:val="28"/>
        </w:rPr>
        <w:t>нспект</w:t>
      </w:r>
      <w:r w:rsidRPr="00D06F6D">
        <w:rPr>
          <w:rFonts w:ascii="Times New Roman" w:hAnsi="Times New Roman" w:cs="Times New Roman"/>
          <w:sz w:val="28"/>
          <w:szCs w:val="28"/>
        </w:rPr>
        <w:t xml:space="preserve"> лекций.-</w:t>
      </w:r>
      <w:r>
        <w:rPr>
          <w:rFonts w:ascii="Times New Roman" w:hAnsi="Times New Roman" w:cs="Times New Roman"/>
          <w:sz w:val="28"/>
          <w:szCs w:val="28"/>
        </w:rPr>
        <w:t xml:space="preserve"> </w:t>
      </w:r>
      <w:r w:rsidRPr="00D06F6D">
        <w:rPr>
          <w:rFonts w:ascii="Times New Roman" w:hAnsi="Times New Roman" w:cs="Times New Roman"/>
          <w:sz w:val="28"/>
          <w:szCs w:val="28"/>
        </w:rPr>
        <w:t>Шымкент: Южно-Казахстанский государственный университет им.М. Ауэзова,  201</w:t>
      </w:r>
      <w:r w:rsidRPr="00D06F6D">
        <w:rPr>
          <w:rFonts w:ascii="Times New Roman" w:hAnsi="Times New Roman" w:cs="Times New Roman"/>
          <w:sz w:val="28"/>
          <w:szCs w:val="28"/>
          <w:lang w:val="kk-KZ"/>
        </w:rPr>
        <w:t>9</w:t>
      </w:r>
      <w:r w:rsidRPr="00D06F6D">
        <w:rPr>
          <w:rFonts w:ascii="Times New Roman" w:hAnsi="Times New Roman" w:cs="Times New Roman"/>
          <w:sz w:val="28"/>
          <w:szCs w:val="28"/>
        </w:rPr>
        <w:t xml:space="preserve">. - </w:t>
      </w:r>
      <w:r>
        <w:rPr>
          <w:rFonts w:ascii="Times New Roman" w:hAnsi="Times New Roman" w:cs="Times New Roman"/>
          <w:sz w:val="28"/>
          <w:szCs w:val="28"/>
        </w:rPr>
        <w:t>112</w:t>
      </w:r>
      <w:r w:rsidRPr="00D06F6D">
        <w:rPr>
          <w:rFonts w:ascii="Times New Roman" w:hAnsi="Times New Roman" w:cs="Times New Roman"/>
          <w:sz w:val="28"/>
          <w:szCs w:val="28"/>
        </w:rPr>
        <w:t xml:space="preserve"> с.</w:t>
      </w:r>
    </w:p>
    <w:p w:rsidR="002F7EE0" w:rsidRDefault="002F7EE0" w:rsidP="002F7EE0">
      <w:pPr>
        <w:autoSpaceDE w:val="0"/>
        <w:autoSpaceDN w:val="0"/>
        <w:adjustRightInd w:val="0"/>
        <w:jc w:val="both"/>
        <w:rPr>
          <w:rFonts w:ascii="Times New Roman" w:hAnsi="Times New Roman" w:cs="Times New Roman"/>
          <w:sz w:val="28"/>
          <w:szCs w:val="28"/>
        </w:rPr>
      </w:pPr>
    </w:p>
    <w:p w:rsidR="00FF4945" w:rsidRPr="003F4223" w:rsidRDefault="002F7EE0" w:rsidP="00FF4945">
      <w:pPr>
        <w:spacing w:after="0" w:line="240" w:lineRule="auto"/>
        <w:ind w:firstLine="567"/>
        <w:jc w:val="both"/>
        <w:rPr>
          <w:rFonts w:ascii="Times New Roman" w:hAnsi="Times New Roman" w:cs="Times New Roman"/>
          <w:sz w:val="28"/>
          <w:szCs w:val="28"/>
        </w:rPr>
      </w:pPr>
      <w:r w:rsidRPr="00D06F6D">
        <w:rPr>
          <w:rFonts w:ascii="Times New Roman" w:hAnsi="Times New Roman" w:cs="Times New Roman"/>
          <w:sz w:val="28"/>
          <w:szCs w:val="28"/>
        </w:rPr>
        <w:t>Целью ко</w:t>
      </w:r>
      <w:r>
        <w:rPr>
          <w:rFonts w:ascii="Times New Roman" w:hAnsi="Times New Roman" w:cs="Times New Roman"/>
          <w:sz w:val="28"/>
          <w:szCs w:val="28"/>
        </w:rPr>
        <w:t>мплекса</w:t>
      </w:r>
      <w:r w:rsidRPr="00D06F6D">
        <w:rPr>
          <w:rFonts w:ascii="Times New Roman" w:hAnsi="Times New Roman" w:cs="Times New Roman"/>
          <w:sz w:val="28"/>
          <w:szCs w:val="28"/>
        </w:rPr>
        <w:t xml:space="preserve"> лекций по дисциплине </w:t>
      </w:r>
      <w:r w:rsidR="009A3DC8" w:rsidRPr="00D06F6D">
        <w:rPr>
          <w:rFonts w:ascii="Times New Roman" w:hAnsi="Times New Roman" w:cs="Times New Roman"/>
          <w:sz w:val="28"/>
          <w:szCs w:val="28"/>
        </w:rPr>
        <w:t>«</w:t>
      </w:r>
      <w:r w:rsidR="009A3DC8">
        <w:rPr>
          <w:rFonts w:ascii="Times New Roman" w:hAnsi="Times New Roman" w:cs="Times New Roman"/>
          <w:sz w:val="28"/>
          <w:szCs w:val="28"/>
        </w:rPr>
        <w:t xml:space="preserve">Практикум по подготовке рабочей профессии </w:t>
      </w:r>
      <w:r w:rsidR="009A3DC8" w:rsidRPr="00D06F6D">
        <w:rPr>
          <w:rFonts w:ascii="Times New Roman" w:hAnsi="Times New Roman" w:cs="Times New Roman"/>
          <w:sz w:val="28"/>
          <w:szCs w:val="28"/>
        </w:rPr>
        <w:t>«</w:t>
      </w:r>
      <w:r w:rsidR="009A3DC8">
        <w:rPr>
          <w:rFonts w:ascii="Times New Roman" w:hAnsi="Times New Roman" w:cs="Times New Roman"/>
          <w:sz w:val="28"/>
          <w:szCs w:val="28"/>
        </w:rPr>
        <w:t>Лаборант хим-биолог</w:t>
      </w:r>
      <w:r w:rsidR="009A3DC8" w:rsidRPr="00D06F6D">
        <w:rPr>
          <w:rFonts w:ascii="Times New Roman" w:hAnsi="Times New Roman" w:cs="Times New Roman"/>
          <w:sz w:val="28"/>
          <w:szCs w:val="28"/>
        </w:rPr>
        <w:t>»»</w:t>
      </w:r>
      <w:r w:rsidRPr="00D06F6D">
        <w:rPr>
          <w:rFonts w:ascii="Times New Roman" w:hAnsi="Times New Roman" w:cs="Times New Roman"/>
          <w:sz w:val="28"/>
          <w:szCs w:val="28"/>
        </w:rPr>
        <w:t xml:space="preserve"> является: </w:t>
      </w:r>
      <w:r w:rsidR="00FF4945" w:rsidRPr="003F4223">
        <w:rPr>
          <w:rFonts w:ascii="Times New Roman" w:hAnsi="Times New Roman" w:cs="Times New Roman"/>
          <w:sz w:val="28"/>
          <w:szCs w:val="28"/>
        </w:rPr>
        <w:t>ознакомление  студентов с современными со средствами и приборами достижениями науки сведения, их  использование в биотехнологическом производстве, ознакомление с оборудованием лаборатории, научить студентов методам культивирования микроорганизмов, выделения штаммов микроорганизмов, выращивания культур на различных питательных средах.</w:t>
      </w:r>
    </w:p>
    <w:p w:rsidR="002F7EE0" w:rsidRPr="00D06F6D" w:rsidRDefault="00FF4945" w:rsidP="00FF4945">
      <w:pPr>
        <w:ind w:firstLine="708"/>
        <w:jc w:val="both"/>
        <w:rPr>
          <w:rFonts w:ascii="Times New Roman" w:hAnsi="Times New Roman" w:cs="Times New Roman"/>
          <w:sz w:val="28"/>
          <w:szCs w:val="28"/>
          <w:lang w:val="kk-KZ"/>
        </w:rPr>
      </w:pPr>
      <w:r>
        <w:rPr>
          <w:rFonts w:ascii="Times New Roman" w:hAnsi="Times New Roman" w:cs="Times New Roman"/>
          <w:sz w:val="28"/>
          <w:szCs w:val="28"/>
        </w:rPr>
        <w:t xml:space="preserve">Практикум по подготовке рабочей профессии </w:t>
      </w:r>
      <w:r w:rsidRPr="00D06F6D">
        <w:rPr>
          <w:rFonts w:ascii="Times New Roman" w:hAnsi="Times New Roman" w:cs="Times New Roman"/>
          <w:sz w:val="28"/>
          <w:szCs w:val="28"/>
        </w:rPr>
        <w:t>«</w:t>
      </w:r>
      <w:r>
        <w:rPr>
          <w:rFonts w:ascii="Times New Roman" w:hAnsi="Times New Roman" w:cs="Times New Roman"/>
          <w:sz w:val="28"/>
          <w:szCs w:val="28"/>
        </w:rPr>
        <w:t>Лаборант хим-биолог</w:t>
      </w:r>
      <w:r w:rsidRPr="00D06F6D">
        <w:rPr>
          <w:rFonts w:ascii="Times New Roman" w:hAnsi="Times New Roman" w:cs="Times New Roman"/>
          <w:sz w:val="28"/>
          <w:szCs w:val="28"/>
        </w:rPr>
        <w:t>»</w:t>
      </w:r>
      <w:r>
        <w:rPr>
          <w:rFonts w:ascii="Times New Roman" w:hAnsi="Times New Roman" w:cs="Times New Roman"/>
          <w:sz w:val="28"/>
          <w:szCs w:val="28"/>
          <w:lang w:val="kk-KZ"/>
        </w:rPr>
        <w:t xml:space="preserve">. </w:t>
      </w:r>
      <w:r w:rsidR="002F7EE0" w:rsidRPr="00D06F6D">
        <w:rPr>
          <w:rFonts w:ascii="Times New Roman" w:hAnsi="Times New Roman" w:cs="Times New Roman"/>
          <w:sz w:val="28"/>
          <w:szCs w:val="28"/>
          <w:lang w:val="kk-KZ"/>
        </w:rPr>
        <w:t xml:space="preserve">Конспект лекции  </w:t>
      </w:r>
      <w:r w:rsidR="002F7EE0" w:rsidRPr="00D06F6D">
        <w:rPr>
          <w:rFonts w:ascii="Times New Roman" w:hAnsi="Times New Roman" w:cs="Times New Roman"/>
          <w:sz w:val="28"/>
          <w:szCs w:val="28"/>
        </w:rPr>
        <w:t xml:space="preserve">для  </w:t>
      </w:r>
      <w:r w:rsidR="002F7EE0" w:rsidRPr="00D06F6D">
        <w:rPr>
          <w:rFonts w:ascii="Times New Roman" w:hAnsi="Times New Roman" w:cs="Times New Roman"/>
          <w:sz w:val="28"/>
          <w:szCs w:val="28"/>
          <w:lang w:val="kk-KZ"/>
        </w:rPr>
        <w:t xml:space="preserve">студентов </w:t>
      </w:r>
      <w:r w:rsidR="002F7EE0" w:rsidRPr="00D06F6D">
        <w:rPr>
          <w:rFonts w:ascii="Times New Roman" w:hAnsi="Times New Roman" w:cs="Times New Roman"/>
          <w:sz w:val="28"/>
          <w:szCs w:val="28"/>
        </w:rPr>
        <w:t xml:space="preserve">по специальности:  </w:t>
      </w:r>
      <w:r w:rsidR="002F7EE0" w:rsidRPr="00D06F6D">
        <w:rPr>
          <w:rFonts w:ascii="Times New Roman" w:hAnsi="Times New Roman" w:cs="Times New Roman"/>
          <w:sz w:val="28"/>
          <w:szCs w:val="28"/>
          <w:lang w:val="kk-KZ"/>
        </w:rPr>
        <w:t>5В070100</w:t>
      </w:r>
      <w:r w:rsidR="002F7EE0" w:rsidRPr="00D06F6D">
        <w:rPr>
          <w:rFonts w:ascii="Times New Roman" w:hAnsi="Times New Roman" w:cs="Times New Roman"/>
          <w:sz w:val="28"/>
          <w:szCs w:val="28"/>
        </w:rPr>
        <w:t xml:space="preserve"> - «Биотехнология»</w:t>
      </w:r>
    </w:p>
    <w:p w:rsidR="002F7EE0" w:rsidRPr="00D06F6D" w:rsidRDefault="002F7EE0" w:rsidP="002F7EE0">
      <w:pPr>
        <w:rPr>
          <w:rFonts w:ascii="Times New Roman" w:hAnsi="Times New Roman" w:cs="Times New Roman"/>
          <w:sz w:val="28"/>
          <w:szCs w:val="28"/>
          <w:lang w:val="kk-KZ"/>
        </w:rPr>
      </w:pPr>
      <w:r w:rsidRPr="00D06F6D">
        <w:rPr>
          <w:rFonts w:ascii="Times New Roman" w:hAnsi="Times New Roman" w:cs="Times New Roman"/>
          <w:sz w:val="28"/>
          <w:szCs w:val="28"/>
          <w:lang w:val="kk-KZ"/>
        </w:rPr>
        <w:t xml:space="preserve">     </w:t>
      </w:r>
    </w:p>
    <w:p w:rsidR="00FF4945" w:rsidRPr="00EF378A" w:rsidRDefault="00FF4945" w:rsidP="00FF4945">
      <w:pPr>
        <w:spacing w:after="0"/>
        <w:ind w:firstLine="567"/>
        <w:jc w:val="both"/>
        <w:rPr>
          <w:rFonts w:ascii="Times New Roman" w:hAnsi="Times New Roman" w:cs="Times New Roman"/>
          <w:b/>
          <w:sz w:val="28"/>
          <w:szCs w:val="28"/>
          <w:lang w:val="kk-KZ"/>
        </w:rPr>
      </w:pPr>
      <w:r w:rsidRPr="00EF378A">
        <w:rPr>
          <w:rFonts w:ascii="Times New Roman" w:hAnsi="Times New Roman" w:cs="Times New Roman"/>
          <w:b/>
          <w:sz w:val="28"/>
          <w:szCs w:val="28"/>
          <w:lang w:val="kk-KZ"/>
        </w:rPr>
        <w:t>Рецензенты:</w:t>
      </w:r>
    </w:p>
    <w:p w:rsidR="00FF4945" w:rsidRPr="003E0C80" w:rsidRDefault="00FF4945" w:rsidP="00FF4945">
      <w:pPr>
        <w:spacing w:after="0" w:line="240" w:lineRule="auto"/>
        <w:ind w:firstLine="567"/>
        <w:jc w:val="both"/>
        <w:rPr>
          <w:rFonts w:ascii="Times New Roman" w:hAnsi="Times New Roman" w:cs="Times New Roman"/>
          <w:sz w:val="28"/>
          <w:szCs w:val="28"/>
          <w:lang w:val="kk-KZ"/>
        </w:rPr>
      </w:pPr>
      <w:r w:rsidRPr="003E0C80">
        <w:rPr>
          <w:rFonts w:ascii="Times New Roman" w:hAnsi="Times New Roman" w:cs="Times New Roman"/>
          <w:sz w:val="28"/>
          <w:szCs w:val="28"/>
          <w:lang w:val="kk-KZ"/>
        </w:rPr>
        <w:t xml:space="preserve">Абилдаева Р.А.– к.б.н., доцент кафедры Биотехнология ЮКГУ им.М.Ауезова. </w:t>
      </w:r>
    </w:p>
    <w:p w:rsidR="00FF4945" w:rsidRPr="003E0C80" w:rsidRDefault="00FF4945" w:rsidP="00FF4945">
      <w:pPr>
        <w:spacing w:after="0" w:line="240" w:lineRule="auto"/>
        <w:ind w:firstLine="567"/>
        <w:jc w:val="both"/>
        <w:rPr>
          <w:rFonts w:ascii="Times New Roman" w:hAnsi="Times New Roman" w:cs="Times New Roman"/>
          <w:sz w:val="28"/>
          <w:szCs w:val="28"/>
          <w:lang w:val="kk-KZ"/>
        </w:rPr>
      </w:pPr>
      <w:r w:rsidRPr="003E0C80">
        <w:rPr>
          <w:rFonts w:ascii="Times New Roman" w:hAnsi="Times New Roman" w:cs="Times New Roman"/>
          <w:sz w:val="28"/>
          <w:szCs w:val="28"/>
          <w:lang w:val="kk-KZ"/>
        </w:rPr>
        <w:t>Успабаева А.А. – к.б.н., заведующий лаборатории НИИ Микробиологии и биотехнологии.</w:t>
      </w:r>
    </w:p>
    <w:p w:rsidR="002F7EE0" w:rsidRPr="00FF4945" w:rsidRDefault="002F7EE0" w:rsidP="002F7EE0">
      <w:pPr>
        <w:autoSpaceDE w:val="0"/>
        <w:autoSpaceDN w:val="0"/>
        <w:adjustRightInd w:val="0"/>
        <w:spacing w:after="0" w:line="240" w:lineRule="auto"/>
        <w:jc w:val="both"/>
        <w:rPr>
          <w:rFonts w:ascii="Times New Roman" w:hAnsi="Times New Roman"/>
          <w:sz w:val="28"/>
          <w:szCs w:val="28"/>
          <w:lang w:val="kk-KZ"/>
        </w:rPr>
      </w:pPr>
    </w:p>
    <w:p w:rsidR="002F7EE0" w:rsidRPr="00D06F6D" w:rsidRDefault="002F7EE0" w:rsidP="002F7EE0">
      <w:pPr>
        <w:ind w:left="1416"/>
        <w:rPr>
          <w:rFonts w:ascii="Times New Roman" w:hAnsi="Times New Roman" w:cs="Times New Roman"/>
          <w:sz w:val="28"/>
          <w:szCs w:val="28"/>
          <w:lang w:val="kk-KZ"/>
        </w:rPr>
      </w:pPr>
    </w:p>
    <w:p w:rsidR="002F7EE0" w:rsidRPr="00D06F6D" w:rsidRDefault="002F7EE0" w:rsidP="002F7EE0">
      <w:pPr>
        <w:ind w:left="1416"/>
        <w:rPr>
          <w:rFonts w:ascii="Times New Roman" w:hAnsi="Times New Roman" w:cs="Times New Roman"/>
          <w:sz w:val="28"/>
          <w:szCs w:val="28"/>
          <w:lang w:val="kk-KZ"/>
        </w:rPr>
      </w:pPr>
      <w:r w:rsidRPr="00D06F6D">
        <w:rPr>
          <w:rFonts w:ascii="Times New Roman" w:hAnsi="Times New Roman" w:cs="Times New Roman"/>
          <w:sz w:val="28"/>
          <w:szCs w:val="28"/>
          <w:lang w:val="kk-KZ"/>
        </w:rPr>
        <w:t xml:space="preserve">    </w:t>
      </w:r>
    </w:p>
    <w:p w:rsidR="002F7EE0" w:rsidRPr="00D06F6D" w:rsidRDefault="002F7EE0" w:rsidP="002F7EE0">
      <w:pPr>
        <w:ind w:firstLine="709"/>
        <w:jc w:val="both"/>
        <w:rPr>
          <w:rFonts w:ascii="Times New Roman" w:hAnsi="Times New Roman" w:cs="Times New Roman"/>
          <w:sz w:val="28"/>
          <w:szCs w:val="28"/>
        </w:rPr>
      </w:pPr>
      <w:r w:rsidRPr="00D06F6D">
        <w:rPr>
          <w:rFonts w:ascii="Times New Roman" w:hAnsi="Times New Roman" w:cs="Times New Roman"/>
          <w:sz w:val="28"/>
          <w:szCs w:val="28"/>
        </w:rPr>
        <w:t>Конспект лекций рекомендован к изданию методическим советом ЮКГУ им. М. Ауезова, протокол №______ от «___» _____________ 200_ г.</w:t>
      </w:r>
    </w:p>
    <w:p w:rsidR="002F7EE0" w:rsidRPr="00D06F6D" w:rsidRDefault="002F7EE0" w:rsidP="002F7EE0">
      <w:pPr>
        <w:ind w:firstLine="708"/>
        <w:rPr>
          <w:rFonts w:ascii="Times New Roman" w:hAnsi="Times New Roman" w:cs="Times New Roman"/>
          <w:color w:val="FF0000"/>
          <w:sz w:val="28"/>
          <w:szCs w:val="28"/>
          <w:lang w:val="kk-KZ"/>
        </w:rPr>
      </w:pPr>
      <w:r w:rsidRPr="00D06F6D">
        <w:rPr>
          <w:rFonts w:ascii="Times New Roman" w:hAnsi="Times New Roman" w:cs="Times New Roman"/>
          <w:color w:val="FF0000"/>
          <w:sz w:val="28"/>
          <w:szCs w:val="28"/>
          <w:lang w:val="kk-KZ"/>
        </w:rPr>
        <w:tab/>
        <w:t xml:space="preserve">       </w:t>
      </w:r>
    </w:p>
    <w:p w:rsidR="00FF4945" w:rsidRDefault="00FF4945" w:rsidP="002F7EE0">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F4945" w:rsidRDefault="00FF4945" w:rsidP="002F7EE0">
      <w:pPr>
        <w:ind w:firstLine="708"/>
        <w:rPr>
          <w:rFonts w:ascii="Times New Roman" w:hAnsi="Times New Roman" w:cs="Times New Roman"/>
          <w:sz w:val="28"/>
          <w:szCs w:val="28"/>
          <w:lang w:val="kk-KZ"/>
        </w:rPr>
      </w:pPr>
    </w:p>
    <w:p w:rsidR="00FF4945" w:rsidRDefault="00FF4945" w:rsidP="002F7EE0">
      <w:pPr>
        <w:ind w:firstLine="708"/>
        <w:rPr>
          <w:rFonts w:ascii="Times New Roman" w:hAnsi="Times New Roman" w:cs="Times New Roman"/>
          <w:sz w:val="28"/>
          <w:szCs w:val="28"/>
          <w:lang w:val="kk-KZ"/>
        </w:rPr>
      </w:pPr>
    </w:p>
    <w:p w:rsidR="00EF378A" w:rsidRDefault="006D0656" w:rsidP="00EF378A">
      <w:pPr>
        <w:tabs>
          <w:tab w:val="left" w:pos="1260"/>
          <w:tab w:val="left" w:pos="1560"/>
          <w:tab w:val="left" w:pos="3011"/>
        </w:tabs>
        <w:spacing w:after="0"/>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28" style="position:absolute;left:0;text-align:left;margin-left:223.2pt;margin-top:3.6pt;width:45pt;height:36pt;z-index:251663360" strokecolor="white"/>
        </w:pict>
      </w: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178.2pt;margin-top:7.6pt;width:45pt;height:36pt;z-index:251662336" stroked="f">
            <v:textbox style="mso-next-textbox:#_x0000_s1027">
              <w:txbxContent>
                <w:p w:rsidR="00D563BF" w:rsidRDefault="00D563BF" w:rsidP="00EF378A"/>
              </w:txbxContent>
            </v:textbox>
          </v:shape>
        </w:pict>
      </w:r>
    </w:p>
    <w:p w:rsidR="00154E74" w:rsidRDefault="00154E74" w:rsidP="00EF378A">
      <w:pPr>
        <w:tabs>
          <w:tab w:val="left" w:pos="1260"/>
          <w:tab w:val="left" w:pos="1560"/>
          <w:tab w:val="left" w:pos="3011"/>
        </w:tabs>
        <w:spacing w:after="0"/>
        <w:ind w:firstLine="709"/>
        <w:jc w:val="both"/>
        <w:rPr>
          <w:rFonts w:ascii="Times New Roman" w:hAnsi="Times New Roman" w:cs="Times New Roman"/>
          <w:sz w:val="28"/>
          <w:szCs w:val="28"/>
          <w:lang w:val="kk-KZ"/>
        </w:rPr>
      </w:pPr>
    </w:p>
    <w:p w:rsidR="000F31C9" w:rsidRDefault="000F31C9" w:rsidP="00EF378A">
      <w:pPr>
        <w:tabs>
          <w:tab w:val="left" w:pos="1260"/>
          <w:tab w:val="left" w:pos="1560"/>
          <w:tab w:val="left" w:pos="3011"/>
        </w:tabs>
        <w:spacing w:after="0"/>
        <w:ind w:firstLine="709"/>
        <w:jc w:val="both"/>
        <w:rPr>
          <w:rFonts w:ascii="Times New Roman" w:hAnsi="Times New Roman" w:cs="Times New Roman"/>
          <w:sz w:val="28"/>
          <w:szCs w:val="28"/>
          <w:lang w:val="kk-KZ"/>
        </w:rPr>
      </w:pPr>
    </w:p>
    <w:p w:rsidR="000F31C9" w:rsidRDefault="000F31C9" w:rsidP="00EF378A">
      <w:pPr>
        <w:tabs>
          <w:tab w:val="left" w:pos="1260"/>
          <w:tab w:val="left" w:pos="1560"/>
          <w:tab w:val="left" w:pos="3011"/>
        </w:tabs>
        <w:spacing w:after="0"/>
        <w:ind w:firstLine="709"/>
        <w:jc w:val="both"/>
        <w:rPr>
          <w:rFonts w:ascii="Times New Roman" w:hAnsi="Times New Roman" w:cs="Times New Roman"/>
          <w:sz w:val="28"/>
          <w:szCs w:val="28"/>
          <w:lang w:val="kk-KZ"/>
        </w:rPr>
      </w:pPr>
    </w:p>
    <w:p w:rsidR="00154E74" w:rsidRPr="00154E74" w:rsidRDefault="00154E74" w:rsidP="00EF378A">
      <w:pPr>
        <w:tabs>
          <w:tab w:val="left" w:pos="1260"/>
          <w:tab w:val="left" w:pos="1560"/>
          <w:tab w:val="left" w:pos="3011"/>
        </w:tabs>
        <w:spacing w:after="0"/>
        <w:ind w:firstLine="709"/>
        <w:jc w:val="both"/>
        <w:rPr>
          <w:rFonts w:ascii="Times New Roman" w:hAnsi="Times New Roman" w:cs="Times New Roman"/>
          <w:sz w:val="28"/>
          <w:szCs w:val="28"/>
          <w:lang w:val="kk-KZ"/>
        </w:rPr>
      </w:pPr>
    </w:p>
    <w:p w:rsidR="00EF378A" w:rsidRPr="00EF378A" w:rsidRDefault="00EF378A" w:rsidP="00EF378A">
      <w:pPr>
        <w:tabs>
          <w:tab w:val="left" w:pos="1260"/>
          <w:tab w:val="left" w:pos="1560"/>
          <w:tab w:val="left" w:pos="3011"/>
        </w:tabs>
        <w:spacing w:after="0"/>
        <w:ind w:firstLine="709"/>
        <w:jc w:val="both"/>
        <w:rPr>
          <w:rFonts w:ascii="Times New Roman" w:hAnsi="Times New Roman" w:cs="Times New Roman"/>
          <w:sz w:val="28"/>
          <w:szCs w:val="28"/>
        </w:rPr>
      </w:pPr>
    </w:p>
    <w:p w:rsidR="00EF378A" w:rsidRDefault="006D0656" w:rsidP="00EF378A">
      <w:pPr>
        <w:tabs>
          <w:tab w:val="left" w:pos="1260"/>
          <w:tab w:val="left" w:pos="1560"/>
          <w:tab w:val="left" w:pos="3011"/>
        </w:tabs>
        <w:spacing w:after="0"/>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31" style="position:absolute;left:0;text-align:left;margin-left:223.2pt;margin-top:23.7pt;width:72.85pt;height:33.85pt;z-index:251666432" strokecolor="white"/>
        </w:pict>
      </w:r>
      <w:r w:rsidR="00EF378A" w:rsidRPr="00EF378A">
        <w:rPr>
          <w:rFonts w:ascii="Times New Roman" w:hAnsi="Times New Roman" w:cs="Times New Roman"/>
          <w:sz w:val="28"/>
          <w:szCs w:val="28"/>
          <w:lang w:val="kk-KZ"/>
        </w:rPr>
        <w:sym w:font="Symbol" w:char="F0D3"/>
      </w:r>
      <w:r w:rsidR="00EF378A" w:rsidRPr="00EF378A">
        <w:rPr>
          <w:rFonts w:ascii="Times New Roman" w:hAnsi="Times New Roman" w:cs="Times New Roman"/>
          <w:sz w:val="28"/>
          <w:szCs w:val="28"/>
          <w:lang w:val="kk-KZ"/>
        </w:rPr>
        <w:t xml:space="preserve"> Южно-Казахстанский государственый университет им.М.Ауезова, 201</w:t>
      </w:r>
      <w:r w:rsidR="00154E74">
        <w:rPr>
          <w:rFonts w:ascii="Times New Roman" w:hAnsi="Times New Roman" w:cs="Times New Roman"/>
          <w:sz w:val="28"/>
          <w:szCs w:val="28"/>
          <w:lang w:val="kk-KZ"/>
        </w:rPr>
        <w:t>9</w:t>
      </w:r>
      <w:r w:rsidR="00EF378A" w:rsidRPr="00EF378A">
        <w:rPr>
          <w:rFonts w:ascii="Times New Roman" w:hAnsi="Times New Roman" w:cs="Times New Roman"/>
          <w:sz w:val="28"/>
          <w:szCs w:val="28"/>
          <w:lang w:val="kk-KZ"/>
        </w:rPr>
        <w:t>.</w:t>
      </w:r>
    </w:p>
    <w:p w:rsidR="00EF378A" w:rsidRPr="00EF378A" w:rsidRDefault="00EF378A" w:rsidP="00EF378A">
      <w:pPr>
        <w:tabs>
          <w:tab w:val="left" w:pos="8222"/>
        </w:tabs>
        <w:spacing w:after="0"/>
        <w:ind w:firstLine="567"/>
        <w:jc w:val="center"/>
        <w:rPr>
          <w:rFonts w:ascii="Times New Roman" w:hAnsi="Times New Roman" w:cs="Times New Roman"/>
          <w:sz w:val="28"/>
          <w:szCs w:val="28"/>
        </w:rPr>
      </w:pPr>
      <w:bookmarkStart w:id="0" w:name="_GoBack"/>
      <w:bookmarkEnd w:id="0"/>
      <w:r w:rsidRPr="00EF378A">
        <w:rPr>
          <w:rFonts w:ascii="Times New Roman" w:hAnsi="Times New Roman" w:cs="Times New Roman"/>
          <w:sz w:val="28"/>
          <w:szCs w:val="28"/>
        </w:rPr>
        <w:lastRenderedPageBreak/>
        <w:t>Предисловие</w:t>
      </w:r>
    </w:p>
    <w:p w:rsidR="008F4F2C" w:rsidRPr="003F4223" w:rsidRDefault="00EF378A" w:rsidP="008F4F2C">
      <w:pPr>
        <w:tabs>
          <w:tab w:val="left" w:pos="8222"/>
        </w:tabs>
        <w:spacing w:after="0"/>
        <w:ind w:firstLine="567"/>
        <w:jc w:val="both"/>
        <w:rPr>
          <w:rFonts w:ascii="Times New Roman" w:hAnsi="Times New Roman" w:cs="Times New Roman"/>
          <w:sz w:val="28"/>
          <w:szCs w:val="28"/>
        </w:rPr>
      </w:pPr>
      <w:r w:rsidRPr="00EF378A">
        <w:rPr>
          <w:rFonts w:ascii="Times New Roman" w:hAnsi="Times New Roman" w:cs="Times New Roman"/>
          <w:sz w:val="28"/>
          <w:szCs w:val="28"/>
        </w:rPr>
        <w:t xml:space="preserve"> </w:t>
      </w:r>
      <w:r w:rsidR="008F4F2C" w:rsidRPr="003F4223">
        <w:rPr>
          <w:rFonts w:ascii="Times New Roman" w:hAnsi="Times New Roman" w:cs="Times New Roman"/>
          <w:sz w:val="28"/>
          <w:szCs w:val="28"/>
        </w:rPr>
        <w:t>Практикум по подготовке рабочей профессии «Лаборант Хим-биолог» дает общие понятия о микробиологической лаборатории, правилах техники безопасности в микробиологической лаборатории, освещение микробиологической лаборатории. Способствует формированию у студентов научного представления о роли и свойствах микроорганизмов, их распространении, влиянии на здоровье человека, материалы, сырье, продукты микробиологического синтеза,  а также на их хранение.</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sz w:val="28"/>
          <w:szCs w:val="28"/>
        </w:rPr>
        <w:t>Целью курса Практикум по подготовке рабочей профессии «Лаборант Хим-биолог» является: ознакомление  студентов с современными со средствами и приборами достижениями науки сведения, их  использование в биотехнологическом производстве, ознакомление с оборудованием лаборатории, научить студентов методам культивирования микроорганизмов, выделения штаммов микроорганизмов, выращивания культур на различных питательных средах.</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sz w:val="28"/>
          <w:szCs w:val="28"/>
        </w:rPr>
        <w:t>Задачами курса являются:</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sz w:val="28"/>
          <w:szCs w:val="28"/>
        </w:rPr>
        <w:t>- дать общие понятия об оборудовании микробиологической и химической лаборатории,  техники безопасности в микробиологической лаборатории; сведения о современных достижений науки в микробиологических и биотехнологических процессах, об использовании средств и приборов, дать понятия о биотехнологических установках и оборудовании;</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sz w:val="28"/>
          <w:szCs w:val="28"/>
        </w:rPr>
        <w:t xml:space="preserve">- объяснить методы и методику исследований биотехнологических объектов и принципы выращивания; </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sz w:val="28"/>
          <w:szCs w:val="28"/>
        </w:rPr>
        <w:t>- дать знания о критериях выбора и оценки  методов, необходимых для получения конкретного целевого продукта; о технологических схемах отдельных биопроизводств.</w:t>
      </w:r>
    </w:p>
    <w:p w:rsidR="008F4F2C" w:rsidRPr="003F4223"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b/>
          <w:sz w:val="28"/>
          <w:szCs w:val="28"/>
        </w:rPr>
        <w:t>Пререквизиты:</w:t>
      </w:r>
      <w:r w:rsidRPr="003F4223">
        <w:rPr>
          <w:rFonts w:ascii="Times New Roman" w:hAnsi="Times New Roman" w:cs="Times New Roman"/>
          <w:sz w:val="28"/>
          <w:szCs w:val="28"/>
        </w:rPr>
        <w:t>Физика, Химия, Микробиология и вирусология.</w:t>
      </w:r>
    </w:p>
    <w:p w:rsidR="008F4F2C" w:rsidRPr="003767F2" w:rsidRDefault="008F4F2C" w:rsidP="008F4F2C">
      <w:pPr>
        <w:spacing w:after="0" w:line="240" w:lineRule="auto"/>
        <w:ind w:firstLine="567"/>
        <w:jc w:val="both"/>
        <w:rPr>
          <w:rFonts w:ascii="Times New Roman" w:hAnsi="Times New Roman" w:cs="Times New Roman"/>
          <w:sz w:val="28"/>
          <w:szCs w:val="28"/>
        </w:rPr>
      </w:pPr>
      <w:r w:rsidRPr="003F4223">
        <w:rPr>
          <w:rFonts w:ascii="Times New Roman" w:hAnsi="Times New Roman" w:cs="Times New Roman"/>
          <w:b/>
          <w:sz w:val="28"/>
          <w:szCs w:val="28"/>
        </w:rPr>
        <w:t>Постреквизиты:</w:t>
      </w:r>
      <w:r w:rsidRPr="003F4223">
        <w:rPr>
          <w:rFonts w:ascii="Times New Roman" w:hAnsi="Times New Roman" w:cs="Times New Roman"/>
          <w:sz w:val="28"/>
          <w:szCs w:val="28"/>
        </w:rPr>
        <w:t>Преддипломная практика, государственный экзамен по специальности,  дипломная работа</w:t>
      </w: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6C1861" w:rsidRDefault="006C1861" w:rsidP="00EF378A">
      <w:pPr>
        <w:spacing w:after="0" w:line="240" w:lineRule="auto"/>
        <w:ind w:firstLine="709"/>
        <w:jc w:val="both"/>
        <w:rPr>
          <w:rFonts w:ascii="Times New Roman" w:eastAsia="Times New Roman" w:hAnsi="Times New Roman" w:cs="Times New Roman"/>
          <w:b/>
          <w:sz w:val="28"/>
          <w:szCs w:val="28"/>
        </w:rPr>
      </w:pPr>
    </w:p>
    <w:p w:rsidR="000B3149" w:rsidRDefault="000B3149" w:rsidP="00EF378A">
      <w:pPr>
        <w:spacing w:after="0" w:line="240" w:lineRule="auto"/>
        <w:ind w:firstLine="709"/>
        <w:jc w:val="both"/>
        <w:rPr>
          <w:rFonts w:ascii="Times New Roman" w:eastAsia="Times New Roman" w:hAnsi="Times New Roman" w:cs="Times New Roman"/>
          <w:b/>
          <w:sz w:val="28"/>
          <w:szCs w:val="28"/>
        </w:rPr>
      </w:pPr>
    </w:p>
    <w:p w:rsidR="000B3149" w:rsidRDefault="000B3149" w:rsidP="00EF378A">
      <w:pPr>
        <w:spacing w:after="0" w:line="240" w:lineRule="auto"/>
        <w:ind w:firstLine="709"/>
        <w:jc w:val="both"/>
        <w:rPr>
          <w:rFonts w:ascii="Times New Roman" w:eastAsia="Times New Roman" w:hAnsi="Times New Roman" w:cs="Times New Roman"/>
          <w:b/>
          <w:sz w:val="28"/>
          <w:szCs w:val="28"/>
        </w:rPr>
      </w:pPr>
    </w:p>
    <w:p w:rsidR="000B3149" w:rsidRDefault="000B3149" w:rsidP="00EF378A">
      <w:pPr>
        <w:spacing w:after="0" w:line="240" w:lineRule="auto"/>
        <w:ind w:firstLine="709"/>
        <w:jc w:val="both"/>
        <w:rPr>
          <w:rFonts w:ascii="Times New Roman" w:eastAsia="Times New Roman" w:hAnsi="Times New Roman" w:cs="Times New Roman"/>
          <w:b/>
          <w:sz w:val="28"/>
          <w:szCs w:val="28"/>
        </w:rPr>
      </w:pPr>
    </w:p>
    <w:p w:rsidR="00C9128A" w:rsidRDefault="00C9128A" w:rsidP="00C9128A">
      <w:pPr>
        <w:spacing w:after="0" w:line="240" w:lineRule="auto"/>
        <w:ind w:left="35"/>
        <w:rPr>
          <w:rFonts w:ascii="Times New Roman" w:hAnsi="Times New Roman"/>
          <w:b/>
          <w:sz w:val="18"/>
          <w:szCs w:val="18"/>
        </w:rPr>
      </w:pPr>
    </w:p>
    <w:p w:rsidR="00C9128A" w:rsidRPr="00AF56AE" w:rsidRDefault="00C9128A" w:rsidP="00E40EEF">
      <w:pPr>
        <w:spacing w:after="0" w:line="240" w:lineRule="auto"/>
        <w:ind w:left="35" w:firstLine="673"/>
        <w:jc w:val="both"/>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lastRenderedPageBreak/>
        <w:t>Тема 1</w:t>
      </w:r>
      <w:r w:rsidRPr="00AF56AE">
        <w:rPr>
          <w:rFonts w:ascii="Times New Roman" w:eastAsia="Times New Roman" w:hAnsi="Times New Roman" w:cs="Times New Roman"/>
          <w:sz w:val="28"/>
          <w:szCs w:val="28"/>
        </w:rPr>
        <w:t>. Основные представления о микробиологической лаборатории.</w:t>
      </w:r>
    </w:p>
    <w:p w:rsidR="00C9128A" w:rsidRPr="00AF56AE" w:rsidRDefault="00C9128A" w:rsidP="00E40EEF">
      <w:pPr>
        <w:spacing w:after="0" w:line="240" w:lineRule="auto"/>
        <w:ind w:left="35" w:firstLine="673"/>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1.Сведения о химико-биологической лаборатории.</w:t>
      </w:r>
    </w:p>
    <w:p w:rsidR="00355ADE" w:rsidRDefault="00C9128A" w:rsidP="00E40EEF">
      <w:pPr>
        <w:spacing w:after="0" w:line="240" w:lineRule="auto"/>
        <w:ind w:firstLine="708"/>
        <w:jc w:val="both"/>
        <w:rPr>
          <w:rFonts w:ascii="Times New Roman" w:hAnsi="Times New Roman"/>
          <w:sz w:val="28"/>
          <w:szCs w:val="28"/>
        </w:rPr>
      </w:pPr>
      <w:r w:rsidRPr="00AF56AE">
        <w:rPr>
          <w:rFonts w:ascii="Times New Roman" w:eastAsia="Times New Roman" w:hAnsi="Times New Roman" w:cs="Times New Roman"/>
          <w:sz w:val="28"/>
          <w:szCs w:val="28"/>
        </w:rPr>
        <w:t>2.Оборудования, аппаратурное оформление.</w:t>
      </w:r>
    </w:p>
    <w:p w:rsidR="009A55DA" w:rsidRDefault="009A55DA" w:rsidP="009A55DA">
      <w:pPr>
        <w:spacing w:after="0" w:line="240" w:lineRule="auto"/>
        <w:ind w:firstLine="709"/>
        <w:jc w:val="both"/>
        <w:rPr>
          <w:rFonts w:ascii="Times New Roman" w:eastAsia="Times New Roman" w:hAnsi="Times New Roman" w:cs="Times New Roman"/>
          <w:sz w:val="28"/>
          <w:szCs w:val="28"/>
        </w:rPr>
      </w:pPr>
    </w:p>
    <w:p w:rsidR="009A55DA" w:rsidRPr="00E40EEF" w:rsidRDefault="009A55DA" w:rsidP="009A55DA">
      <w:pPr>
        <w:spacing w:after="0" w:line="240" w:lineRule="auto"/>
        <w:ind w:left="35" w:firstLine="673"/>
        <w:rPr>
          <w:rFonts w:ascii="Times New Roman" w:eastAsia="Times New Roman" w:hAnsi="Times New Roman" w:cs="Times New Roman"/>
          <w:b/>
          <w:sz w:val="28"/>
          <w:szCs w:val="28"/>
        </w:rPr>
      </w:pPr>
      <w:r w:rsidRPr="00E40EEF">
        <w:rPr>
          <w:rFonts w:ascii="Times New Roman" w:eastAsia="Times New Roman" w:hAnsi="Times New Roman" w:cs="Times New Roman"/>
          <w:b/>
          <w:sz w:val="28"/>
          <w:szCs w:val="28"/>
        </w:rPr>
        <w:t>1.Сведения о химико-биологической лаборатории.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Микробиологическая лаборатория – это объект, который может входить в состав учебного, производственного или научного учреждения и выполняющий диагностические, исследовательские работы с биологическими реагентами.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Оснащение микробиологической лаборатории должно быть качественным и надежным, ведь все операции в таком помещении проводятся с патогенными микроорганизмами. </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Сотрудники лаборатории обязаны соблюдать все нормы и правила техники безопасности, чтобы предупредить возможность утечки микробов или заражения персонала.</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Такое помещение может являться отдельным объектом или входить в состав изолированной части учреждения. На оконные проемы устанавливаются металлические решетки. Лаборатория должна быть оборудована сигнализацией.</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Микробиологическая лаборатория должна включать 2 входа: первый – для персонала, второй – для доставки продукции на проведение исследований. Помещение делится на две зоны: «чистую» и «заразную».</w:t>
      </w:r>
    </w:p>
    <w:p w:rsidR="009A55DA" w:rsidRPr="009A55DA" w:rsidRDefault="009A55DA" w:rsidP="00E40EEF">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b/>
          <w:bCs/>
          <w:i/>
          <w:iCs/>
          <w:sz w:val="28"/>
          <w:szCs w:val="28"/>
        </w:rPr>
        <w:t>К первой зоне относятся:</w:t>
      </w:r>
      <w:r w:rsidR="00E40EEF">
        <w:rPr>
          <w:rFonts w:ascii="Times New Roman" w:eastAsia="Times New Roman" w:hAnsi="Times New Roman" w:cs="Times New Roman"/>
          <w:b/>
          <w:bCs/>
          <w:i/>
          <w:iCs/>
          <w:sz w:val="28"/>
          <w:szCs w:val="28"/>
        </w:rPr>
        <w:t xml:space="preserve"> </w:t>
      </w:r>
      <w:r w:rsidRPr="009A55DA">
        <w:rPr>
          <w:rFonts w:ascii="Times New Roman" w:eastAsia="Times New Roman" w:hAnsi="Times New Roman" w:cs="Times New Roman"/>
          <w:sz w:val="28"/>
          <w:szCs w:val="28"/>
        </w:rPr>
        <w:t>лаборантское помещение, где ведется работа с литературой и документацией;</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помещения для подготовки и проведения процессов с различными средами.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Тут располагается холодильник, мерные сосуды, весы. Хранятся такие вещества в шкафах или холодильниках.</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В микробиологических лабораториях также ведутся работы, связанные с заразными материалами, поэтому комнаты, где они находятся, должны изолироваться от других помещений здания.</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b/>
          <w:bCs/>
          <w:i/>
          <w:iCs/>
          <w:sz w:val="28"/>
          <w:szCs w:val="28"/>
        </w:rPr>
        <w:t>«Заразная» зона состоит из таких комнат:</w:t>
      </w:r>
    </w:p>
    <w:p w:rsidR="009A55DA" w:rsidRPr="009A55DA" w:rsidRDefault="009A55DA" w:rsidP="009A55DA">
      <w:pPr>
        <w:numPr>
          <w:ilvl w:val="0"/>
          <w:numId w:val="33"/>
        </w:numPr>
        <w:spacing w:after="0" w:line="240" w:lineRule="auto"/>
        <w:ind w:left="0"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помещения для проведения исследований и диагностики;</w:t>
      </w:r>
    </w:p>
    <w:p w:rsidR="009A55DA" w:rsidRPr="009A55DA" w:rsidRDefault="009A55DA" w:rsidP="009A55DA">
      <w:pPr>
        <w:numPr>
          <w:ilvl w:val="0"/>
          <w:numId w:val="33"/>
        </w:numPr>
        <w:spacing w:after="0" w:line="240" w:lineRule="auto"/>
        <w:ind w:left="0"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моечная комната;</w:t>
      </w:r>
    </w:p>
    <w:p w:rsidR="009A55DA" w:rsidRPr="009A55DA" w:rsidRDefault="009A55DA" w:rsidP="009A55DA">
      <w:pPr>
        <w:numPr>
          <w:ilvl w:val="0"/>
          <w:numId w:val="33"/>
        </w:numPr>
        <w:spacing w:after="0" w:line="240" w:lineRule="auto"/>
        <w:ind w:left="0"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препараторская, где выполняется подготовка лабораторных емкостей, сред и других процессов; автоклавное помещение;</w:t>
      </w:r>
    </w:p>
    <w:p w:rsidR="009A55DA" w:rsidRPr="009A55DA" w:rsidRDefault="009A55DA" w:rsidP="009A55DA">
      <w:pPr>
        <w:numPr>
          <w:ilvl w:val="0"/>
          <w:numId w:val="33"/>
        </w:numPr>
        <w:spacing w:after="0" w:line="240" w:lineRule="auto"/>
        <w:ind w:left="0"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комната, где принимается материал и выдаются готовые результаты экспертизы.</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Лабораторных животных следует содержать в изолированной комнате – виварии.</w:t>
      </w:r>
    </w:p>
    <w:p w:rsidR="00E40EEF" w:rsidRDefault="009A55DA" w:rsidP="00E40EEF">
      <w:pPr>
        <w:spacing w:after="0" w:line="240" w:lineRule="auto"/>
        <w:ind w:firstLine="708"/>
        <w:jc w:val="both"/>
        <w:rPr>
          <w:rFonts w:ascii="Times New Roman" w:eastAsia="Times New Roman" w:hAnsi="Times New Roman" w:cs="Times New Roman"/>
          <w:b/>
          <w:sz w:val="28"/>
          <w:szCs w:val="28"/>
        </w:rPr>
      </w:pPr>
      <w:r w:rsidRPr="00E40EEF">
        <w:rPr>
          <w:rFonts w:ascii="Times New Roman" w:eastAsia="Times New Roman" w:hAnsi="Times New Roman" w:cs="Times New Roman"/>
          <w:b/>
          <w:sz w:val="28"/>
          <w:szCs w:val="28"/>
        </w:rPr>
        <w:t>2.Оборудования, аппаратурное оформление.</w:t>
      </w:r>
    </w:p>
    <w:p w:rsidR="009A55DA" w:rsidRPr="00E40EEF" w:rsidRDefault="009A55DA" w:rsidP="00E40EEF">
      <w:pPr>
        <w:spacing w:after="0" w:line="240" w:lineRule="auto"/>
        <w:ind w:firstLine="708"/>
        <w:jc w:val="both"/>
        <w:rPr>
          <w:rFonts w:ascii="Times New Roman" w:hAnsi="Times New Roman" w:cs="Times New Roman"/>
          <w:b/>
          <w:sz w:val="28"/>
          <w:szCs w:val="28"/>
        </w:rPr>
      </w:pPr>
      <w:r w:rsidRPr="00E40EEF">
        <w:rPr>
          <w:rFonts w:ascii="Times New Roman" w:hAnsi="Times New Roman" w:cs="Times New Roman"/>
          <w:sz w:val="28"/>
          <w:szCs w:val="28"/>
        </w:rPr>
        <w:t>Аппаратурное оформление технологических процессов</w:t>
      </w:r>
      <w:r w:rsidR="00E40EEF" w:rsidRPr="00E40EEF">
        <w:rPr>
          <w:rFonts w:ascii="Times New Roman" w:hAnsi="Times New Roman" w:cs="Times New Roman"/>
          <w:b/>
          <w:sz w:val="28"/>
          <w:szCs w:val="28"/>
        </w:rPr>
        <w:t>.</w:t>
      </w:r>
      <w:r w:rsidR="00E40EEF" w:rsidRPr="00E40EEF">
        <w:rPr>
          <w:rFonts w:ascii="Times New Roman" w:hAnsi="Times New Roman" w:cs="Times New Roman"/>
          <w:b/>
        </w:rPr>
        <w:t xml:space="preserve"> </w:t>
      </w:r>
      <w:r w:rsidRPr="00E40EEF">
        <w:rPr>
          <w:rFonts w:ascii="Times New Roman" w:hAnsi="Times New Roman" w:cs="Times New Roman"/>
          <w:sz w:val="28"/>
          <w:szCs w:val="28"/>
        </w:rPr>
        <w:t>Общие требования.</w:t>
      </w:r>
      <w:r w:rsidR="005C16F9" w:rsidRPr="00E40EEF">
        <w:rPr>
          <w:rFonts w:ascii="Times New Roman" w:hAnsi="Times New Roman" w:cs="Times New Roman"/>
          <w:sz w:val="28"/>
          <w:szCs w:val="28"/>
        </w:rPr>
        <w:t xml:space="preserve"> </w:t>
      </w:r>
      <w:r w:rsidRPr="00E40EEF">
        <w:rPr>
          <w:rFonts w:ascii="Times New Roman" w:hAnsi="Times New Roman" w:cs="Times New Roman"/>
          <w:sz w:val="28"/>
          <w:szCs w:val="28"/>
        </w:rPr>
        <w:t xml:space="preserve">Выбор оборудования осуществляется в соответствии с требованиями действующих нормативных документов и настоящих Правил, исходя из условий обеспечения минимального уровня взрывоопасности технологических систем. При выборе оборудования по показателям надежности и уровню взрывозащшценности должна учитываться категория взрывоопасности технологической системы (объекта). Запрещается эксплуатация оборудования в случае его несоответствия паспорту </w:t>
      </w:r>
      <w:r w:rsidRPr="00E40EEF">
        <w:rPr>
          <w:rFonts w:ascii="Times New Roman" w:hAnsi="Times New Roman" w:cs="Times New Roman"/>
          <w:sz w:val="28"/>
          <w:szCs w:val="28"/>
        </w:rPr>
        <w:lastRenderedPageBreak/>
        <w:t>завода-изготовителя, требованиям проектной, технологической, действующей нормативно-технической документации и настоящих Правил.</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Для основного оборудования устанавливается допустимый срок службы (ресурс) с учетом конкретных условий эксплуатации. Данные о ресурсе работы приводятся в паспортах на оборудование. Для трубопроводов и арматуры проектной организацией устанавливается расчетный срок эксплуатации, что должно быть отражено в проектной документации и внесено в паспорт трубопроводов. Для фланцевых соединений технологических объектов подвергающихся по условиям технологического процесса периодической сборке и разборке разрабатываются специальные отраслевые нормативные документы, определяющие срок эксплуатации, порядок контроля за состоянием и периодичность замены всех элементов, обеспечивающих нормированные прочностные характеристики крепежных деталей и герметичность соединений. Эксплуатация оборудования, выработавшего установленный ресурс, допускается при получении технического заключения о возможности его дальнейшей работы и разрешения в порядке, устанавливаемом отраслевыми нормативными документами.</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Для оборудования (аппаратов и трубопроводов), где невозможно исключить образование взрывоопасных сред и возникновение источников энергии, величина которой превышает минимальную энергию зажигания обращающихся в процессе веществ, предусматриваются методы и средства по взрывозащите и локализации пламени, а в обоснованных случаях - повышение механической прочности в расчете на полное давление взрыва. Эффективность и надежность средств взрывозащиты, локализации пламени и других противоаварийных устройств, как правило, подтверждается испытанием промышленных образцов оборудования на взрывозащищенность. Обеспечение оборудования противоаварийными устройствами не исключает необходимости разработки мер, направленных на предотвращение образования в нем источников зажигания.</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Изготовление технологического оборудования выполняется, как правило, специализированными предприятиями. Допускается изготовление неспециализированными предприятиями (организациями) отдельных видов оборудования при соответствующей технической оснащенности, наличии специально подготовленных кадров, разрешения на проведение работ, оформленного в установленном порядке.</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Не допускается применять для изготовления оборудования и трубопроводов материалы, которые при взаимодействии с рабочей средой могут образовывать нестабильные соединения - инициаторы взрыва перерабатываемых продуктов.</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Качество изготовления технологического оборудования и трубопроводов должно соответствовать требованиям действующих нормативных документов, паспортным данным и сертификатам завода-изготовителя. Устройство аппаратов, работающих под избыточным давлением, должно соответствовать требованиям Правил устройства и безопасной эксплуатации сосудов, работающих под давлением, и настоящих Правил.</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 xml:space="preserve">Монтаж технологического оборудования и трубопроводов производится в соответствии с проектом, требованиями строительных норм и правил, стандартов и </w:t>
      </w:r>
      <w:r w:rsidRPr="009A55DA">
        <w:rPr>
          <w:sz w:val="28"/>
          <w:szCs w:val="28"/>
        </w:rPr>
        <w:lastRenderedPageBreak/>
        <w:t>других нормативных документов. Оборудование и трубопроводы, материалы и комплектующие изделия не могут быть допущены к монтажу при отсутствии документов, подтверждающих качество их изготовления и соответствие требованиям нормативно-технических документов.</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Монтаж оборудования и трубопроводов взрывопожароопасных производств с блоками I категории взрывоопасности должен, как правило, осуществляться на основе узлового или монтажноблочного метода с максимальным переносом работ со строительной площадки в условия промышленного производства на предприятиях-поставщиках, а также сборочно-комплектовочных предприятиях строительной индустрии и строительно-монтажных организаций.</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При выполнении сварочных работ на месте монтажа трубопроводов I категории (по СН-527-80), входящих в состав блоков категории взрывоопасности, осуществляется проведение 100 % контроля сварных соединений неразрушающими методами (ультразвуковая дефектоскопия, просвечивание проникающим излучением или другие равноценные методы).</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Технологические системы должны быть герметичными. В обоснованных случаях для оборудования, в котором по паспортным данным возможны регламентированные утечки горючих веществ, в проекте и технической документации указываются допустимые величины этих утечек в рабочем режиме.</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Для герметизации подвижных соединений технологического оборудования, работающих в контакте с легковоспламеняющимися жидкостями и сжиженными газами, применяются преимущественно уплотнения торцевого типа.</w:t>
      </w:r>
    </w:p>
    <w:p w:rsidR="009A55DA" w:rsidRPr="009A55DA" w:rsidRDefault="009A55DA" w:rsidP="009A55DA">
      <w:pPr>
        <w:pStyle w:val="a5"/>
        <w:spacing w:before="0" w:beforeAutospacing="0" w:after="0" w:afterAutospacing="0"/>
        <w:ind w:firstLine="709"/>
        <w:jc w:val="both"/>
        <w:rPr>
          <w:sz w:val="28"/>
          <w:szCs w:val="28"/>
        </w:rPr>
      </w:pPr>
      <w:r w:rsidRPr="009A55DA">
        <w:rPr>
          <w:sz w:val="28"/>
          <w:szCs w:val="28"/>
        </w:rPr>
        <w:t>При необходимости устройства наружной теплоизоляции технологических аппаратов и трубопроводов предусматриваются меры защиты от попадания в нее горючих продуктов. Температура наружных поверхностей оборудования и (или) кожухов теплоизоляционных покрытий не должна превышать температуры самовоспламенения наиболее взрывопожароопасного продукта, а в местах, доступных для обслуживающего персонала, быть не более 45 °С внутри помещений и 60 °С - на наружных установках.</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Конструкция и надежность теплообменных элементов технологического оборудования должны исключать возможность взаимного проникновения теплоносителя и нагреваемого продукта. Требования к устройству, изготовлению и надежности, порядок испытаний, контроля состояния и эксплуатации теплообменных элементов определяются отраслевыми нормативными документами (нормалями).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Для апапратуры с газофазными процессами и газопроводов, в которых по условиям проведения технологического процесса возможна конденсация паров, при необходимости следует предусматривать устройства для сбора и удаления жидкой фазы.</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Для проведения периодических, предусмотренных регламентом работ по очистке технологического оборудования, как правило, предусматриваются средства гидравлической, механической или химической чистки, исключающие пребывание людей в оборудовании.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lastRenderedPageBreak/>
        <w:t>Аппараты со взрывопожароопасными продуктами оборудуются устройствами для подключения линий воды, пара, инертного газа. Аппараты могут быть оснащены устройствами для проветривания.</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Для взрывопожароопасных технологических систем, оборудование и трубопроводы которых в процессе эксплуатации подвергаются вибрации, предусматриваются меры и средства по ее снижению и исключению возможности аварийного разрушения оборудования и разгерметизации систем. Допустимые уровни вибрации для отдельных видов оборудования и его элементов (узлов и деталей), методы и средства контроля этих величин и способы снижения их значений должны соответствовать требованиям государственных стандартов, общесоюзных и отраслевых нормативных документов и отражаться в технической документации.</w:t>
      </w:r>
    </w:p>
    <w:p w:rsidR="009A55DA" w:rsidRPr="009A55DA" w:rsidRDefault="009A55DA" w:rsidP="00E40EEF">
      <w:pPr>
        <w:spacing w:after="0" w:line="240" w:lineRule="auto"/>
        <w:ind w:firstLine="709"/>
        <w:jc w:val="both"/>
        <w:outlineLvl w:val="1"/>
        <w:rPr>
          <w:rFonts w:ascii="Times New Roman" w:eastAsia="Times New Roman" w:hAnsi="Times New Roman" w:cs="Times New Roman"/>
          <w:sz w:val="28"/>
          <w:szCs w:val="28"/>
        </w:rPr>
      </w:pPr>
      <w:r w:rsidRPr="009A55DA">
        <w:rPr>
          <w:rFonts w:ascii="Times New Roman" w:eastAsia="Times New Roman" w:hAnsi="Times New Roman" w:cs="Times New Roman"/>
          <w:bCs/>
          <w:sz w:val="28"/>
          <w:szCs w:val="28"/>
        </w:rPr>
        <w:t>Размещение оборудования.</w:t>
      </w:r>
      <w:r w:rsidR="00E40EEF">
        <w:rPr>
          <w:rFonts w:ascii="Times New Roman" w:eastAsia="Times New Roman" w:hAnsi="Times New Roman" w:cs="Times New Roman"/>
          <w:bCs/>
          <w:sz w:val="28"/>
          <w:szCs w:val="28"/>
        </w:rPr>
        <w:t xml:space="preserve"> </w:t>
      </w:r>
      <w:r w:rsidRPr="009A55DA">
        <w:rPr>
          <w:rFonts w:ascii="Times New Roman" w:eastAsia="Times New Roman" w:hAnsi="Times New Roman" w:cs="Times New Roman"/>
          <w:sz w:val="28"/>
          <w:szCs w:val="28"/>
        </w:rPr>
        <w:t>Размещение технологического оборудования и средств взрывозащиты в производственных зданиях и на открытых площадках должно обеспечивать удобство и безопасность их эксплуатации, возможность проведения ремонтных работ и принятия оперативных мер по предотвращению аварийных ситуаций или локализации аварий.</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Оборудование взрывоопасных технологических объектов преимущественно должно располагаться на открытых площадках (наружных установках); допускается располагать в зданиях оборудование технологических объектов при соответствующем техническом обосновании.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Запрещается размещать технологическое оборудование взрывопожароопасных производств:</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над и под вспомогательными помещениями;</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под эстакадами технологических трубопроводов с горючими, едкими и взрывоопасными продуктами;</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над площадками открытых насосных и компрессорных установок, кроме случаев применения герметичных бессальниковых насосов или при осуществлении специальных мер безопасности, исключающих попадание взрывопожароопасных веществ на нижеустановленное оборудование.</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Размещение технологических трубопроводов горючих и взрывопожароопасных продуктов на эстакаде, площадках наружных установок, в помещениях взрывопожароопасных производств должно осуществляться с учетом возможности проведения визуального контроля их состояния, выполнения работ по обслуживанию, ремонту, а при необходимости замены этих трубопроводов.</w:t>
      </w:r>
    </w:p>
    <w:p w:rsidR="009A55DA" w:rsidRPr="009A55DA" w:rsidRDefault="009A55DA" w:rsidP="00E40EEF">
      <w:pPr>
        <w:spacing w:after="0" w:line="240" w:lineRule="auto"/>
        <w:ind w:firstLine="709"/>
        <w:jc w:val="both"/>
        <w:outlineLvl w:val="1"/>
        <w:rPr>
          <w:rFonts w:ascii="Times New Roman" w:eastAsia="Times New Roman" w:hAnsi="Times New Roman" w:cs="Times New Roman"/>
          <w:sz w:val="28"/>
          <w:szCs w:val="28"/>
        </w:rPr>
      </w:pPr>
      <w:r w:rsidRPr="009A55DA">
        <w:rPr>
          <w:rFonts w:ascii="Times New Roman" w:eastAsia="Times New Roman" w:hAnsi="Times New Roman" w:cs="Times New Roman"/>
          <w:bCs/>
          <w:sz w:val="28"/>
          <w:szCs w:val="28"/>
        </w:rPr>
        <w:t>Меры защиты аппаратуры и трубопроводов от коррозионного разрушения.</w:t>
      </w:r>
      <w:r w:rsidRPr="009A55DA">
        <w:rPr>
          <w:rFonts w:ascii="Times New Roman" w:eastAsia="Times New Roman" w:hAnsi="Times New Roman" w:cs="Times New Roman"/>
          <w:sz w:val="28"/>
          <w:szCs w:val="28"/>
        </w:rPr>
        <w:t>При эксплуатации технологического оборудования и трубопроводов взрывопожароопасных производств, в которых обращаются коррозионноактивные вещества, предусматриваются методы их защиты с учетом скорости коррозионного износа применяемых конструкционных материалов.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Технологическое оборудование и трубопроводы, контактирующие с коррозионными веществами, преимущественно изготавливаются из коррозионностойких металлических конструкционных материалов. Допускается в обоснованных случаях для защиты оборудования и трубопроводов применять коррозионностойкие неметаллические покрытия (фторопласт, полиэтилен и т.п.), а для технологических блоков III категории взрывоопасности - использовать </w:t>
      </w:r>
      <w:r w:rsidRPr="009A55DA">
        <w:rPr>
          <w:rFonts w:ascii="Times New Roman" w:eastAsia="Times New Roman" w:hAnsi="Times New Roman" w:cs="Times New Roman"/>
          <w:sz w:val="28"/>
          <w:szCs w:val="28"/>
        </w:rPr>
        <w:lastRenderedPageBreak/>
        <w:t>оборудование и трубопроводы из неметаллических коррозионностойких материалов (стекло, фарфор, фторопласт, полиэтилен и т.п.) при соответствующем обосновании, подтвержденном результатами исследований, и разработке мер безопасности.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Порядок контроля за степенью коррозионного износа оборудования и трубопроводов с использованием неразрушающих методов, способы, периодичность и места проведения контрольных замеров определяются в производственной инструкции с учетом конкретных условий эксплуатации (для новых производств по результатам специальных исследований) и выполняются в соответствии с требованиями специальной общесоюзной и отраслевой нормативной документации.</w:t>
      </w:r>
    </w:p>
    <w:p w:rsidR="009A55DA" w:rsidRPr="009A55DA" w:rsidRDefault="009A55DA" w:rsidP="00E40EEF">
      <w:pPr>
        <w:spacing w:after="0" w:line="240" w:lineRule="auto"/>
        <w:ind w:firstLine="709"/>
        <w:jc w:val="both"/>
        <w:outlineLvl w:val="1"/>
        <w:rPr>
          <w:rFonts w:ascii="Times New Roman" w:eastAsia="Times New Roman" w:hAnsi="Times New Roman" w:cs="Times New Roman"/>
          <w:sz w:val="28"/>
          <w:szCs w:val="28"/>
        </w:rPr>
      </w:pPr>
      <w:r w:rsidRPr="009A55DA">
        <w:rPr>
          <w:rFonts w:ascii="Times New Roman" w:eastAsia="Times New Roman" w:hAnsi="Times New Roman" w:cs="Times New Roman"/>
          <w:bCs/>
          <w:sz w:val="28"/>
          <w:szCs w:val="28"/>
        </w:rPr>
        <w:t>Насосы и компрессоры.</w:t>
      </w:r>
      <w:r w:rsidRPr="009A55DA">
        <w:rPr>
          <w:rFonts w:ascii="Times New Roman" w:eastAsia="Times New Roman" w:hAnsi="Times New Roman" w:cs="Times New Roman"/>
          <w:sz w:val="28"/>
          <w:szCs w:val="28"/>
        </w:rPr>
        <w:t>Устройство и эксплуатация компрессоров и насосов должны отвечать требованиям действующих нормативных документов и настоящих Правил. Компрессоры и насосы, используемые для перемещения горючих, сжатых и сжиженных газов (СГ), легковоспламеняющихся и горючих жидкостей (ЛВЖ и ГЖ), по надежности и конструктивным особенностям выбираются с учетом критических параметров, физико-химических свойств перемещаемых продуктов и параметров технологического процесса. При этом количество насосов и компрессоров определяется из условия обеспечения непрерывности технологического процесса; в обоснованных (подтвержденных расчетом) случаях предусматривается их резервирование.</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Порядок срабатывания систем блокировок насосов и компрессоров определяется программой (алгоритмом) срабатывания системы противоаварийной защиты технологической установки.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Запорная арматура, устанавливаемая на нагнетательном и всасывающем трубопроводах насоса или компрессора, должна быть к нему максимально приближена и находиться в зоне, удобной для обслуживания. На нагнетательном трубопроводе предусматривается установка обратного клапана или другого устройства, предотвращающего перемещение транспортируемых веществ, обратным ходом.</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Насосы и компрессоры технологических блоков взрывопожароопасных производств, остановка которых при падении напряжения или кратковременном отключении электроэнергии может привести к отклонениям технологических параметров процесса до критических значений и развитию аварии, преимущественно должны выбираться с учетом возможности их повторного автоматического пуска и оснащаться системами самозапуска электродвигателей. Время срабатывания системы самозапуска должно быть меньше времени выхода параметров за предельно допустимые значения.</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Компрессорные установки взрывопожароопасных производств должны проходить испытания и приемку на соответствие их дополнительным требованиям согласно специальным отраслевым нормативам.</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Запрещается эксплуатация компрессорных установок при отсутствии или неисправном состоянии средств автоматизации, контроля и системы блокировок, указанных в паспорте завода-изготовителя и предусмотренных конструкцией установки в соответствии с требованиями действующей нормативно-технической документации и настоящих Правил.</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lastRenderedPageBreak/>
        <w:t>Для нагнетания легковоспламеняющихся жидкостей применяются, как правило, центробежные бессальниковые, с двойным торцовым, а в обоснованных случаях - одинарным торцовым с дополнительным уплотнением насосы. Для сжиженных углеводородных газов применяются, как правило, центробежные герметичные (бессальниковые) насосы. Допускается применение центробежных насосов с двойным торцовым уплотнением. В качестве затворной жидкости должны использоваться, как правило, негорючие и (или) нейтральные к перекачиваемой среде жидкости. Для ГЖ насосы подбираются в соответствии с ОСТ 26-06-2019-82. В исключительных случаях для нагнетания ЛВЖ и ГЖ при малых объемных скоростях подачи, в том числе в системах дозирования, допускается применение поршневых насосов.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Центробежные насосы с двойным торцовым уплотнением должны оснащаться системами контроля и сигнализации утечки уплотняющей жидкости, а также блокировками, отключающими насосы в случае возникновения утечки (при индивидуальной для каждого насоса системе подачи уплотняющей жидкости).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 технологических блоках I категории взрывоопасности центробежные компрессоры и насосы с торцовыми уплотнениями должны оснащаться системами контроля состояния подшипников по температуре с сигнализацией ее предельных значений и блокировками, отключающими компрессоры и насосы при превышении этого параметра. За уровнем вибрации должен быть установлен периодический контроль.</w:t>
      </w:r>
    </w:p>
    <w:p w:rsidR="009A55DA" w:rsidRPr="009A55DA" w:rsidRDefault="009A55DA" w:rsidP="00E40EEF">
      <w:pPr>
        <w:spacing w:after="0" w:line="240" w:lineRule="auto"/>
        <w:ind w:firstLine="709"/>
        <w:jc w:val="both"/>
        <w:outlineLvl w:val="1"/>
        <w:rPr>
          <w:rFonts w:ascii="Times New Roman" w:eastAsia="Times New Roman" w:hAnsi="Times New Roman" w:cs="Times New Roman"/>
          <w:sz w:val="28"/>
          <w:szCs w:val="28"/>
        </w:rPr>
      </w:pPr>
      <w:r w:rsidRPr="009A55DA">
        <w:rPr>
          <w:rFonts w:ascii="Times New Roman" w:eastAsia="Times New Roman" w:hAnsi="Times New Roman" w:cs="Times New Roman"/>
          <w:bCs/>
          <w:sz w:val="28"/>
          <w:szCs w:val="28"/>
        </w:rPr>
        <w:t>Трубопроводы и арматура.</w:t>
      </w:r>
      <w:r w:rsidR="00E40EEF">
        <w:rPr>
          <w:rFonts w:ascii="Times New Roman" w:eastAsia="Times New Roman" w:hAnsi="Times New Roman" w:cs="Times New Roman"/>
          <w:bCs/>
          <w:sz w:val="28"/>
          <w:szCs w:val="28"/>
        </w:rPr>
        <w:t xml:space="preserve"> </w:t>
      </w:r>
      <w:r w:rsidRPr="009A55DA">
        <w:rPr>
          <w:rFonts w:ascii="Times New Roman" w:eastAsia="Times New Roman" w:hAnsi="Times New Roman" w:cs="Times New Roman"/>
          <w:sz w:val="28"/>
          <w:szCs w:val="28"/>
        </w:rPr>
        <w:t>Изготовление, монтаж и эксплуатация трубопроводов и арматуры для горючих и взрывоопасных продуктов осуществляются с учетом химических свойств и технологических параметров транспортируемых сред, а также требований действующих нормативно-технических документов.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Запрещается применять во взрывопожароопасных технологических системах гибкие шланги (резиновые, пластмассовые и т.п.) в качестве стационарных трубопроводов для транспортировки горючих сжиженных газов, веществ в парогазовом состоянии, легковоспламеняющихся и горючих жидкостей. Разрешается применение гибких шлангов для проведения операций слива и налива в железнодорожные цистерны и другое нестационарное оборудование, а также для выполнения вспомогательных операций (продувка участков трубопроводов, насосов, отвод отдувочных газов и паров, освобождение трубопроводов от остатков СГ, ЛВЖ ГЖ и т.д.). Подключение гибких шлангов для выполнения вспомогательных операций допускается только на период проведения этих работ. Соединение шлангов с трубопроводами осуществляется с помощью стандартных разъемов. Выбор шлангов осуществляется с учетом свойств транспортируемого продукта и параметров проведения процесса; срок службы шлангов устанавливается действующими государственными стандартами и отраслевыми нормативными документами.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Во взрывопожароопасных технологических системах, в которых при отклонениях от регламентированных параметров возможен детонационный взрыв в </w:t>
      </w:r>
      <w:r w:rsidRPr="009A55DA">
        <w:rPr>
          <w:rFonts w:ascii="Times New Roman" w:eastAsia="Times New Roman" w:hAnsi="Times New Roman" w:cs="Times New Roman"/>
          <w:sz w:val="28"/>
          <w:szCs w:val="28"/>
        </w:rPr>
        <w:lastRenderedPageBreak/>
        <w:t>трубопроводах, должны приниматься меры по предотвращению их разрушения и средства ослабления детонационных явлений.</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Прокладка трубопроводов должна обеспечивать наименьшую протяженность коммуникаций, исключать провисания и образование застойных зон.</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При прокладке трубопроводов через строительные конструкции зданий и другие препятствия принимаются меры, исключающие возможность передачи дополнительных нагрузок на трубы.</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Трубопроводы, как правило, не должны иметь фланцевых или других разъемных соединений. Фланцевые соединения допускаются только в местах установки арматуры или подсоединения трубопроводов к аппаратам, а также на тех участках, где по условиям технологии требуется периодическая разборка для проведения чистки и ремонта трубопроводов.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Фланцевые соединения размещаются в местах, открытых и доступных для визуального наблюдения, обслуживания, разборки, ремонта и монтажа. Не допускается располагать фланцевые соединения трубопроводов с пожаровзрывоопасными, токсичными и едкими веществами над местами постоянного прохода людей и рабочими площадками (площадками с постоянным пребыванием персонала). Материал фланцев, конструкция уплотнения принимаются по соответствующим нормалям и стандартам с учетом условий эксплуатации. При выборе фланцевых соединений трубопроводов для транспортировки веществ в условиях, не указанных в этих документах, материал фланцев и конструкция уплотнения принимаются по рекомендациям специализированных проектных или научно-исследовательских организаций. Для трубопроводов технологических объектов I категории взрывоопасности не допускается применение фланцевых соединений с гладкой уплотняющей поверхностью, за исключением случаев применения спиральнонавитых прокладок.</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Конструкция уплотнения, материал прокладок и монтаж фланцевых соединений должны обеспечивать необходимую степень герметичности разъемного соединения в течение межремонтного периода эксплуатации технологической системы.</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 местах подсоединения трубопроводов с горючими продуктами к коллектору предусматривается установка арматуры для их периодического отключения. При подключении к коллектору трубопроводов технологических блоков I категории взрывоопасности в обоснованных случаях для повышения надежности пердусматривается установка дублирующих отключающих устройств.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На междублочных трубопроводах горючих и взрывоопасных сред устанавливается запорная арматура с дистанционным управлением, предназначенная для аварийного отключения каждого отдельного технологического блока. Арматура устанавливается в местах, удобных для обслуживания и ремонта, а также визуального контроля за ее состоянием. Арматура с ручным приводом на трубопроводах технологических блоков, имеющих Qв &lt; 10, устанавливается с учетом обеспечения минимального времени приведения ее в действие. В технологических системах с блоками I категории взрывоопасности должна применяться, как правило, стальная запорная и запорно-регулирующая арматура. </w:t>
      </w:r>
      <w:r w:rsidRPr="009A55DA">
        <w:rPr>
          <w:rFonts w:ascii="Times New Roman" w:eastAsia="Times New Roman" w:hAnsi="Times New Roman" w:cs="Times New Roman"/>
          <w:sz w:val="28"/>
          <w:szCs w:val="28"/>
        </w:rPr>
        <w:lastRenderedPageBreak/>
        <w:t>Требования по надежности арматуры и комплектующих изделий должны быть согласованы с проектно-конструкторскими организациями по арматуростроению.</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Во взрывопожароопасных технологических системах, как правило, применяется стальная арматура, стойкая к коррозионному воздействию рабочей среды в условиях эксплуатации и отвечающая требованиям государственных и отраслевых стандартов, нормалей и настоящих Правил. Допускается в технологических блоках, имеющих Qв &lt; 10, применение арматуры из чугуна и неметаллических конструкционных материалов (пластических масс, стекла и т.п.) при соответствующем обосновании (по результатам специальных исследований), разработке дополнительных мер безопасности в условиях эксплуатации. Меры безопасности должны регламентироваться отраслевыми нормативными документами, согласованными с Госгортехнадзором СССР.</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Арматура с металлическим уплотнением в затворе, применяется для установки на трубопроводах взрывопожароопасных продуктов должна соответствовать I классу герметичности затвора.</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На трубопроводах технологических блоков I категории взрывоопасности с давлением среды P &gt; 2,5 МПа, температурой, равной температуре кипения при регламентированном давлении, и повышенными требованиями по надежности и плотности соединений следует применять арматуру под приварку.</w:t>
      </w:r>
    </w:p>
    <w:p w:rsidR="009A55DA" w:rsidRPr="009A55DA" w:rsidRDefault="009A55DA" w:rsidP="009A55DA">
      <w:pPr>
        <w:spacing w:after="0" w:line="240" w:lineRule="auto"/>
        <w:ind w:firstLine="709"/>
        <w:jc w:val="both"/>
        <w:outlineLvl w:val="1"/>
        <w:rPr>
          <w:rFonts w:ascii="Times New Roman" w:eastAsia="Times New Roman" w:hAnsi="Times New Roman" w:cs="Times New Roman"/>
          <w:bCs/>
          <w:sz w:val="28"/>
          <w:szCs w:val="28"/>
        </w:rPr>
      </w:pPr>
      <w:r w:rsidRPr="009A55DA">
        <w:rPr>
          <w:rFonts w:ascii="Times New Roman" w:eastAsia="Times New Roman" w:hAnsi="Times New Roman" w:cs="Times New Roman"/>
          <w:bCs/>
          <w:sz w:val="28"/>
          <w:szCs w:val="28"/>
        </w:rPr>
        <w:t>Противоаварийные устройства.</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 технологических системах для предупреждения аварий, предотвращения их развития необходимо применять противоаварийные устройства: запорную, запорно-регулирующую арматуру, клапаны, отсекающие и другие отключающие устройства, предохранительные устройства от превышения давления, средства подавления и локализации пламени, автоматические системы подавления взрыва.</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Выбор методов и средств, разработка последовательности срабатывания элементов системы защиты, локализация и предотвращение развития аварий определяются по результатам анализа схем возможного развития этих аварий с учетом особенностей технологического процесса и категории взрывоопасности объекта (блока).</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 технологических блоках всех категорий взрывоопасности и во всех системах регулирования соотношения горючих сред с окислителями для аварийного отключения в качестве отсекающих устройств допускается применение запорно-регулирующей арматуры, разрешенной к использованию проектно-конструкторской организацией по арматуростроению.</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Запорная арматура, клапаны, отсекатели и другие устройства, предназначенные для аварийного отключения блока, по быстродействию должны отвечать следующим требованиям:</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отключающие устройства, устанавливаемые на трубопроводах теплоносителя, используемого для испарения горючей жидкости, по быстродействию должны исключать поступление в окружающую среду горючих парогазовых продуктов в количестве более 200 кг, энергия сгорания которых превышает 107 кДж;</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устройства, устанавливаемые на трубопроводах от источников давления (насосов, компрессоров и др.) в технологических блоках I-II категорий </w:t>
      </w:r>
      <w:r w:rsidRPr="009A55DA">
        <w:rPr>
          <w:rFonts w:ascii="Times New Roman" w:eastAsia="Times New Roman" w:hAnsi="Times New Roman" w:cs="Times New Roman"/>
          <w:sz w:val="28"/>
          <w:szCs w:val="28"/>
        </w:rPr>
        <w:lastRenderedPageBreak/>
        <w:t>взрывоопасности, должны исключать возможность превышения давления в блоке выше регламентированного.</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При аварийной разгерметизации оборудования время срабатывания отключающих устройств должно быть минимальным, но не должно быть меньше времени отключения источников давления, установленного аварийной программой, а также исключать дополнительное поступление в окружающую среду горючих парогазовых веществ в количествах не более 200 кг, энергия сгорания которых должна быть не более 107 кДж.</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Арматура, клапаны и другие устройства, используемые в системах подачи в технологическую аппаратуру ингибирующих и инертных веществ, по быстродействию и производительности должны отвечать следующим требованиям:</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в системах подачи инертного газа в технологические блок всех категорий взрывоопасности обеспечивать объемные скорости ввода инертного газа, исключающие образование взрывоопасных смесей во всех возможных случаях отклонений процесса от регламентированных значений;</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в системах ввода ингибирующих веществ технологических блоков всех категорий взрывоопасности обеспечивать необходимые объемные скорости подачи ингибиторов для подавления неуправляемых экзотермических реакций;</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в системах подачи хладоагента в теплообменные элементы реакционной аппаратуры технологических блоков обеспечивать бесперебойную дополнительную подачу хладоагента в количествах, необходимых для прекращения развития неуправляемых экзотермических реакций;</w:t>
      </w:r>
      <w:r w:rsidR="00E40EEF">
        <w:rPr>
          <w:rFonts w:ascii="Times New Roman" w:eastAsia="Times New Roman" w:hAnsi="Times New Roman" w:cs="Times New Roman"/>
          <w:sz w:val="28"/>
          <w:szCs w:val="28"/>
        </w:rPr>
        <w:t xml:space="preserve"> </w:t>
      </w:r>
      <w:r w:rsidRPr="009A55DA">
        <w:rPr>
          <w:rFonts w:ascii="Times New Roman" w:eastAsia="Times New Roman" w:hAnsi="Times New Roman" w:cs="Times New Roman"/>
          <w:sz w:val="28"/>
          <w:szCs w:val="28"/>
        </w:rPr>
        <w:t>на коммуникациях организованного сброса горючих парогазовых и жидких сред технологических блоков всех категорий взрывоопасности исключать возможность выброса этих сред в окружающую атмосферу.</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При срабатывании средств защиты, устанавливаемых на оборудовании, должна быть предотвращена возможность травмирования обслуживающего персонала, выброса взрывоопасных продуктов в рабочую зону и вредного воздействия на окружающую среду.</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Применяемая для взрывозащиты технологических систем арматура, предохранительные устройства, средства локализации пламени должны изготавливаться специализированными предприятиями в соответствии с требованиями действующей нормативной документации на изготовление, испытание и монтаж этих устройств. К эксплуатации допускаются устройства, прошедшие испытания и имеющие паспорта завода-изготовителя.</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Выбор, расчет и эксплуатация средств защиты аппаратов и коммуникаций от превышения давления производятся в соответствии с действующей нормативной документацией. При установке предохранительных устройств на технологических аппаратах (трубопроводах) с взрывопожароопасными продуктами предусматриваются меры и средства (в том числе и автоматического регулирования процесса), обеспечивающие минимальную частоту их срабатывания.</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 xml:space="preserve">Средства защиты от распространения пламени (огнепреградители, пламяотсекатели, жидкостные затворы и т.п.) должны устанавливаться на дыхательных и стравливающих линиях аппаратов и резервуаров с ЛВЖ и ГЖ, а также на трубопроводах ЛВЖ и ГЖ, в которых возможно распространение пламени, </w:t>
      </w:r>
      <w:r w:rsidRPr="009A55DA">
        <w:rPr>
          <w:rFonts w:ascii="Times New Roman" w:eastAsia="Times New Roman" w:hAnsi="Times New Roman" w:cs="Times New Roman"/>
          <w:sz w:val="28"/>
          <w:szCs w:val="28"/>
        </w:rPr>
        <w:lastRenderedPageBreak/>
        <w:t>в том числе работающих периодически или при незаполненном сечении трубопровода, на трубопроводах от оборудования с раскаленным катализатором, пламенным горением и другими источниками зажигания. Средства защиты от распространения пламени могут не устанавливаться при условии подачи в эти линии инертных газов в количествах, исключающих образование в них взрывоопасных смесей. Порядок подачи инертных газов регламентируется. Конструкция огнепреградителей и жидкостных предохранительных затворов должна обеспечивать надежную локализацию пламени с учетом условий эксплуатации.</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Для огнепреградителей и жидкостных предохранительных затворов предусматриваются меры, обеспечивающие надежность их работы в условиях эксплуатации, в том числе при возможности кристаллизации, полимеризации и замерзания веществ.</w:t>
      </w:r>
    </w:p>
    <w:p w:rsidR="009A55DA" w:rsidRP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В резервуары с ЛВЖ, работающие под давлением и относящиеся к блокам I категории взрывоопасности, при возможности возникновения в них вакуума для его гашения и исключения образования взрывоопасной среды должна предусматриваться подача газа, инертного к перемещаемой среде. Для резервуаров с ЛВЖ, работающих без давления в блоках I категории взрывоопасности, следует предусматривать меры, предотвращающие образование взрывоопасных смесей либо исключающие источники воспламенения.</w:t>
      </w:r>
    </w:p>
    <w:p w:rsidR="009A55DA" w:rsidRDefault="009A55DA" w:rsidP="009A55DA">
      <w:pPr>
        <w:spacing w:after="0" w:line="240" w:lineRule="auto"/>
        <w:ind w:firstLine="709"/>
        <w:jc w:val="both"/>
        <w:rPr>
          <w:rFonts w:ascii="Times New Roman" w:eastAsia="Times New Roman" w:hAnsi="Times New Roman" w:cs="Times New Roman"/>
          <w:sz w:val="28"/>
          <w:szCs w:val="28"/>
        </w:rPr>
      </w:pPr>
      <w:r w:rsidRPr="009A55DA">
        <w:rPr>
          <w:rFonts w:ascii="Times New Roman" w:eastAsia="Times New Roman" w:hAnsi="Times New Roman" w:cs="Times New Roman"/>
          <w:sz w:val="28"/>
          <w:szCs w:val="28"/>
        </w:rPr>
        <w:t>Запрещается эксплуатация взрывопожароопасных технологических установок с неисправными или отключенными противоаварийными устройствами и системами подачи инертных и ингибирующих веществ. Состояние средств противоаварийной защиты, систем подачи инертных и ингибирующих веществ должно периодически контролироваться. Периодичность и методы контроля определяются проектом и регламентируются.</w:t>
      </w:r>
    </w:p>
    <w:p w:rsidR="00FF4945" w:rsidRPr="008E7EB1" w:rsidRDefault="00FF4945" w:rsidP="00FF4945">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A45EEE" w:rsidRPr="00AF56AE" w:rsidRDefault="00A45EEE" w:rsidP="00A45EEE">
      <w:pPr>
        <w:spacing w:after="0" w:line="240" w:lineRule="auto"/>
        <w:jc w:val="both"/>
        <w:rPr>
          <w:rFonts w:ascii="Times New Roman" w:eastAsia="Times New Roman" w:hAnsi="Times New Roman" w:cs="Times New Roman"/>
          <w:sz w:val="28"/>
          <w:szCs w:val="28"/>
        </w:rPr>
      </w:pPr>
      <w:r w:rsidRPr="00A45EEE">
        <w:rPr>
          <w:rFonts w:ascii="Times New Roman" w:eastAsia="Times New Roman" w:hAnsi="Times New Roman" w:cs="Times New Roman"/>
          <w:sz w:val="28"/>
          <w:szCs w:val="28"/>
        </w:rPr>
        <w:t>1.</w:t>
      </w:r>
      <w:r>
        <w:rPr>
          <w:rFonts w:ascii="Times New Roman" w:eastAsia="Times New Roman" w:hAnsi="Times New Roman" w:cs="Times New Roman"/>
          <w:sz w:val="28"/>
          <w:szCs w:val="28"/>
        </w:rPr>
        <w:t>Дайте о</w:t>
      </w:r>
      <w:r w:rsidRPr="00AF56AE">
        <w:rPr>
          <w:rFonts w:ascii="Times New Roman" w:eastAsia="Times New Roman" w:hAnsi="Times New Roman" w:cs="Times New Roman"/>
          <w:sz w:val="28"/>
          <w:szCs w:val="28"/>
        </w:rPr>
        <w:t>сновные представления о микробиологической лаборатории.</w:t>
      </w:r>
    </w:p>
    <w:p w:rsidR="00A45EEE" w:rsidRPr="00AF56AE" w:rsidRDefault="00A45EEE" w:rsidP="00A45EEE">
      <w:pPr>
        <w:spacing w:after="0" w:line="240" w:lineRule="auto"/>
        <w:jc w:val="both"/>
        <w:rPr>
          <w:rFonts w:ascii="Times New Roman" w:eastAsia="Times New Roman" w:hAnsi="Times New Roman" w:cs="Times New Roman"/>
          <w:sz w:val="28"/>
          <w:szCs w:val="28"/>
        </w:rPr>
      </w:pPr>
      <w:r w:rsidRPr="00A45EEE">
        <w:rPr>
          <w:rFonts w:ascii="Times New Roman" w:eastAsia="Times New Roman" w:hAnsi="Times New Roman" w:cs="Times New Roman"/>
          <w:sz w:val="28"/>
          <w:szCs w:val="28"/>
        </w:rPr>
        <w:t>2</w:t>
      </w:r>
      <w:r w:rsidRPr="00AF56AE">
        <w:rPr>
          <w:rFonts w:ascii="Times New Roman" w:eastAsia="Times New Roman" w:hAnsi="Times New Roman" w:cs="Times New Roman"/>
          <w:sz w:val="28"/>
          <w:szCs w:val="28"/>
        </w:rPr>
        <w:t>.</w:t>
      </w:r>
      <w:r>
        <w:rPr>
          <w:rFonts w:ascii="Times New Roman" w:eastAsia="Times New Roman" w:hAnsi="Times New Roman" w:cs="Times New Roman"/>
          <w:sz w:val="28"/>
          <w:szCs w:val="28"/>
        </w:rPr>
        <w:t>Охарактеризуйте с</w:t>
      </w:r>
      <w:r w:rsidRPr="00AF56AE">
        <w:rPr>
          <w:rFonts w:ascii="Times New Roman" w:eastAsia="Times New Roman" w:hAnsi="Times New Roman" w:cs="Times New Roman"/>
          <w:sz w:val="28"/>
          <w:szCs w:val="28"/>
        </w:rPr>
        <w:t>ведения о химико-биологической лаборатории.</w:t>
      </w:r>
    </w:p>
    <w:p w:rsidR="00A45EEE" w:rsidRDefault="00A45EEE" w:rsidP="00A45EEE">
      <w:pPr>
        <w:spacing w:after="0" w:line="240" w:lineRule="auto"/>
        <w:jc w:val="both"/>
        <w:rPr>
          <w:rFonts w:ascii="Times New Roman" w:hAnsi="Times New Roman"/>
          <w:sz w:val="28"/>
          <w:szCs w:val="28"/>
        </w:rPr>
      </w:pPr>
      <w:r w:rsidRPr="00A45EEE">
        <w:rPr>
          <w:rFonts w:ascii="Times New Roman" w:eastAsia="Times New Roman" w:hAnsi="Times New Roman" w:cs="Times New Roman"/>
          <w:sz w:val="28"/>
          <w:szCs w:val="28"/>
        </w:rPr>
        <w:t>3</w:t>
      </w:r>
      <w:r w:rsidRPr="00AF56AE">
        <w:rPr>
          <w:rFonts w:ascii="Times New Roman" w:eastAsia="Times New Roman" w:hAnsi="Times New Roman" w:cs="Times New Roman"/>
          <w:sz w:val="28"/>
          <w:szCs w:val="28"/>
        </w:rPr>
        <w:t>.</w:t>
      </w:r>
      <w:r>
        <w:rPr>
          <w:rFonts w:ascii="Times New Roman" w:eastAsia="Times New Roman" w:hAnsi="Times New Roman" w:cs="Times New Roman"/>
          <w:sz w:val="28"/>
          <w:szCs w:val="28"/>
        </w:rPr>
        <w:t>Какие виды о</w:t>
      </w:r>
      <w:r w:rsidRPr="00AF56AE">
        <w:rPr>
          <w:rFonts w:ascii="Times New Roman" w:eastAsia="Times New Roman" w:hAnsi="Times New Roman" w:cs="Times New Roman"/>
          <w:sz w:val="28"/>
          <w:szCs w:val="28"/>
        </w:rPr>
        <w:t>борудования, аппаратурно</w:t>
      </w:r>
      <w:r>
        <w:rPr>
          <w:rFonts w:ascii="Times New Roman" w:eastAsia="Times New Roman" w:hAnsi="Times New Roman" w:cs="Times New Roman"/>
          <w:sz w:val="28"/>
          <w:szCs w:val="28"/>
        </w:rPr>
        <w:t>го</w:t>
      </w:r>
      <w:r w:rsidRPr="00AF56AE">
        <w:rPr>
          <w:rFonts w:ascii="Times New Roman" w:eastAsia="Times New Roman" w:hAnsi="Times New Roman" w:cs="Times New Roman"/>
          <w:sz w:val="28"/>
          <w:szCs w:val="28"/>
        </w:rPr>
        <w:t xml:space="preserve"> оформлени</w:t>
      </w:r>
      <w:r>
        <w:rPr>
          <w:rFonts w:ascii="Times New Roman" w:eastAsia="Times New Roman" w:hAnsi="Times New Roman" w:cs="Times New Roman"/>
          <w:sz w:val="28"/>
          <w:szCs w:val="28"/>
        </w:rPr>
        <w:t>я вы знаете?</w:t>
      </w:r>
    </w:p>
    <w:p w:rsidR="00E40EEF" w:rsidRDefault="00E40EEF" w:rsidP="00C9128A">
      <w:pPr>
        <w:spacing w:after="0" w:line="240" w:lineRule="auto"/>
        <w:ind w:left="35"/>
        <w:rPr>
          <w:rFonts w:ascii="Times New Roman" w:eastAsia="Times New Roman" w:hAnsi="Times New Roman" w:cs="Times New Roman"/>
          <w:b/>
          <w:sz w:val="28"/>
          <w:szCs w:val="28"/>
        </w:rPr>
      </w:pPr>
    </w:p>
    <w:p w:rsidR="00E40EEF" w:rsidRDefault="00E40EEF" w:rsidP="00C9128A">
      <w:pPr>
        <w:spacing w:after="0" w:line="240" w:lineRule="auto"/>
        <w:ind w:left="35"/>
        <w:rPr>
          <w:rFonts w:ascii="Times New Roman" w:eastAsia="Times New Roman" w:hAnsi="Times New Roman" w:cs="Times New Roman"/>
          <w:b/>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2</w:t>
      </w:r>
      <w:r w:rsidRPr="00AF56AE">
        <w:rPr>
          <w:rFonts w:ascii="Times New Roman" w:eastAsia="Times New Roman" w:hAnsi="Times New Roman" w:cs="Times New Roman"/>
          <w:sz w:val="28"/>
          <w:szCs w:val="28"/>
        </w:rPr>
        <w:t>. Химическая посуда и другие принадлежности лаборатории.</w:t>
      </w:r>
    </w:p>
    <w:p w:rsidR="00C9128A" w:rsidRPr="00A45EEE" w:rsidRDefault="004C7E94" w:rsidP="00A45EEE">
      <w:pPr>
        <w:tabs>
          <w:tab w:val="left" w:pos="180"/>
        </w:tabs>
        <w:spacing w:after="0" w:line="240" w:lineRule="auto"/>
        <w:rPr>
          <w:rFonts w:ascii="Times New Roman" w:hAnsi="Times New Roman" w:cs="Times New Roman"/>
          <w:sz w:val="28"/>
          <w:szCs w:val="28"/>
        </w:rPr>
      </w:pPr>
      <w:r w:rsidRPr="00A45EEE">
        <w:rPr>
          <w:rFonts w:ascii="Times New Roman" w:hAnsi="Times New Roman" w:cs="Times New Roman"/>
          <w:sz w:val="28"/>
          <w:szCs w:val="28"/>
        </w:rPr>
        <w:t>1.</w:t>
      </w:r>
      <w:r w:rsidR="00C9128A" w:rsidRPr="00A45EEE">
        <w:rPr>
          <w:rFonts w:ascii="Times New Roman" w:hAnsi="Times New Roman" w:cs="Times New Roman"/>
          <w:sz w:val="28"/>
          <w:szCs w:val="28"/>
        </w:rPr>
        <w:t xml:space="preserve">Химическая посуда и другие принадлежности лаборатории. </w:t>
      </w:r>
    </w:p>
    <w:p w:rsidR="00C9128A" w:rsidRPr="004C7E94" w:rsidRDefault="004C7E94" w:rsidP="004C7E94">
      <w:pPr>
        <w:tabs>
          <w:tab w:val="left" w:pos="180"/>
        </w:tabs>
        <w:spacing w:after="0" w:line="240" w:lineRule="auto"/>
        <w:rPr>
          <w:rFonts w:ascii="Times New Roman" w:hAnsi="Times New Roman" w:cs="Times New Roman"/>
          <w:sz w:val="28"/>
          <w:szCs w:val="28"/>
        </w:rPr>
      </w:pPr>
      <w:r>
        <w:rPr>
          <w:rFonts w:ascii="Times New Roman" w:hAnsi="Times New Roman" w:cs="Times New Roman"/>
          <w:sz w:val="28"/>
          <w:szCs w:val="28"/>
        </w:rPr>
        <w:t>2.</w:t>
      </w:r>
      <w:r w:rsidR="00C9128A" w:rsidRPr="004C7E94">
        <w:rPr>
          <w:rFonts w:ascii="Times New Roman" w:hAnsi="Times New Roman" w:cs="Times New Roman"/>
          <w:sz w:val="28"/>
          <w:szCs w:val="28"/>
        </w:rPr>
        <w:t xml:space="preserve">Титрование. </w:t>
      </w:r>
    </w:p>
    <w:p w:rsidR="00355ADE" w:rsidRDefault="004C7E94" w:rsidP="006254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9128A" w:rsidRPr="00AF56AE">
        <w:rPr>
          <w:rFonts w:ascii="Times New Roman" w:eastAsia="Times New Roman" w:hAnsi="Times New Roman" w:cs="Times New Roman"/>
          <w:sz w:val="28"/>
          <w:szCs w:val="28"/>
        </w:rPr>
        <w:t>Основные понятия о растворах.</w:t>
      </w:r>
    </w:p>
    <w:p w:rsidR="00E40EEF" w:rsidRDefault="00E40EEF" w:rsidP="00E40EEF">
      <w:pPr>
        <w:tabs>
          <w:tab w:val="left" w:pos="180"/>
        </w:tabs>
        <w:spacing w:after="0" w:line="240" w:lineRule="auto"/>
        <w:rPr>
          <w:rFonts w:ascii="Times New Roman" w:hAnsi="Times New Roman" w:cs="Times New Roman"/>
          <w:b/>
          <w:sz w:val="28"/>
          <w:szCs w:val="28"/>
        </w:rPr>
      </w:pPr>
    </w:p>
    <w:p w:rsidR="004C7E94" w:rsidRPr="00E40EEF" w:rsidRDefault="00E40EEF" w:rsidP="00E40EEF">
      <w:pPr>
        <w:tabs>
          <w:tab w:val="left" w:pos="18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4C7E94" w:rsidRPr="00E40EEF">
        <w:rPr>
          <w:rFonts w:ascii="Times New Roman" w:hAnsi="Times New Roman" w:cs="Times New Roman"/>
          <w:b/>
          <w:sz w:val="28"/>
          <w:szCs w:val="28"/>
        </w:rPr>
        <w:t xml:space="preserve">1.Химическая посуда и другие принадлежности лаборатории. </w:t>
      </w:r>
    </w:p>
    <w:p w:rsidR="004C7E94"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Химическая посуда делится на стеклянную и фарфоровую.</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Основными требованием, предъявляемым к стеклянной посуде, является ее химическая устойчивость. Химическая устойчивость – это свойство стекла противостоять разрушающему действию растворов щелочей, кислот и других веществ. Термическая устойчивость – способность посуды выдерживать резкие колебания температуры.</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lastRenderedPageBreak/>
        <w:t>Ι. Посуда общего назначения</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Посуда общего назначения, без которой нельзя выполнять работы в химической лаборатории. К ней относятся пробирки, воронки, химические стаканы, конические и плоскодонные колбы:</w:t>
      </w:r>
    </w:p>
    <w:p w:rsidR="004C7E94" w:rsidRPr="00BA2B05" w:rsidRDefault="004C7E94" w:rsidP="004C7E94">
      <w:pPr>
        <w:pStyle w:val="a3"/>
        <w:numPr>
          <w:ilvl w:val="0"/>
          <w:numId w:val="34"/>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Пробирки простые и калиброванные используют для проведения опытов с небольшим количеством реактивов. Объем реактива в пробирке не должен превышать половины объема пробирки;</w:t>
      </w:r>
    </w:p>
    <w:p w:rsidR="004C7E94" w:rsidRPr="00BA2B05" w:rsidRDefault="004C7E94" w:rsidP="004C7E94">
      <w:pPr>
        <w:pStyle w:val="a3"/>
        <w:numPr>
          <w:ilvl w:val="0"/>
          <w:numId w:val="34"/>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Лабораторные стаканы выпускают различных размеров, с носиком и без носика, простые и калиброванные;</w:t>
      </w:r>
    </w:p>
    <w:p w:rsidR="004C7E94" w:rsidRPr="00BA2B05" w:rsidRDefault="004C7E94" w:rsidP="004C7E94">
      <w:pPr>
        <w:pStyle w:val="a3"/>
        <w:numPr>
          <w:ilvl w:val="0"/>
          <w:numId w:val="34"/>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Химические воронки предназначены для фильтрования и переливания жидкостей;</w:t>
      </w:r>
    </w:p>
    <w:p w:rsidR="004C7E94" w:rsidRPr="00BA2B05" w:rsidRDefault="004C7E94" w:rsidP="00E40EEF">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ΙΙ. Посуда специального назначения</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Колба Вюрца представляет собой круглодонную колбу с отводной трубкой под углом 60-80ºC. Ее используют для получения газов, для отгонки жидкостей при атмосферном давлении;</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Капельные воронки используют для введения в реакционную среду жидких реактивов небольшими порциями;</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Делительные воронки применяют для разделения несмешивающихся жидкостей;</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Капельницы используют для введения реактивов небольшими порциями, по каплям.</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Бюксы предназначены для взвешивания твердых веществ.</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Часовое стекло используют для взвешивания твердых веществ.</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Холодильники – приборы для охлаждения и конденсации паров, образующихся при нагревании различных веществ. Их применяют при перегонки, экстракции и других процессах.</w:t>
      </w:r>
    </w:p>
    <w:p w:rsidR="004C7E94" w:rsidRPr="00BA2B05" w:rsidRDefault="004C7E94" w:rsidP="004C7E94">
      <w:pPr>
        <w:pStyle w:val="a3"/>
        <w:numPr>
          <w:ilvl w:val="0"/>
          <w:numId w:val="35"/>
        </w:numPr>
        <w:spacing w:after="0" w:line="240" w:lineRule="auto"/>
        <w:ind w:left="0" w:firstLine="709"/>
        <w:contextualSpacing/>
        <w:jc w:val="both"/>
        <w:rPr>
          <w:rFonts w:ascii="Times New Roman" w:hAnsi="Times New Roman" w:cs="Times New Roman"/>
          <w:sz w:val="28"/>
          <w:szCs w:val="28"/>
        </w:rPr>
      </w:pPr>
      <w:r w:rsidRPr="00BA2B05">
        <w:rPr>
          <w:rFonts w:ascii="Times New Roman" w:hAnsi="Times New Roman" w:cs="Times New Roman"/>
          <w:sz w:val="28"/>
          <w:szCs w:val="28"/>
        </w:rPr>
        <w:t>Эксикаторы применяют для высушивания и хранения веществ, легко поглощающих влагу из воздуха.</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ΙΙΙ. Мерная посуда</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Мерная посуда служит для измерения объемов, при этом различают точную (пипетки, бюретки и мерные колбы) и неточную (мерные цилиндры, мензурки и мерные стаканы).</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 а) Точная мерная посуда:￼</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 б) Неточная мерная посуда￼</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ΙV. Основные правила работы с пипетками, мерными колбами и бюретками.</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 xml:space="preserve">Правила работы с пипеткой. Рабочую пипетку хорошо промывают моющей смесью (раствором любого моющего средства), а затем ополаскивают дистиллированной водой. После этого пипетку необходимо ополоснуть дважды приготовленным раствором. Для этого берут пипетку правой рукой, держа верхний конец большим и средним пальцами, погружают нижний конец пипетки в раствор и засасывают его с помощью груши до тех пор, пока уровень жидкости не поднимется до расширенной части пипетки. Затем закрывают верхний конец указательным пальцем и вынимают пипетку из колбы. Держа ее над стаканом или над раковиной, придают ей горизонтальное положение и, вращая чуть наклоняя пипетку, смачивают ее внутреннюю поверхность от нижнего конца до метки. Далее жидкость сливают через нижний конец пипетки в раковину или стакан и повторяют </w:t>
      </w:r>
      <w:r w:rsidRPr="00BA2B05">
        <w:rPr>
          <w:rFonts w:ascii="Times New Roman" w:hAnsi="Times New Roman" w:cs="Times New Roman"/>
          <w:sz w:val="28"/>
          <w:szCs w:val="28"/>
        </w:rPr>
        <w:lastRenderedPageBreak/>
        <w:t>ополаскивание. Внимание! Нельзя сливать раствор через верхний конец пипетки, иначе он попадет в грушу.</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Для отбора исследуемой пробы (аликвоты) используют те же приемы, но набирают грушей жидкость на 2-3 см выше метки на пипетке. Далее быстро и плотно закрывают верхний конец пипетки указательным пальцем правой руки. Медленно по каплям сливают жидкость из пипетки до метки. Кольцевая черта на пипетке должна быть на уровне глаз . Закрыть указательным пальцем отверстие пипетки, если есть капелька на носике пипетки – снять ее фильтровальной бумагой. Далее переносят пипетку в сосуд (или колбу), куда необходимо внести этот объем жидкости. Далее прикасаясь кончиком пипетки к внутренней стенке сосуда, отнимают палец и дают жидкости свободно вытекать. Затем выжидают еще 15 сек и отнимают кончик пипетки от стенки сосуда. В пипетке всегда остается небольшое количество жидкости. Внимание! Остаток жидкости нельзя выдувать или выжимать грушей.</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Правила работы с мерными колбами. Мерные колбы применяют для приготовления стандартных растворов, а также для разбавления анализируемых проб. При приготовлении раствора массу вещества вносят в мерную колбу на ½ заполненную растворителем, содержимое тщательно перемешивают и доводят до метки, при этом необходимо помнить, что метка на колбе должна находиться на уровне глаз. (см. рис.4). Если при растворении выделяется тепло, необходимо дать время раствору остыть и затем только доводить до метки. Внимание! В мерных колбах не рекомендуется хранить приготовленные растворы. Нельзя нагревать мерные колбы с растворами.</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 Правила работы с бюретками. Бюретки представляют собой градуированные стеклянные трубки с краном зажимом или другим затвором. Чаще всего в лабораторной практике пользуются бюретками с оттянутым нижним концом к которому с помощью резиновой трубки присоединяют оттянутую в капилляр стеклянную трубку («носик»), внутри резиновой трубки находится стеклянная бусинка. Если резиновую трубку, слегка нажав, оттянуть от бусинки, между ней и трубкой образуются небольшие каналы, через которые жидкость вытекает из бюретки.</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 xml:space="preserve">Перед началом работы бюретку через воронку заполняют раствором (титрантом) на 2-3 см выше нулевого деления. Далее выпускают воздух из носика бюретки: поднимают носик вверх и отжимают резину от бусинки. Когда весь воздух удален, вынимают воронку и спускают раствор до нулевой отметки. Внимание! Для окрашенной жидкости уровень устанавливается по верхнему мениску, для бесцветной по нижнему мениску. Под бюретку ставят колбу с анализируемым раствором и добавляют по каплям (титруют) раствор из бюретки, следя за тем, чтобы капли титранта попадали в раствор, а не на стенки колбы, при этом перемешивая раствор. Для точного фиксирования точки эквивалентности по изменению окраски индикатора под колбу кладут лист белой бумаги («фон»). Для получения сходимых результатов титрование повторяют не менее трех раз, каждый раз доливая титрант до нулевой отметки. Внимание! После окончания титрования </w:t>
      </w:r>
      <w:r w:rsidRPr="00BA2B05">
        <w:rPr>
          <w:rFonts w:ascii="Times New Roman" w:hAnsi="Times New Roman" w:cs="Times New Roman"/>
          <w:sz w:val="28"/>
          <w:szCs w:val="28"/>
        </w:rPr>
        <w:lastRenderedPageBreak/>
        <w:t>раствор из бюретки выливают в сливы, бюретку хорошо промывают водой и после последнего промывания заливают бюретку дистиллированной водой и оставляют.</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V. Фарфоровая посуда</w:t>
      </w:r>
      <w:r w:rsidR="00E40EEF">
        <w:rPr>
          <w:rFonts w:ascii="Times New Roman" w:hAnsi="Times New Roman" w:cs="Times New Roman"/>
          <w:sz w:val="28"/>
          <w:szCs w:val="28"/>
        </w:rPr>
        <w:t>.</w:t>
      </w:r>
      <w:r w:rsidRPr="00BA2B05">
        <w:rPr>
          <w:rFonts w:ascii="Times New Roman" w:hAnsi="Times New Roman" w:cs="Times New Roman"/>
          <w:sz w:val="28"/>
          <w:szCs w:val="28"/>
        </w:rPr>
        <w:t>Фарфоровая посуда по сравнения со стеклянной обладает большей химической устойчивостью к кислотам и щелочам, большой термостойкостью. Фарфоровая посуда также разнообразна по форме и назначению.</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Фарфоровые чашки – используют для выпаривания и упаривания растворов.</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Фарфоровые тигли – для прокаливания веществ.</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Фарфоровые ступки с пестиком применяют для измельчения твердых веществ. Перед работой ступка должна быть вымыта и высушена. Вещество насыпают в ступку в количестве не более 1/3 ее объема.</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 VΙ. Мытье и сушка посуды</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Посуда, употребляемая для опытов, должна быть чистой, ее моют водопроводной водой с помощью специальных щеток — ершиков, а затем несколько раз ополаскивают дистиллированной водой. Если посуда очень загрязнена, к воде прибавляют немного соляной кислоты или моют ее «хромовой смесью» (смесь дихромата калия с концентрированной серной кислотой). Если необходимо быстро высушить посуду, ее помещают в сушильный шкаф. Мерную посуду моют тотчас же после употребления. Сушить мерную посуду в сушильном шкафу при высокой температуре не рекомендуется из-за гистерезиса стекла.</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VΙΙ. Нагревательные приборы.</w:t>
      </w:r>
      <w:r w:rsidR="00E40EEF">
        <w:rPr>
          <w:rFonts w:ascii="Times New Roman" w:hAnsi="Times New Roman" w:cs="Times New Roman"/>
          <w:sz w:val="28"/>
          <w:szCs w:val="28"/>
        </w:rPr>
        <w:t xml:space="preserve"> </w:t>
      </w:r>
      <w:r w:rsidRPr="00BA2B05">
        <w:rPr>
          <w:rFonts w:ascii="Times New Roman" w:hAnsi="Times New Roman" w:cs="Times New Roman"/>
          <w:sz w:val="28"/>
          <w:szCs w:val="28"/>
        </w:rPr>
        <w:t>Спиртовые горелки обычно бывают стеклянные с притертым колпачком. Вних наливают спирт. Спиртовые горелки дают не очень горячее пламя. После окончания работы горелку закрывают колпачком, чтобы спирт не испарялся.</w:t>
      </w:r>
    </w:p>
    <w:p w:rsidR="004C7E94" w:rsidRPr="00E40EEF" w:rsidRDefault="004C7E94" w:rsidP="00E40EEF">
      <w:pPr>
        <w:spacing w:after="0" w:line="240" w:lineRule="auto"/>
        <w:ind w:firstLine="708"/>
        <w:contextualSpacing/>
        <w:jc w:val="both"/>
        <w:rPr>
          <w:rFonts w:ascii="Times New Roman" w:hAnsi="Times New Roman" w:cs="Times New Roman"/>
          <w:sz w:val="28"/>
          <w:szCs w:val="28"/>
        </w:rPr>
      </w:pPr>
      <w:r w:rsidRPr="00E40EEF">
        <w:rPr>
          <w:rFonts w:ascii="Times New Roman" w:hAnsi="Times New Roman" w:cs="Times New Roman"/>
          <w:sz w:val="28"/>
          <w:szCs w:val="28"/>
        </w:rPr>
        <w:t>Бани. Для продолжительного нагревания в пределах температур 100-300 оС применяют бани: водяную, песчаную и др. Водяная баня представляет собой металлический сосуд, который закрывают несколькими концентрическими плоскими кольцами различного диаметра, налагающимися одно на другое. При пользовании баней ее заполняют водой на 2/3 объема. При этом надо следить, чтобы вода полностью не выкипала. Для получения более высоких температур в сосуд заливают вместо воды масло или концентрированный раствор какой-нибудь соли (хлорида натрия, хлорида кальция и др.). Песчаная баня, также часто применяющаяся в лаборатории для медленного и постепенного нагревания, представляет собой металлическую чашу, заполненную сухим чистым песком, прокаленным для удаления из него органических примесей.</w:t>
      </w:r>
    </w:p>
    <w:p w:rsidR="004C7E94" w:rsidRPr="00E40EEF" w:rsidRDefault="004C7E94" w:rsidP="00E40EEF">
      <w:pPr>
        <w:spacing w:after="0" w:line="240" w:lineRule="auto"/>
        <w:ind w:firstLine="708"/>
        <w:contextualSpacing/>
        <w:jc w:val="both"/>
        <w:rPr>
          <w:rFonts w:ascii="Times New Roman" w:hAnsi="Times New Roman" w:cs="Times New Roman"/>
          <w:sz w:val="28"/>
          <w:szCs w:val="28"/>
        </w:rPr>
      </w:pPr>
      <w:r w:rsidRPr="00E40EEF">
        <w:rPr>
          <w:rFonts w:ascii="Times New Roman" w:hAnsi="Times New Roman" w:cs="Times New Roman"/>
          <w:sz w:val="28"/>
          <w:szCs w:val="28"/>
        </w:rPr>
        <w:t>Печи. Для получения температуры 600—1000 °С применяется электрическая печь — муфельная. Муфельная печь состоит из четырехугольного каркаса, открытого с одной стороны, изготовленного из огнеупорной глины или другого огнеупорного материала. Каркас снаружи обмотан проволокой с высоким сопротивлением для нагревания и изолирован асбестом. Каркас заключен в металлическую оболочку с дверкой также из огнеупорного материала. С помощью особого регулировочного устройства печь может нагреваться в определенных интервалах температур. Подключают муфельную печь в осветительную сеть. Перед этим следует проверить, соответствует ли напряжение сети напряжению, указанному на подводящих клеммах печи.</w:t>
      </w:r>
    </w:p>
    <w:p w:rsidR="004C7E94" w:rsidRPr="00E40EEF" w:rsidRDefault="004C7E94" w:rsidP="00E40EEF">
      <w:pPr>
        <w:spacing w:after="0" w:line="240" w:lineRule="auto"/>
        <w:ind w:firstLine="708"/>
        <w:contextualSpacing/>
        <w:jc w:val="both"/>
        <w:rPr>
          <w:rFonts w:ascii="Times New Roman" w:hAnsi="Times New Roman" w:cs="Times New Roman"/>
          <w:sz w:val="28"/>
          <w:szCs w:val="28"/>
        </w:rPr>
      </w:pPr>
      <w:r w:rsidRPr="00E40EEF">
        <w:rPr>
          <w:rFonts w:ascii="Times New Roman" w:hAnsi="Times New Roman" w:cs="Times New Roman"/>
          <w:sz w:val="28"/>
          <w:szCs w:val="28"/>
        </w:rPr>
        <w:lastRenderedPageBreak/>
        <w:t>Электрические плитки. В лабораториях, в которых нет газа, или в тех случаях, когда требуется нагревание, а пользоваться горелками нельзя (например при перегонке воспламеняющихся легколетучих жидкостей) применяют электрические плиты. Электроплитки бывают различного размера, с открытой или закрытой спиралью Плитки с закрытой спиралью удобны и безопасны при работе с легковоспламеняющимися и летучими веществами. Они имеют поверх спирали пластинку — металлическую, асбестовую или талько-шамотную. Последние две устойчивее к действию химических реагентов.</w:t>
      </w:r>
    </w:p>
    <w:p w:rsidR="004C7E94" w:rsidRPr="00BA2B05" w:rsidRDefault="004C7E94" w:rsidP="004C7E94">
      <w:pPr>
        <w:spacing w:after="0" w:line="240" w:lineRule="auto"/>
        <w:ind w:firstLine="709"/>
        <w:jc w:val="both"/>
        <w:rPr>
          <w:rFonts w:ascii="Times New Roman" w:hAnsi="Times New Roman" w:cs="Times New Roman"/>
          <w:sz w:val="28"/>
          <w:szCs w:val="28"/>
        </w:rPr>
      </w:pPr>
      <w:r w:rsidRPr="00BA2B05">
        <w:rPr>
          <w:rFonts w:ascii="Times New Roman" w:hAnsi="Times New Roman" w:cs="Times New Roman"/>
          <w:sz w:val="28"/>
          <w:szCs w:val="28"/>
        </w:rPr>
        <w:t>Для нагревания круглодонной стеклянной посуды применяют колбонагреватели. Они выше обычных плиток и имеют конусообразное углубление. Нагревательная спираль у колбонагревателей расположена по конусу керамики и почти полностью углублена в нее.</w:t>
      </w:r>
    </w:p>
    <w:p w:rsidR="004C7E94" w:rsidRPr="00E40EEF" w:rsidRDefault="004C7E94" w:rsidP="004C7E94">
      <w:pPr>
        <w:tabs>
          <w:tab w:val="left" w:pos="180"/>
        </w:tabs>
        <w:spacing w:after="0" w:line="240" w:lineRule="auto"/>
        <w:ind w:firstLine="709"/>
        <w:jc w:val="both"/>
        <w:rPr>
          <w:rFonts w:ascii="Times New Roman" w:hAnsi="Times New Roman" w:cs="Times New Roman"/>
          <w:b/>
          <w:sz w:val="28"/>
          <w:szCs w:val="28"/>
        </w:rPr>
      </w:pPr>
      <w:r w:rsidRPr="00E40EEF">
        <w:rPr>
          <w:rFonts w:ascii="Times New Roman" w:hAnsi="Times New Roman" w:cs="Times New Roman"/>
          <w:b/>
          <w:sz w:val="28"/>
          <w:szCs w:val="28"/>
        </w:rPr>
        <w:t xml:space="preserve">2.Титрование. </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Основные понятия тетриметрии.</w:t>
      </w:r>
      <w:r w:rsidR="00E40EEF">
        <w:rPr>
          <w:sz w:val="28"/>
          <w:szCs w:val="28"/>
        </w:rPr>
        <w:t xml:space="preserve"> </w:t>
      </w:r>
      <w:r w:rsidRPr="004C7E94">
        <w:rPr>
          <w:sz w:val="28"/>
          <w:szCs w:val="28"/>
        </w:rPr>
        <w:t>Сущность титрования.</w:t>
      </w:r>
      <w:r w:rsidR="00E40EEF">
        <w:rPr>
          <w:sz w:val="28"/>
          <w:szCs w:val="28"/>
        </w:rPr>
        <w:t xml:space="preserve"> </w:t>
      </w:r>
      <w:r w:rsidRPr="004C7E94">
        <w:rPr>
          <w:sz w:val="28"/>
          <w:szCs w:val="28"/>
        </w:rPr>
        <w:t>Процесс приливания одного раствора, находящегося в бюретке, к другому раствору для определения концентрации одного из них при известной концентрации другого называется титрованием.</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Взаимодействие между определенным веществом и реактивом должно идти в определенных стехиометрических отношениях. Отклонение от этого требования наблюдается в ряде случаев; чаще всего причиной этих ограничений являются следующие обстоятельства:</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1. Особенности самого определяемого вещества, которое взаимодействует с реактивом не только по одному уравнению основной реакции, то есть наряду с основной реакцией идут побочные процессы.</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2. Присутствие посторонних веществ, которые также реагируют с другим реактивом.</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Реакция между определяемым веществом и реактивом должна идти с большей скоростью, что особенно важно в прямом титровании.</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Одно из важных условий применения реакции - найти подходящий индикатор для определения конца титрования.</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t>Стандартные растворы.</w:t>
      </w:r>
      <w:r w:rsidR="00E40EEF">
        <w:rPr>
          <w:sz w:val="28"/>
          <w:szCs w:val="28"/>
        </w:rPr>
        <w:t xml:space="preserve"> </w:t>
      </w:r>
      <w:r w:rsidRPr="004C7E94">
        <w:rPr>
          <w:sz w:val="28"/>
          <w:szCs w:val="28"/>
        </w:rPr>
        <w:t>Стандартными растворами называются растворы с точно известной концентрацией. Существует два способа их приготовления:</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t>1. Берут на аналитических весах точную навеску соответствующего вещества, растворяют ее в мерной колбе и доводят объем раствора водой до метки. Этим способом можно готовить титрованные растворы только тех веществ, которые удовлетворяют ряду требований:</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t>1.1 Вещество должно быть химически чистым, т.е. не должно содержать посторонних примесей в таких количествах, которые могут повлиять на точность анализов (не более 0,05-0,1%).</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t>1.2 Состав вещества должен строго соответствовать формуле. Например, кристаллогидраты должны содержать ровно столько воды, сколько соответствует их формулам.</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t>1.3 Вещество должно быть устойчивым при хранении и в твердом виде и в растворе, т.к. иначе легко нарушилось бы соответствие состава формуле.</w:t>
      </w:r>
    </w:p>
    <w:p w:rsidR="00B4350D" w:rsidRPr="004C7E94" w:rsidRDefault="00B4350D" w:rsidP="00B4350D">
      <w:pPr>
        <w:pStyle w:val="a5"/>
        <w:spacing w:before="0" w:beforeAutospacing="0" w:after="0" w:afterAutospacing="0"/>
        <w:ind w:firstLine="709"/>
        <w:jc w:val="both"/>
        <w:rPr>
          <w:sz w:val="28"/>
          <w:szCs w:val="28"/>
        </w:rPr>
      </w:pPr>
      <w:r w:rsidRPr="004C7E94">
        <w:rPr>
          <w:sz w:val="28"/>
          <w:szCs w:val="28"/>
        </w:rPr>
        <w:lastRenderedPageBreak/>
        <w:t>2. Если вещество не удовлетворяет перечисленным выше требованиям, то сначала готовят раствор его приблизительно нужной молярности. Параллельно с этим готовят также стандартный раствор какого-нибудь подходящего исходного вещества, как описано выше. Далее, оттитровав один из указанных растворов другим и зная концентрацию раствора исходного вещества, вычисляют точную концентрацию раствора данного вещества.</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Кривые титрования.</w:t>
      </w:r>
      <w:r w:rsidR="00E40EEF">
        <w:rPr>
          <w:sz w:val="28"/>
          <w:szCs w:val="28"/>
        </w:rPr>
        <w:t xml:space="preserve"> </w:t>
      </w:r>
      <w:r w:rsidRPr="004C7E94">
        <w:rPr>
          <w:sz w:val="28"/>
          <w:szCs w:val="28"/>
        </w:rPr>
        <w:t>Кривые титрования являются графическим изображением изменений рН раствора при постепенном прибавлении рабочего раствора к определенному количеству испытуемого раствора. На оси абсцисс записывают количество прибавленного рабочего раствора, а на оси ординат - значение рН раствора. Отдельные точки кривой титрования рассчитывают по обычным формулам для вычисления рН растворов соответствующих электролитов.</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Индикаторы.</w:t>
      </w:r>
      <w:r w:rsidR="00E40EEF">
        <w:rPr>
          <w:sz w:val="28"/>
          <w:szCs w:val="28"/>
        </w:rPr>
        <w:t xml:space="preserve"> </w:t>
      </w:r>
      <w:r w:rsidRPr="004C7E94">
        <w:rPr>
          <w:sz w:val="28"/>
          <w:szCs w:val="28"/>
        </w:rPr>
        <w:t>При титровании необходимо установить количество рабочего раствора, эквивалентное количеству определяемого вещества. Для этой цели к исследуемому раствору приливают постепенно титрант до тех пор, пока не будет достигнуто эквивалентное отношение. Этот момент называется точкой эквивалентности. Признаком достижения точки эквивалентности служит приобретение раствором определенного значения рН. Поэтому в качестве индикаторов метода нейтрализации служат вещества, окраска которых меняется в зависимости от изменения величины рН. К ним относятся лакмус, метиловый оранжевый, фенолфталеин и многие другие вещества. Окраска каждого из них изменяется внутри определенного узкого интервала значений рН, причем этот интервал зависит только от свойств данного индикатора и совершенно не зависит от природы реагирующих между собой кислоты и основания. Благодаря этому перемена окраски индикатора происходит, как правило, не строго в точке эквивалентности, а с известным отклонением от нее. Такое отклонение влечет за собой некоторую ошибку, называемую индикаторной ошибкой титрования. Величина этой ошибки может колебаться в весьма широких пределах в зависимости от того, какой взят индикатор и какие основание и кислота реагируют между собой. При правильном выборе индикатора ошибка не выходит за обычные пределы аналитических погрешностей и может во внимание не приниматься. Наоборот, если индикатор взят неподходящий, ошибка окажется весьма значительной.</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Момент титрования, когда индикатор изменяет свою окраску, называется точкой конца титрования. Необходимо выбирать индикатор и условия титрования так, чтобы точка конца титрования совпадала с точкой эквивалентности или была, возможно, ближе к ней.</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Кислотно-основное титрование</w:t>
      </w:r>
      <w:r w:rsidR="00E40EEF">
        <w:rPr>
          <w:sz w:val="28"/>
          <w:szCs w:val="28"/>
        </w:rPr>
        <w:t xml:space="preserve">. </w:t>
      </w:r>
      <w:r w:rsidRPr="004C7E94">
        <w:rPr>
          <w:sz w:val="28"/>
          <w:szCs w:val="28"/>
        </w:rPr>
        <w:t>Расчеты рН</w:t>
      </w:r>
      <w:r w:rsidR="00E40EEF">
        <w:rPr>
          <w:sz w:val="28"/>
          <w:szCs w:val="28"/>
        </w:rPr>
        <w:t xml:space="preserve">. </w:t>
      </w:r>
      <w:r w:rsidRPr="004C7E94">
        <w:rPr>
          <w:sz w:val="28"/>
          <w:szCs w:val="28"/>
        </w:rPr>
        <w:t>При вычислении рН исходят из уравнения конст</w:t>
      </w:r>
      <w:r w:rsidR="00E40EEF">
        <w:rPr>
          <w:sz w:val="28"/>
          <w:szCs w:val="28"/>
        </w:rPr>
        <w:t xml:space="preserve">анты диссоциации слабой кислоты. </w:t>
      </w:r>
      <w:r w:rsidRPr="004C7E94">
        <w:rPr>
          <w:sz w:val="28"/>
          <w:szCs w:val="28"/>
        </w:rPr>
        <w:t>В начальный момент бензойная кислота в растворе частично диссоциирована по уравнению:</w:t>
      </w:r>
      <w:r w:rsidR="00E40EEF">
        <w:rPr>
          <w:sz w:val="28"/>
          <w:szCs w:val="28"/>
        </w:rPr>
        <w:t xml:space="preserve"> </w:t>
      </w:r>
      <w:r w:rsidRPr="004C7E94">
        <w:rPr>
          <w:sz w:val="28"/>
          <w:szCs w:val="28"/>
        </w:rPr>
        <w:t>откуда видно, что на каждый образующийся ион Н+ в растворе приходится один ион С6Н5СОО-. Следовательно, концентрации их равны:</w:t>
      </w:r>
      <w:r w:rsidR="00E40EEF">
        <w:rPr>
          <w:sz w:val="28"/>
          <w:szCs w:val="28"/>
        </w:rPr>
        <w:t xml:space="preserve"> </w:t>
      </w:r>
      <w:r w:rsidRPr="004C7E94">
        <w:rPr>
          <w:sz w:val="28"/>
          <w:szCs w:val="28"/>
        </w:rPr>
        <w:t>Т.к. степень диссоциации бензойной кислоты очень мала, можно принять, что:</w:t>
      </w:r>
      <w:r w:rsidR="00E40EEF">
        <w:rPr>
          <w:sz w:val="28"/>
          <w:szCs w:val="28"/>
        </w:rPr>
        <w:t xml:space="preserve"> </w:t>
      </w:r>
      <w:r w:rsidRPr="004C7E94">
        <w:rPr>
          <w:sz w:val="28"/>
          <w:szCs w:val="28"/>
        </w:rPr>
        <w:t>где Скисл есть общая концентрация бензойной кислоты в растворе, равная 0,1 М.</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lastRenderedPageBreak/>
        <w:t>Расчет кривой титрования.</w:t>
      </w:r>
      <w:r w:rsidR="00B772A7">
        <w:rPr>
          <w:sz w:val="28"/>
          <w:szCs w:val="28"/>
        </w:rPr>
        <w:t xml:space="preserve"> </w:t>
      </w:r>
      <w:r w:rsidRPr="004C7E94">
        <w:rPr>
          <w:sz w:val="28"/>
          <w:szCs w:val="28"/>
        </w:rPr>
        <w:t>На основании полученных данных строим кривую титрования.</w:t>
      </w:r>
      <w:r w:rsidR="00B772A7">
        <w:rPr>
          <w:sz w:val="28"/>
          <w:szCs w:val="28"/>
        </w:rPr>
        <w:t xml:space="preserve"> </w:t>
      </w:r>
      <w:r w:rsidRPr="004C7E94">
        <w:rPr>
          <w:sz w:val="28"/>
          <w:szCs w:val="28"/>
        </w:rPr>
        <w:t>Кривая титрования</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При титровании бензойной кислоты, из индикаторов может быть применен только фенолфталеин, т.к. константа диссоциации его равна 10-9, область перехода должна лежать между рН=8 и рН=10, что и наблюдается в действительности. При этом вплоть до рН=8 будет наблюдаться окраска кислотной формы индикатора, т.е. раствор будет бесцветным, а начиная рН=10 - окраска щелочной формы, т.е. красная.</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Индикаторная ошибка титрования</w:t>
      </w:r>
      <w:r w:rsidR="00B772A7">
        <w:rPr>
          <w:sz w:val="28"/>
          <w:szCs w:val="28"/>
        </w:rPr>
        <w:t xml:space="preserve">. </w:t>
      </w:r>
      <w:r w:rsidRPr="004C7E94">
        <w:rPr>
          <w:sz w:val="28"/>
          <w:szCs w:val="28"/>
        </w:rPr>
        <w:t>Индикаторная ошибка титрования представляет собой ту погрешность, которая обусловлена несовпадением показателя титрования примененного индикатора с величиной рН в точке эквивалентности. Избыточное основание является сильным, оно обуславливает возникновение "гидроксильной ошибки".</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Выводы</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1. Точка эквивалентности находится в области рН7, (рН=8,60).</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2. Скачок рН на кривой титрования находится в области от рН=7,20 (при 0,1 мл избытка кислоты) до рН=10 (при 0,1 мл избытка щелочи).</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3. При титровании бензойной кислоты гидроксидом натрия с фенолфталеином происходит легко уловимый переход окраски от бесцветной к розовой. Поэтому порядок титрования здесь не имеет такого значения, как при употреблении метилоранжа.</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4. Чем слабее титруемая кислота, тем меньше скачок рН на кривой титрования. Слабая кислота создает малую концентрацию [H+].</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5. На величину скачка влияет ряд факторов:</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А. Константа равновесия реакции</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Б. Температура</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В. Концентрация веществ</w:t>
      </w:r>
    </w:p>
    <w:p w:rsidR="004C7E94" w:rsidRPr="004C7E94" w:rsidRDefault="004C7E94" w:rsidP="004C7E94">
      <w:pPr>
        <w:pStyle w:val="a5"/>
        <w:spacing w:before="0" w:beforeAutospacing="0" w:after="0" w:afterAutospacing="0"/>
        <w:ind w:firstLine="709"/>
        <w:jc w:val="both"/>
        <w:rPr>
          <w:sz w:val="28"/>
          <w:szCs w:val="28"/>
        </w:rPr>
      </w:pPr>
      <w:r w:rsidRPr="004C7E94">
        <w:rPr>
          <w:sz w:val="28"/>
          <w:szCs w:val="28"/>
        </w:rPr>
        <w:t>Г. Ионная сила раствора</w:t>
      </w:r>
    </w:p>
    <w:p w:rsidR="00B4350D" w:rsidRPr="00B4350D" w:rsidRDefault="004C7E94" w:rsidP="00B4350D">
      <w:pPr>
        <w:pStyle w:val="1"/>
        <w:spacing w:before="0" w:line="240" w:lineRule="auto"/>
        <w:ind w:firstLine="709"/>
        <w:jc w:val="both"/>
        <w:rPr>
          <w:rFonts w:ascii="Times New Roman" w:hAnsi="Times New Roman" w:cs="Times New Roman"/>
          <w:b w:val="0"/>
          <w:color w:val="auto"/>
        </w:rPr>
      </w:pPr>
      <w:r w:rsidRPr="004C7E94">
        <w:rPr>
          <w:rFonts w:ascii="Times New Roman" w:eastAsia="Times New Roman" w:hAnsi="Times New Roman" w:cs="Times New Roman"/>
          <w:b w:val="0"/>
        </w:rPr>
        <w:t>3.</w:t>
      </w:r>
      <w:r w:rsidRPr="00B4350D">
        <w:rPr>
          <w:rFonts w:ascii="Times New Roman" w:eastAsia="Times New Roman" w:hAnsi="Times New Roman" w:cs="Times New Roman"/>
          <w:b w:val="0"/>
          <w:color w:val="auto"/>
        </w:rPr>
        <w:t>Основные понятия о растворах.</w:t>
      </w:r>
      <w:r w:rsidR="00B4350D" w:rsidRPr="00B4350D">
        <w:rPr>
          <w:rFonts w:ascii="Times New Roman" w:hAnsi="Times New Roman" w:cs="Times New Roman"/>
          <w:b w:val="0"/>
          <w:color w:val="auto"/>
        </w:rPr>
        <w:t xml:space="preserve"> Растворение основные понятия о растворах</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В лаборатории чаще всего приходится готовить растворы твердых веществ, поэтому остановимся более подробно именно на них.</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Если взять одинаковые объемы воды и попробовать растворять в них разные соли, например сернокислый барий, квасцы и хлористый кальций, то сразу бросится в глаза, что сернокислый барий совсем не переходит в раствор *, квасцы растворяются лучше, а хлористый кальций— очень хорошо. Кроме того, можно заметить, что после прибавления к воде некоторого определенного количества соли она уже больше не растворяется, сколько бы ее ни перемешивали.</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Таким образом, количество твердого вещества, которое можно растворить в данном количестве воды, имеет предел, зависящий от свойств взятых веществ и от тех условий, в которых происходит растворение. Когда этот предел достигнут, получается насыщенный раствор. Концентрация насыщенного раствора называется растворимостью.</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 xml:space="preserve">Следовательно, насыщение раствора каким-либо веществом зависит от его растворимости в данном растворителе при данных условиях. Таким образом, </w:t>
      </w:r>
      <w:r w:rsidRPr="00B4350D">
        <w:rPr>
          <w:sz w:val="28"/>
          <w:szCs w:val="28"/>
        </w:rPr>
        <w:lastRenderedPageBreak/>
        <w:t>совершенно не обязательно, чтобы концентрация насыщенного раствора была бы высокой. Например, растворимость сернокислого кальция (CaSO4) составляет при комнатной температуре 0,77 г/л. При таком содержании соли раствор будет уже насыщенным.</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Точное исследование показывает, что сернокислый барий растворяется в воде, но в малой степени,</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Во многих случаях растворимость твердого вещества можно повысить, если раствор нагревать. Однако некоторые соли не подчиняются этому правилу. Растворимость их или понижается с повышением температуры или повышается только до определенной температуры, выше которой растворимость уменьшается. Если растворять углекислый натрий, то количество его (пересчитанное на безводную соль, т. е. на Na2CO3), приходящееся на 100 г воды в насыщенных растворах при разных температурах, будет следующее:</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Следовательно, самое большое количество безводного углекислого натрия можно растворить только при 35,2° С.</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Если же взять углекислый литий, то у него растворимость с повышением температуры понижается. Например, при 100° С он почти в два раза меньше растворим, нежели при 20° С. Зависимость растворимости от температуры следует принципу Ле-Шателье. Если растворимое вещество при растворении поглощает тепло, что бывает в большинстве случаев, то растворимость увеличивается с повышением температуры. Если же растворение сопровождается выделением тепла, то растворимость при подведении тепла уменьшается.</w:t>
      </w:r>
    </w:p>
    <w:p w:rsidR="00B4350D" w:rsidRPr="00B4350D" w:rsidRDefault="00B4350D" w:rsidP="00B4350D">
      <w:pPr>
        <w:pStyle w:val="a5"/>
        <w:spacing w:before="0" w:beforeAutospacing="0" w:after="0" w:afterAutospacing="0"/>
        <w:ind w:firstLine="709"/>
        <w:jc w:val="both"/>
        <w:rPr>
          <w:sz w:val="28"/>
          <w:szCs w:val="28"/>
        </w:rPr>
      </w:pPr>
      <w:r w:rsidRPr="00B4350D">
        <w:rPr>
          <w:rStyle w:val="ab"/>
          <w:sz w:val="28"/>
          <w:szCs w:val="28"/>
        </w:rPr>
        <w:t>Каждой температуре соответствует определенная растворимость данного вещества</w:t>
      </w:r>
      <w:r w:rsidRPr="00B4350D">
        <w:rPr>
          <w:sz w:val="28"/>
          <w:szCs w:val="28"/>
        </w:rPr>
        <w:t>. Если охладить насыщенный раствор вещества, растворимость которого с температурой повышается, то растворенное вещество выпадает в осадок в таком количестве, что раствор остается насыщенным при той температуре, до которой ои охлажден. Однако в некоторых случаях при медленном охлаждении растворенное вещество не выделяется. Тогда говорят, что раствор пересыщен. Но это очень неустойчивое состояние раствора; достаточно какому-нибудь кристаллику или пылинке попасть в раствор, чтобы избыток соли выпал в осадок.</w:t>
      </w:r>
    </w:p>
    <w:p w:rsidR="00B4350D" w:rsidRPr="00B4350D" w:rsidRDefault="00B4350D" w:rsidP="00B4350D">
      <w:pPr>
        <w:pStyle w:val="a5"/>
        <w:spacing w:before="0" w:beforeAutospacing="0" w:after="0" w:afterAutospacing="0"/>
        <w:ind w:firstLine="709"/>
        <w:jc w:val="both"/>
        <w:rPr>
          <w:sz w:val="28"/>
          <w:szCs w:val="28"/>
        </w:rPr>
      </w:pPr>
      <w:r w:rsidRPr="00B4350D">
        <w:rPr>
          <w:rStyle w:val="a6"/>
          <w:sz w:val="28"/>
          <w:szCs w:val="28"/>
        </w:rPr>
        <w:t>Плотность раствора отличается от плотности растворителя.</w:t>
      </w:r>
      <w:r w:rsidR="00B772A7">
        <w:rPr>
          <w:rStyle w:val="a6"/>
          <w:sz w:val="28"/>
          <w:szCs w:val="28"/>
        </w:rPr>
        <w:t xml:space="preserve"> </w:t>
      </w:r>
      <w:r w:rsidRPr="00B4350D">
        <w:rPr>
          <w:sz w:val="28"/>
          <w:szCs w:val="28"/>
        </w:rPr>
        <w:t>Раствор кипит при более высокой температуре *, чем растворитель. Последним свойством пользуются, применяя солевые бани. Температура замерзания раствора, наоборот, ниже, чем у растворителя.</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Если насыщенный пар над раствором не содержит другого вещества, кроме растворителя.</w:t>
      </w:r>
    </w:p>
    <w:p w:rsidR="00B4350D" w:rsidRPr="00B4350D" w:rsidRDefault="00B4350D" w:rsidP="00B4350D">
      <w:pPr>
        <w:pStyle w:val="a5"/>
        <w:spacing w:before="0" w:beforeAutospacing="0" w:after="0" w:afterAutospacing="0"/>
        <w:ind w:firstLine="709"/>
        <w:jc w:val="both"/>
        <w:rPr>
          <w:sz w:val="28"/>
          <w:szCs w:val="28"/>
        </w:rPr>
      </w:pPr>
      <w:r w:rsidRPr="00B4350D">
        <w:rPr>
          <w:rStyle w:val="ab"/>
          <w:sz w:val="28"/>
          <w:szCs w:val="28"/>
        </w:rPr>
        <w:t>Скорость растворения твердого вещества зависит от размера его частиц</w:t>
      </w:r>
      <w:r w:rsidRPr="00B4350D">
        <w:rPr>
          <w:sz w:val="28"/>
          <w:szCs w:val="28"/>
        </w:rPr>
        <w:t xml:space="preserve">. Чем крупнее куски, тем медленнее идет растворение; наоборот, чем мельче отдельные частицы твердого вещества, тем скорее переходит оно в раствор. Поэтому перед растворением твердого вещества его всегда следует измельчить в ступке и отвешивать для растворения только измельченное вещество. Сказанное ие относится к гигроскопичным веществам, так как последние в измельченном виде очень легко поглощают влагу из воздуха вследствие большого увеличения </w:t>
      </w:r>
      <w:r w:rsidRPr="00B4350D">
        <w:rPr>
          <w:sz w:val="28"/>
          <w:szCs w:val="28"/>
        </w:rPr>
        <w:lastRenderedPageBreak/>
        <w:t>поверхности. Поэтому гигроскопичные вещества растворяют, не измельчая, разве только быстро разбив большие куски.</w:t>
      </w:r>
    </w:p>
    <w:p w:rsidR="00B4350D" w:rsidRPr="00B4350D" w:rsidRDefault="00B4350D" w:rsidP="00B4350D">
      <w:pPr>
        <w:pStyle w:val="a5"/>
        <w:spacing w:before="0" w:beforeAutospacing="0" w:after="0" w:afterAutospacing="0"/>
        <w:ind w:firstLine="709"/>
        <w:jc w:val="both"/>
        <w:rPr>
          <w:sz w:val="28"/>
          <w:szCs w:val="28"/>
        </w:rPr>
      </w:pPr>
      <w:r w:rsidRPr="00B4350D">
        <w:rPr>
          <w:rStyle w:val="a6"/>
          <w:sz w:val="28"/>
          <w:szCs w:val="28"/>
        </w:rPr>
        <w:t>Растворение тонко измельченного вещества значительно легче, но при этом возникают свои трудности</w:t>
      </w:r>
      <w:r w:rsidRPr="00B4350D">
        <w:rPr>
          <w:sz w:val="28"/>
          <w:szCs w:val="28"/>
        </w:rPr>
        <w:t>. Дело в том, что некоторые порошки при высыпании их в воду или при приливании к ним воды вначале не смачиваются и плавают на поверхности воды, образуя тонкую пленку. В подобных случаях порошок вначале обливают небольшим количеством чистого спирта (метилового или этилового), а уже затем приливают воду или высыпают в нее порошок. Явление всплывания порошка при этом не наблюдается. Само собой разумеется, что применять спирт можно лишь в том случае, если ои не оказывает химического действия на вещество или на его раствор. Спирта следует брать очень немного, лишь бы он только смочил порошок.</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Иногда при растворении твердых веществ, например кристаллических, их помещают в колбу. При неправильном введении таких веществ (особенно крупных кусков или кристаллов) случается, что колба разбивается. Чтобы не разбить колбу, поступают так: наклоняют ее под углом не больше 45° (лучше меньше) и опускают твердое вещество, чтобы оно скатывалось по горлу и стенке шара колбы. Удобнее сначала налить в колбу часть рассчитанного количества растворителя, например воды, а затем вводить твердое вещество, как описано выше, иногда встряхивая колбу. Оставшуюся часть растворителя вводят после того, как будет пересыпано все количество твердого вещества, предназначенного для растворения.</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Большие трудности встречаются при растворении смолистых веществ, так как их размельчить в порошок нельзя. Такие вещества полезно разрезать (если это возможно) на небольшие куски и постепенно вводить в растворитель.</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Следует остановиться на растворимости газов. Почти все газообразные вещества способны в той или иной мере растворяться в воде или органических растворителях. Некоторые из них, например NH3, HCl, жадно поглощаются водой. Другие же газы (кислород, водород и др.) обладают меньшей или незначительной растворимостью в воде, причем она зависит от температуры воды и внешнего давления. Чем выше парциальное давление газа, тем больше он растворяется в воде, и чем выше температура воды, тем меньше растворимость газов. Поэтому воду для удаления растворенных в ней газов кипятят.</w:t>
      </w:r>
    </w:p>
    <w:p w:rsidR="00A45EEE" w:rsidRPr="00A45EEE" w:rsidRDefault="00B4350D" w:rsidP="00A45EEE">
      <w:pPr>
        <w:spacing w:after="0" w:line="240" w:lineRule="auto"/>
        <w:jc w:val="both"/>
        <w:rPr>
          <w:rFonts w:ascii="Times New Roman" w:eastAsia="Times New Roman" w:hAnsi="Times New Roman" w:cs="Times New Roman"/>
          <w:b/>
          <w:sz w:val="28"/>
          <w:szCs w:val="28"/>
        </w:rPr>
      </w:pPr>
      <w:r w:rsidRPr="00A45EEE">
        <w:rPr>
          <w:b/>
          <w:sz w:val="28"/>
          <w:szCs w:val="28"/>
        </w:rPr>
        <w:t> </w:t>
      </w:r>
      <w:r w:rsidR="00A45EEE">
        <w:rPr>
          <w:b/>
          <w:sz w:val="28"/>
          <w:szCs w:val="28"/>
        </w:rPr>
        <w:tab/>
      </w:r>
      <w:r w:rsidR="00A45EEE" w:rsidRPr="00A45EEE">
        <w:rPr>
          <w:rFonts w:ascii="Times New Roman" w:eastAsia="Times New Roman" w:hAnsi="Times New Roman" w:cs="Times New Roman"/>
          <w:b/>
          <w:sz w:val="28"/>
          <w:szCs w:val="28"/>
        </w:rPr>
        <w:t>3.Основные понятия о растворах.</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Рассмотрим теперь кратко вопрос о взаимном растворении жидкостей. При этом различаются три случая:</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1. Жидкости практически не растворяются одна в другой, например вода и масло; при смешивании их они всегда отделяются друг от друга.</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2. Жидкости растворяются одна в другой только в определенных количествах. Например, если смешать воду и эфир, То после взбалтывания и отстаивания раствор разделится на два слоя. Верхний слой представляет раствор воды в эфире, нижний — раствор эфира в воде, причем при определенной температуре концентрации обоих насыщенных растворов всегда имеют определенные значения. Так, при 2O0C в 100 объемах воды растворяется 8,11 объема эфира, а в 100 объемах эфира растворяется 2,93 объема воды.</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lastRenderedPageBreak/>
        <w:t>3. Жидкости растворяются одна в другой в неограниченном количестве. Например, вода и спирт растворяются друг в друге в любом количестве. Так же ведут себя многие кислоты и вода.</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При растворении жидкостей, как и при растворении твердых тел, наблюдается или выделение тепла, или его поглощение. Это явление используют при изготовлении охлаждающих смесей или для химического нагревания.</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 xml:space="preserve">Нужно также отметить, </w:t>
      </w:r>
      <w:r w:rsidRPr="00B4350D">
        <w:rPr>
          <w:rStyle w:val="a6"/>
          <w:sz w:val="28"/>
          <w:szCs w:val="28"/>
        </w:rPr>
        <w:t>что иногда при смешении жидкостей происходит уменьшение объема</w:t>
      </w:r>
      <w:r w:rsidRPr="00B4350D">
        <w:rPr>
          <w:sz w:val="28"/>
          <w:szCs w:val="28"/>
        </w:rPr>
        <w:t>; если, например, взять 50 объемов воды и 50 объемов спирта, то получится не 100 объемов смеси, а только 96,3 (так называемое явление контракции).</w:t>
      </w:r>
    </w:p>
    <w:p w:rsidR="00B4350D" w:rsidRPr="00B4350D" w:rsidRDefault="00B4350D" w:rsidP="00B4350D">
      <w:pPr>
        <w:pStyle w:val="a5"/>
        <w:spacing w:before="0" w:beforeAutospacing="0" w:after="0" w:afterAutospacing="0"/>
        <w:ind w:firstLine="709"/>
        <w:jc w:val="both"/>
        <w:rPr>
          <w:sz w:val="28"/>
          <w:szCs w:val="28"/>
        </w:rPr>
      </w:pPr>
      <w:r w:rsidRPr="00B4350D">
        <w:rPr>
          <w:sz w:val="28"/>
          <w:szCs w:val="28"/>
        </w:rPr>
        <w:t>По свойствам вещества можно разделить на два класса: не набухающие при растворении и набухающие.</w:t>
      </w:r>
      <w:r w:rsidR="00B772A7">
        <w:rPr>
          <w:sz w:val="28"/>
          <w:szCs w:val="28"/>
        </w:rPr>
        <w:t xml:space="preserve"> </w:t>
      </w:r>
      <w:r w:rsidRPr="00B4350D">
        <w:rPr>
          <w:sz w:val="28"/>
          <w:szCs w:val="28"/>
        </w:rPr>
        <w:t>К первому классу относятся преимущественно вещества, имеющие кристаллическое строение, а ко второму — высокомолекулярные вещества, главным образом органические. При растворении последних в органических растворителях первой стадией процесса всегда будет набухание.</w:t>
      </w:r>
    </w:p>
    <w:p w:rsidR="00A45EEE" w:rsidRPr="008E7EB1" w:rsidRDefault="00A45EEE" w:rsidP="00A45EEE">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A45EEE" w:rsidRPr="00A45EEE" w:rsidRDefault="00A45EEE" w:rsidP="00A45EEE">
      <w:pPr>
        <w:tabs>
          <w:tab w:val="left" w:pos="180"/>
        </w:tabs>
        <w:spacing w:after="0" w:line="240" w:lineRule="auto"/>
        <w:rPr>
          <w:rFonts w:ascii="Times New Roman" w:hAnsi="Times New Roman" w:cs="Times New Roman"/>
          <w:sz w:val="28"/>
          <w:szCs w:val="28"/>
        </w:rPr>
      </w:pPr>
      <w:r w:rsidRPr="00A45EEE">
        <w:rPr>
          <w:rFonts w:ascii="Times New Roman" w:hAnsi="Times New Roman" w:cs="Times New Roman"/>
          <w:sz w:val="28"/>
          <w:szCs w:val="28"/>
        </w:rPr>
        <w:t>1.</w:t>
      </w:r>
      <w:r>
        <w:rPr>
          <w:rFonts w:ascii="Times New Roman" w:hAnsi="Times New Roman" w:cs="Times New Roman"/>
          <w:sz w:val="28"/>
          <w:szCs w:val="28"/>
        </w:rPr>
        <w:t>Какую хим</w:t>
      </w:r>
      <w:r w:rsidRPr="00A45EEE">
        <w:rPr>
          <w:rFonts w:ascii="Times New Roman" w:hAnsi="Times New Roman" w:cs="Times New Roman"/>
          <w:sz w:val="28"/>
          <w:szCs w:val="28"/>
        </w:rPr>
        <w:t>ическ</w:t>
      </w:r>
      <w:r>
        <w:rPr>
          <w:rFonts w:ascii="Times New Roman" w:hAnsi="Times New Roman" w:cs="Times New Roman"/>
          <w:sz w:val="28"/>
          <w:szCs w:val="28"/>
        </w:rPr>
        <w:t>ую</w:t>
      </w:r>
      <w:r w:rsidRPr="00A45EEE">
        <w:rPr>
          <w:rFonts w:ascii="Times New Roman" w:hAnsi="Times New Roman" w:cs="Times New Roman"/>
          <w:sz w:val="28"/>
          <w:szCs w:val="28"/>
        </w:rPr>
        <w:t xml:space="preserve"> посуд</w:t>
      </w:r>
      <w:r>
        <w:rPr>
          <w:rFonts w:ascii="Times New Roman" w:hAnsi="Times New Roman" w:cs="Times New Roman"/>
          <w:sz w:val="28"/>
          <w:szCs w:val="28"/>
        </w:rPr>
        <w:t>у</w:t>
      </w:r>
      <w:r w:rsidRPr="00A45EEE">
        <w:rPr>
          <w:rFonts w:ascii="Times New Roman" w:hAnsi="Times New Roman" w:cs="Times New Roman"/>
          <w:sz w:val="28"/>
          <w:szCs w:val="28"/>
        </w:rPr>
        <w:t xml:space="preserve"> и другие принадлежности лаборатории</w:t>
      </w:r>
      <w:r>
        <w:rPr>
          <w:rFonts w:ascii="Times New Roman" w:hAnsi="Times New Roman" w:cs="Times New Roman"/>
          <w:sz w:val="28"/>
          <w:szCs w:val="28"/>
        </w:rPr>
        <w:t xml:space="preserve"> вы знаете?</w:t>
      </w:r>
      <w:r w:rsidRPr="00A45EEE">
        <w:rPr>
          <w:rFonts w:ascii="Times New Roman" w:hAnsi="Times New Roman" w:cs="Times New Roman"/>
          <w:sz w:val="28"/>
          <w:szCs w:val="28"/>
        </w:rPr>
        <w:t xml:space="preserve"> </w:t>
      </w:r>
    </w:p>
    <w:p w:rsidR="00A45EEE" w:rsidRPr="004C7E94" w:rsidRDefault="00A45EEE" w:rsidP="00A45EEE">
      <w:pPr>
        <w:tabs>
          <w:tab w:val="left" w:pos="18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2.Дайте определение понятию </w:t>
      </w:r>
      <w:r w:rsidRPr="004C7E94">
        <w:rPr>
          <w:rFonts w:ascii="Times New Roman" w:hAnsi="Times New Roman" w:cs="Times New Roman"/>
          <w:sz w:val="28"/>
          <w:szCs w:val="28"/>
        </w:rPr>
        <w:t xml:space="preserve">Титрование. </w:t>
      </w:r>
    </w:p>
    <w:p w:rsidR="00A45EEE" w:rsidRDefault="00A45EEE" w:rsidP="00A45EE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3.Какие растворы вы знаете? </w:t>
      </w:r>
    </w:p>
    <w:p w:rsidR="006254DD" w:rsidRPr="00AF56AE" w:rsidRDefault="006254DD" w:rsidP="006254DD">
      <w:pPr>
        <w:spacing w:after="0" w:line="240" w:lineRule="auto"/>
        <w:jc w:val="both"/>
        <w:rPr>
          <w:rFonts w:ascii="Times New Roman" w:hAnsi="Times New Roman" w:cs="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3</w:t>
      </w:r>
      <w:r w:rsidRPr="00AF56AE">
        <w:rPr>
          <w:rFonts w:ascii="Times New Roman" w:eastAsia="Times New Roman" w:hAnsi="Times New Roman" w:cs="Times New Roman"/>
          <w:sz w:val="28"/>
          <w:szCs w:val="28"/>
        </w:rPr>
        <w:t>. Приборы для измерения температуры.</w:t>
      </w:r>
    </w:p>
    <w:p w:rsidR="00C9128A" w:rsidRPr="00AF56AE" w:rsidRDefault="00C9128A" w:rsidP="00C9128A">
      <w:pPr>
        <w:spacing w:after="0" w:line="240" w:lineRule="auto"/>
        <w:ind w:left="35"/>
        <w:jc w:val="both"/>
        <w:rPr>
          <w:rFonts w:ascii="Times New Roman" w:eastAsia="Times New Roman" w:hAnsi="Times New Roman" w:cs="Times New Roman"/>
          <w:sz w:val="28"/>
          <w:szCs w:val="28"/>
        </w:rPr>
      </w:pPr>
      <w:r w:rsidRPr="00AF56AE">
        <w:rPr>
          <w:rFonts w:ascii="Times New Roman" w:eastAsia="Times New Roman" w:hAnsi="Times New Roman" w:cs="Times New Roman"/>
          <w:bCs/>
          <w:spacing w:val="-3"/>
          <w:sz w:val="28"/>
          <w:szCs w:val="28"/>
        </w:rPr>
        <w:t>1.</w:t>
      </w:r>
      <w:r w:rsidRPr="00AF56AE">
        <w:rPr>
          <w:rFonts w:ascii="Times New Roman" w:eastAsia="Times New Roman" w:hAnsi="Times New Roman" w:cs="Times New Roman"/>
          <w:sz w:val="28"/>
          <w:szCs w:val="28"/>
        </w:rPr>
        <w:t xml:space="preserve"> Характеристика и классификация приборов для измерения температуры  и давления. </w:t>
      </w:r>
    </w:p>
    <w:p w:rsidR="00C9128A" w:rsidRPr="00AF56AE" w:rsidRDefault="00C9128A" w:rsidP="00C9128A">
      <w:pPr>
        <w:spacing w:after="0" w:line="240" w:lineRule="auto"/>
        <w:ind w:left="35"/>
        <w:jc w:val="both"/>
        <w:rPr>
          <w:rFonts w:ascii="Times New Roman" w:eastAsia="Times New Roman" w:hAnsi="Times New Roman" w:cs="Times New Roman"/>
          <w:bCs/>
          <w:spacing w:val="-3"/>
          <w:sz w:val="28"/>
          <w:szCs w:val="28"/>
        </w:rPr>
      </w:pPr>
      <w:r w:rsidRPr="00AF56AE">
        <w:rPr>
          <w:rFonts w:ascii="Times New Roman" w:eastAsia="Times New Roman" w:hAnsi="Times New Roman" w:cs="Times New Roman"/>
          <w:bCs/>
          <w:spacing w:val="-3"/>
          <w:sz w:val="28"/>
          <w:szCs w:val="28"/>
        </w:rPr>
        <w:t>2.</w:t>
      </w:r>
      <w:r w:rsidRPr="00AF56AE">
        <w:rPr>
          <w:rFonts w:ascii="Times New Roman" w:eastAsia="Times New Roman" w:hAnsi="Times New Roman" w:cs="Times New Roman"/>
          <w:sz w:val="28"/>
          <w:szCs w:val="28"/>
        </w:rPr>
        <w:t xml:space="preserve"> Давление.</w:t>
      </w:r>
    </w:p>
    <w:p w:rsidR="00C9128A" w:rsidRDefault="00C9128A" w:rsidP="006254DD">
      <w:pPr>
        <w:spacing w:after="0" w:line="240" w:lineRule="auto"/>
        <w:jc w:val="both"/>
        <w:rPr>
          <w:rFonts w:ascii="Times New Roman" w:hAnsi="Times New Roman"/>
          <w:sz w:val="28"/>
          <w:szCs w:val="28"/>
        </w:rPr>
      </w:pPr>
      <w:r w:rsidRPr="00AF56AE">
        <w:rPr>
          <w:rFonts w:ascii="Times New Roman" w:eastAsia="Times New Roman" w:hAnsi="Times New Roman" w:cs="Times New Roman"/>
          <w:bCs/>
          <w:spacing w:val="-3"/>
          <w:sz w:val="28"/>
          <w:szCs w:val="28"/>
        </w:rPr>
        <w:t>3.</w:t>
      </w:r>
      <w:r w:rsidRPr="00AF56AE">
        <w:rPr>
          <w:rFonts w:ascii="Times New Roman" w:eastAsia="Times New Roman" w:hAnsi="Times New Roman" w:cs="Times New Roman"/>
          <w:sz w:val="28"/>
          <w:szCs w:val="28"/>
        </w:rPr>
        <w:t xml:space="preserve"> Температура.</w:t>
      </w:r>
    </w:p>
    <w:p w:rsidR="00D34197" w:rsidRDefault="00D34197" w:rsidP="00D34197">
      <w:pPr>
        <w:spacing w:after="0" w:line="240" w:lineRule="auto"/>
        <w:ind w:left="35"/>
        <w:jc w:val="both"/>
        <w:rPr>
          <w:rFonts w:ascii="Times New Roman" w:eastAsia="Times New Roman" w:hAnsi="Times New Roman" w:cs="Times New Roman"/>
          <w:bCs/>
          <w:spacing w:val="-3"/>
          <w:sz w:val="28"/>
          <w:szCs w:val="28"/>
        </w:rPr>
      </w:pPr>
    </w:p>
    <w:p w:rsidR="001D13B4" w:rsidRDefault="001D13B4" w:rsidP="001D13B4">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34197" w:rsidRPr="001D13B4">
        <w:rPr>
          <w:rFonts w:ascii="Times New Roman" w:eastAsia="Times New Roman" w:hAnsi="Times New Roman" w:cs="Times New Roman"/>
          <w:sz w:val="28"/>
          <w:szCs w:val="28"/>
        </w:rPr>
        <w:t xml:space="preserve">Характеристика и классификация приборов для измерения температуры  и давления. </w:t>
      </w:r>
      <w:r w:rsidRPr="001D13B4">
        <w:rPr>
          <w:rFonts w:ascii="Times New Roman" w:eastAsia="Times New Roman" w:hAnsi="Times New Roman" w:cs="Times New Roman"/>
          <w:sz w:val="28"/>
          <w:szCs w:val="28"/>
        </w:rPr>
        <w:t>Одним из параметров, наиболее часто подлежащих контролю и регулированию для корректного протекания технологического процесса, является температура. </w:t>
      </w:r>
    </w:p>
    <w:p w:rsidR="001D13B4" w:rsidRPr="001D13B4" w:rsidRDefault="001D13B4" w:rsidP="001D13B4">
      <w:pPr>
        <w:spacing w:after="0" w:line="240" w:lineRule="auto"/>
        <w:ind w:firstLine="708"/>
        <w:jc w:val="both"/>
        <w:rPr>
          <w:rFonts w:ascii="Times New Roman" w:eastAsia="Times New Roman" w:hAnsi="Times New Roman" w:cs="Times New Roman"/>
          <w:sz w:val="28"/>
          <w:szCs w:val="28"/>
        </w:rPr>
      </w:pPr>
      <w:r w:rsidRPr="001D13B4">
        <w:rPr>
          <w:rFonts w:ascii="Times New Roman" w:eastAsia="Times New Roman" w:hAnsi="Times New Roman" w:cs="Times New Roman"/>
          <w:sz w:val="28"/>
          <w:szCs w:val="28"/>
        </w:rPr>
        <w:t>Приборы для измерения температуры разделяются в зависимости от физических свойств, положенных в основу их построения, на следующие группы:</w:t>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8"/>
          <w:szCs w:val="28"/>
        </w:rPr>
      </w:pPr>
      <w:r w:rsidRPr="001D13B4">
        <w:rPr>
          <w:rFonts w:ascii="Times New Roman" w:eastAsia="Times New Roman" w:hAnsi="Times New Roman" w:cs="Times New Roman"/>
          <w:noProof/>
          <w:sz w:val="28"/>
          <w:szCs w:val="28"/>
        </w:rPr>
        <w:drawing>
          <wp:inline distT="0" distB="0" distL="0" distR="0">
            <wp:extent cx="2001520" cy="2001520"/>
            <wp:effectExtent l="19050" t="0" r="0" b="0"/>
            <wp:docPr id="5" name="Рисунок 15" descr="Пиромет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ирометр"/>
                    <pic:cNvPicPr>
                      <a:picLocks noChangeAspect="1" noChangeArrowheads="1"/>
                    </pic:cNvPicPr>
                  </pic:nvPicPr>
                  <pic:blipFill>
                    <a:blip r:embed="rId9"/>
                    <a:srcRect/>
                    <a:stretch>
                      <a:fillRect/>
                    </a:stretch>
                  </pic:blipFill>
                  <pic:spPr bwMode="auto">
                    <a:xfrm>
                      <a:off x="0" y="0"/>
                      <a:ext cx="2001520" cy="2001520"/>
                    </a:xfrm>
                    <a:prstGeom prst="rect">
                      <a:avLst/>
                    </a:prstGeom>
                    <a:noFill/>
                    <a:ln w="9525">
                      <a:noFill/>
                      <a:miter lim="800000"/>
                      <a:headEnd/>
                      <a:tailEnd/>
                    </a:ln>
                  </pic:spPr>
                </pic:pic>
              </a:graphicData>
            </a:graphic>
          </wp:inline>
        </w:drawing>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8"/>
          <w:szCs w:val="28"/>
        </w:rPr>
      </w:pPr>
      <w:r w:rsidRPr="001D13B4">
        <w:rPr>
          <w:rFonts w:ascii="Times New Roman" w:eastAsia="Times New Roman" w:hAnsi="Times New Roman" w:cs="Times New Roman"/>
          <w:b/>
          <w:bCs/>
          <w:i/>
          <w:iCs/>
          <w:sz w:val="28"/>
          <w:szCs w:val="28"/>
        </w:rPr>
        <w:t>- термометры расширения:</w:t>
      </w:r>
      <w:r w:rsidRPr="001D13B4">
        <w:rPr>
          <w:rFonts w:ascii="Times New Roman" w:eastAsia="Times New Roman" w:hAnsi="Times New Roman" w:cs="Times New Roman"/>
          <w:sz w:val="28"/>
          <w:szCs w:val="28"/>
        </w:rPr>
        <w:t xml:space="preserve"> предназначены для изменения температур в диапазоне от -190 до +500 градусов Цельсия. Принцип действия термометров </w:t>
      </w:r>
      <w:r w:rsidRPr="001D13B4">
        <w:rPr>
          <w:rFonts w:ascii="Times New Roman" w:eastAsia="Times New Roman" w:hAnsi="Times New Roman" w:cs="Times New Roman"/>
          <w:sz w:val="28"/>
          <w:szCs w:val="28"/>
        </w:rPr>
        <w:lastRenderedPageBreak/>
        <w:t>расширения основан на свойстве тел под действием температуры изменять объем, а следовательно, и линейные размеры. Термометры расширения разделяются на жидкостные стеклянные и механические (дилатометрические и биметаллические);</w:t>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8"/>
          <w:szCs w:val="28"/>
        </w:rPr>
      </w:pPr>
      <w:r w:rsidRPr="001D13B4">
        <w:rPr>
          <w:rFonts w:ascii="Times New Roman" w:eastAsia="Times New Roman" w:hAnsi="Times New Roman" w:cs="Times New Roman"/>
          <w:b/>
          <w:bCs/>
          <w:sz w:val="28"/>
          <w:szCs w:val="28"/>
        </w:rPr>
        <w:t>-манометрические термометры:</w:t>
      </w:r>
      <w:r w:rsidRPr="001D13B4">
        <w:rPr>
          <w:rFonts w:ascii="Times New Roman" w:eastAsia="Times New Roman" w:hAnsi="Times New Roman" w:cs="Times New Roman"/>
          <w:sz w:val="28"/>
          <w:szCs w:val="28"/>
        </w:rPr>
        <w:t xml:space="preserve"> предназначены для измерения температуры в диапазоне от -160 до +600 градусов Цельсия. Принцип действия манометрических термометров основан на изменении давления жидкости, газа или пара, помещенных в замкнутом объеме, при нагревании или охлаждении этих веществ;</w:t>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8"/>
          <w:szCs w:val="28"/>
        </w:rPr>
      </w:pPr>
      <w:r w:rsidRPr="001D13B4">
        <w:rPr>
          <w:rFonts w:ascii="Times New Roman" w:eastAsia="Times New Roman" w:hAnsi="Times New Roman" w:cs="Times New Roman"/>
          <w:b/>
          <w:bCs/>
          <w:sz w:val="28"/>
          <w:szCs w:val="28"/>
        </w:rPr>
        <w:t>-электрические термометры </w:t>
      </w:r>
      <w:r w:rsidRPr="001D13B4">
        <w:rPr>
          <w:rFonts w:ascii="Times New Roman" w:eastAsia="Times New Roman" w:hAnsi="Times New Roman" w:cs="Times New Roman"/>
          <w:sz w:val="28"/>
          <w:szCs w:val="28"/>
        </w:rPr>
        <w:t>сопротивления применяются для измерения температур в диапазоне от -200 до +650 градусов Цельсия. Принцип действия термометров сопротивления основан на свойстве проводников изменять электрическое сопротивление в зависимости от температуры;</w:t>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8"/>
          <w:szCs w:val="28"/>
        </w:rPr>
      </w:pPr>
      <w:r w:rsidRPr="001D13B4">
        <w:rPr>
          <w:rFonts w:ascii="Times New Roman" w:eastAsia="Times New Roman" w:hAnsi="Times New Roman" w:cs="Times New Roman"/>
          <w:b/>
          <w:bCs/>
          <w:sz w:val="28"/>
          <w:szCs w:val="28"/>
        </w:rPr>
        <w:t>-термоэлектрические преобразователи</w:t>
      </w:r>
      <w:r w:rsidRPr="001D13B4">
        <w:rPr>
          <w:rFonts w:ascii="Times New Roman" w:eastAsia="Times New Roman" w:hAnsi="Times New Roman" w:cs="Times New Roman"/>
          <w:sz w:val="28"/>
          <w:szCs w:val="28"/>
        </w:rPr>
        <w:t> (термопары) используются при измерения температуры от 0 до +1800 градусов Цельсия. Принцип действия термопар основан на свойстве разнородных металлов и сплавов образовывать в спае термо электродвижущую силу, зависящую от температуры спая;</w:t>
      </w:r>
    </w:p>
    <w:p w:rsidR="001D13B4" w:rsidRPr="001D13B4" w:rsidRDefault="001D13B4" w:rsidP="001D13B4">
      <w:pPr>
        <w:numPr>
          <w:ilvl w:val="0"/>
          <w:numId w:val="38"/>
        </w:numPr>
        <w:spacing w:after="0" w:line="240" w:lineRule="auto"/>
        <w:ind w:left="0" w:firstLine="709"/>
        <w:jc w:val="both"/>
        <w:rPr>
          <w:rFonts w:ascii="Times New Roman" w:eastAsia="Times New Roman" w:hAnsi="Times New Roman" w:cs="Times New Roman"/>
          <w:sz w:val="24"/>
          <w:szCs w:val="24"/>
        </w:rPr>
      </w:pPr>
      <w:r w:rsidRPr="001D13B4">
        <w:rPr>
          <w:rFonts w:ascii="Times New Roman" w:eastAsia="Times New Roman" w:hAnsi="Times New Roman" w:cs="Times New Roman"/>
          <w:b/>
          <w:bCs/>
          <w:sz w:val="28"/>
          <w:szCs w:val="28"/>
        </w:rPr>
        <w:t> -пирометры излучения</w:t>
      </w:r>
      <w:r w:rsidRPr="001D13B4">
        <w:rPr>
          <w:rFonts w:ascii="Times New Roman" w:eastAsia="Times New Roman" w:hAnsi="Times New Roman" w:cs="Times New Roman"/>
          <w:sz w:val="28"/>
          <w:szCs w:val="28"/>
        </w:rPr>
        <w:t xml:space="preserve"> применяются для измерения температуры в диапазоне от +100 до 2500 градусов Цельсия. Пирометры излучения работают по принципу измерения излучаемой нагретыми телами энергии, изменяющейся в зависимости от температуры этих</w:t>
      </w:r>
      <w:r w:rsidRPr="001D13B4">
        <w:rPr>
          <w:rFonts w:ascii="Times New Roman" w:eastAsia="Times New Roman" w:hAnsi="Times New Roman" w:cs="Times New Roman"/>
          <w:sz w:val="24"/>
          <w:szCs w:val="24"/>
        </w:rPr>
        <w:t xml:space="preserve"> тел.</w:t>
      </w:r>
    </w:p>
    <w:p w:rsidR="00095CBF" w:rsidRPr="00095CBF" w:rsidRDefault="001D13B4" w:rsidP="00095CBF">
      <w:pPr>
        <w:pStyle w:val="a5"/>
        <w:spacing w:before="0" w:beforeAutospacing="0" w:after="0" w:afterAutospacing="0"/>
        <w:ind w:firstLine="709"/>
        <w:jc w:val="both"/>
        <w:rPr>
          <w:sz w:val="28"/>
          <w:szCs w:val="28"/>
        </w:rPr>
      </w:pPr>
      <w:r w:rsidRPr="00095CBF">
        <w:rPr>
          <w:sz w:val="28"/>
          <w:szCs w:val="28"/>
        </w:rPr>
        <w:t>2.</w:t>
      </w:r>
      <w:r w:rsidR="00D34197" w:rsidRPr="00095CBF">
        <w:rPr>
          <w:sz w:val="28"/>
          <w:szCs w:val="28"/>
        </w:rPr>
        <w:t>Давление.</w:t>
      </w:r>
      <w:r w:rsidR="00095CBF" w:rsidRPr="00095CBF">
        <w:rPr>
          <w:sz w:val="28"/>
          <w:szCs w:val="28"/>
        </w:rPr>
        <w:t xml:space="preserve"> Артериальное давление — один из важнейших параметров, характеризующих работу </w:t>
      </w:r>
      <w:hyperlink r:id="rId10" w:tooltip="Сердечно-сосудистая система" w:history="1">
        <w:r w:rsidR="00095CBF" w:rsidRPr="00095CBF">
          <w:rPr>
            <w:rStyle w:val="a7"/>
            <w:sz w:val="28"/>
            <w:szCs w:val="28"/>
          </w:rPr>
          <w:t>кровеносной системы</w:t>
        </w:r>
      </w:hyperlink>
      <w:r w:rsidR="00095CBF" w:rsidRPr="00095CBF">
        <w:rPr>
          <w:sz w:val="28"/>
          <w:szCs w:val="28"/>
        </w:rPr>
        <w:t xml:space="preserve">. Давление крови определяется объёмом крови, перекачиваемым в единицу времени </w:t>
      </w:r>
      <w:hyperlink r:id="rId11" w:tooltip="Сердце" w:history="1">
        <w:r w:rsidR="00095CBF" w:rsidRPr="00095CBF">
          <w:rPr>
            <w:rStyle w:val="a7"/>
            <w:sz w:val="28"/>
            <w:szCs w:val="28"/>
          </w:rPr>
          <w:t>сердцем</w:t>
        </w:r>
      </w:hyperlink>
      <w:r w:rsidR="00095CBF" w:rsidRPr="00095CBF">
        <w:rPr>
          <w:sz w:val="28"/>
          <w:szCs w:val="28"/>
        </w:rPr>
        <w:t xml:space="preserve"> и сопротивлением сосудистого русла. Поскольку кровь движется под влиянием </w:t>
      </w:r>
      <w:hyperlink r:id="rId12" w:tooltip="Градиент" w:history="1">
        <w:r w:rsidR="00095CBF" w:rsidRPr="00095CBF">
          <w:rPr>
            <w:rStyle w:val="a7"/>
            <w:sz w:val="28"/>
            <w:szCs w:val="28"/>
          </w:rPr>
          <w:t>градиента</w:t>
        </w:r>
      </w:hyperlink>
      <w:r w:rsidR="00095CBF" w:rsidRPr="00095CBF">
        <w:rPr>
          <w:sz w:val="28"/>
          <w:szCs w:val="28"/>
        </w:rPr>
        <w:t xml:space="preserve"> давления в сосудах, создаваемого сердцем, то наибольшее давление крови будет на выходе крови из сердца (в левом желудочке), несколько меньшее давление будет в </w:t>
      </w:r>
      <w:hyperlink r:id="rId13" w:tooltip="Артерия" w:history="1">
        <w:r w:rsidR="00095CBF" w:rsidRPr="00095CBF">
          <w:rPr>
            <w:rStyle w:val="a7"/>
            <w:sz w:val="28"/>
            <w:szCs w:val="28"/>
          </w:rPr>
          <w:t>артериях</w:t>
        </w:r>
      </w:hyperlink>
      <w:r w:rsidR="00095CBF" w:rsidRPr="00095CBF">
        <w:rPr>
          <w:sz w:val="28"/>
          <w:szCs w:val="28"/>
        </w:rPr>
        <w:t xml:space="preserve">, ещё более низкое в капиллярах, а самое низкое в </w:t>
      </w:r>
      <w:hyperlink r:id="rId14" w:tooltip="Вены" w:history="1">
        <w:r w:rsidR="00095CBF" w:rsidRPr="00095CBF">
          <w:rPr>
            <w:rStyle w:val="a7"/>
            <w:sz w:val="28"/>
            <w:szCs w:val="28"/>
          </w:rPr>
          <w:t>венах</w:t>
        </w:r>
      </w:hyperlink>
      <w:r w:rsidR="00095CBF" w:rsidRPr="00095CBF">
        <w:rPr>
          <w:sz w:val="28"/>
          <w:szCs w:val="28"/>
        </w:rPr>
        <w:t xml:space="preserve"> и на входе сердца (в правом предсердии). Давление на выходе из сердца, в </w:t>
      </w:r>
      <w:hyperlink r:id="rId15" w:tooltip="Аорта" w:history="1">
        <w:r w:rsidR="00095CBF" w:rsidRPr="00095CBF">
          <w:rPr>
            <w:rStyle w:val="a7"/>
            <w:sz w:val="28"/>
            <w:szCs w:val="28"/>
          </w:rPr>
          <w:t>аорте</w:t>
        </w:r>
      </w:hyperlink>
      <w:r w:rsidR="00095CBF" w:rsidRPr="00095CBF">
        <w:rPr>
          <w:sz w:val="28"/>
          <w:szCs w:val="28"/>
        </w:rPr>
        <w:t xml:space="preserve"> и в крупных артериях отличается незначительно (на 5—10 </w:t>
      </w:r>
      <w:hyperlink r:id="rId16" w:tooltip="Миллиметр ртутного столба" w:history="1">
        <w:r w:rsidR="00095CBF" w:rsidRPr="00095CBF">
          <w:rPr>
            <w:rStyle w:val="a7"/>
            <w:sz w:val="28"/>
            <w:szCs w:val="28"/>
          </w:rPr>
          <w:t>мм рт. ст.</w:t>
        </w:r>
      </w:hyperlink>
      <w:r w:rsidR="00095CBF" w:rsidRPr="00095CBF">
        <w:rPr>
          <w:sz w:val="28"/>
          <w:szCs w:val="28"/>
        </w:rPr>
        <w:t xml:space="preserve">), поскольку из-за большого диаметра этих сосудов их </w:t>
      </w:r>
      <w:hyperlink r:id="rId17" w:tooltip="Гидродинамическое сопротивление" w:history="1">
        <w:r w:rsidR="00095CBF" w:rsidRPr="00095CBF">
          <w:rPr>
            <w:rStyle w:val="a7"/>
            <w:sz w:val="28"/>
            <w:szCs w:val="28"/>
          </w:rPr>
          <w:t>гидродинамическое сопротивление</w:t>
        </w:r>
      </w:hyperlink>
      <w:r w:rsidR="00095CBF" w:rsidRPr="00095CBF">
        <w:rPr>
          <w:sz w:val="28"/>
          <w:szCs w:val="28"/>
        </w:rPr>
        <w:t xml:space="preserve"> невелико. Точно так же незначительно отличается давление в крупных венах и в правом предсердии. Наибольшее падение давления крови происходит в мелких сосудах: </w:t>
      </w:r>
      <w:hyperlink r:id="rId18" w:tooltip="Артериолы" w:history="1">
        <w:r w:rsidR="00095CBF" w:rsidRPr="00095CBF">
          <w:rPr>
            <w:rStyle w:val="a7"/>
            <w:sz w:val="28"/>
            <w:szCs w:val="28"/>
          </w:rPr>
          <w:t>артериолах</w:t>
        </w:r>
      </w:hyperlink>
      <w:r w:rsidR="00095CBF" w:rsidRPr="00095CBF">
        <w:rPr>
          <w:sz w:val="28"/>
          <w:szCs w:val="28"/>
        </w:rPr>
        <w:t xml:space="preserve">, </w:t>
      </w:r>
      <w:hyperlink r:id="rId19" w:tooltip="Капилляры" w:history="1">
        <w:r w:rsidR="00095CBF" w:rsidRPr="00095CBF">
          <w:rPr>
            <w:rStyle w:val="a7"/>
            <w:sz w:val="28"/>
            <w:szCs w:val="28"/>
          </w:rPr>
          <w:t>капиллярах</w:t>
        </w:r>
      </w:hyperlink>
      <w:r w:rsidR="00095CBF" w:rsidRPr="00095CBF">
        <w:rPr>
          <w:sz w:val="28"/>
          <w:szCs w:val="28"/>
        </w:rPr>
        <w:t xml:space="preserve"> и </w:t>
      </w:r>
      <w:hyperlink r:id="rId20" w:tooltip="Венулы" w:history="1">
        <w:r w:rsidR="00095CBF" w:rsidRPr="00095CBF">
          <w:rPr>
            <w:rStyle w:val="a7"/>
            <w:sz w:val="28"/>
            <w:szCs w:val="28"/>
          </w:rPr>
          <w:t>венулах</w:t>
        </w:r>
      </w:hyperlink>
      <w:r w:rsidR="00095CBF"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Верхнее число — </w:t>
      </w:r>
      <w:r w:rsidRPr="00095CBF">
        <w:rPr>
          <w:i/>
          <w:iCs/>
          <w:sz w:val="28"/>
          <w:szCs w:val="28"/>
        </w:rPr>
        <w:t>систолическое артериальное давление</w:t>
      </w:r>
      <w:r w:rsidRPr="00095CBF">
        <w:rPr>
          <w:sz w:val="28"/>
          <w:szCs w:val="28"/>
        </w:rPr>
        <w:t xml:space="preserve">, показывает давление в артериях в момент, когда сердце сжимается и выталкивает кровь в артерии, оно зависит от силы сокращения сердца, сопротивления, которое оказывают стенки кровеносных сосудов, и числа сокращений в единицу времени.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Нижнее число — </w:t>
      </w:r>
      <w:r w:rsidRPr="00095CBF">
        <w:rPr>
          <w:i/>
          <w:iCs/>
          <w:sz w:val="28"/>
          <w:szCs w:val="28"/>
        </w:rPr>
        <w:t>диастолическое артериальное давление</w:t>
      </w:r>
      <w:r w:rsidRPr="00095CBF">
        <w:rPr>
          <w:sz w:val="28"/>
          <w:szCs w:val="28"/>
        </w:rPr>
        <w:t xml:space="preserve">, показывает давление в артериях в момент расслабления сердечной мышцы. Это минимальное давление в артериях, оно отражает сопротивление периферических сосудов. По мере продвижения крови по сосудистому руслу амплитуда колебаний давления крови спадает, венозное и капиллярное давление мало зависят от фазы сердечного цикла.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Типичное значение артериального кровяного давления здорового человека (систолическое/диастолическое) — 120 и 80 </w:t>
      </w:r>
      <w:hyperlink r:id="rId21" w:tooltip="Миллиметр ртутного столба" w:history="1">
        <w:r w:rsidRPr="00095CBF">
          <w:rPr>
            <w:rStyle w:val="a7"/>
            <w:sz w:val="28"/>
            <w:szCs w:val="28"/>
          </w:rPr>
          <w:t>мм рт. ст.</w:t>
        </w:r>
      </w:hyperlink>
      <w:r w:rsidRPr="00095CBF">
        <w:rPr>
          <w:sz w:val="28"/>
          <w:szCs w:val="28"/>
        </w:rPr>
        <w:t xml:space="preserve">, давление в крупных венах на </w:t>
      </w:r>
      <w:r w:rsidRPr="00095CBF">
        <w:rPr>
          <w:sz w:val="28"/>
          <w:szCs w:val="28"/>
        </w:rPr>
        <w:lastRenderedPageBreak/>
        <w:t xml:space="preserve">несколько мм рт. ст. ниже нуля (ниже атмосферного). Разница между систолическим артериальным давлением и диастолическим называется </w:t>
      </w:r>
      <w:hyperlink r:id="rId22" w:tooltip="Пульсовое давление" w:history="1">
        <w:r w:rsidRPr="00095CBF">
          <w:rPr>
            <w:rStyle w:val="a7"/>
            <w:sz w:val="28"/>
            <w:szCs w:val="28"/>
          </w:rPr>
          <w:t>пульсовое давление</w:t>
        </w:r>
      </w:hyperlink>
      <w:r w:rsidRPr="00095CBF">
        <w:rPr>
          <w:sz w:val="28"/>
          <w:szCs w:val="28"/>
        </w:rPr>
        <w:t xml:space="preserve"> и в норме составляет 35—55 </w:t>
      </w:r>
      <w:hyperlink r:id="rId23" w:tooltip="Миллиметр ртутного столба" w:history="1">
        <w:r w:rsidRPr="00095CBF">
          <w:rPr>
            <w:rStyle w:val="a7"/>
            <w:sz w:val="28"/>
            <w:szCs w:val="28"/>
          </w:rPr>
          <w:t>мм рт. ст.</w:t>
        </w:r>
      </w:hyperlink>
      <w:r w:rsidRPr="00095CBF">
        <w:rPr>
          <w:sz w:val="28"/>
          <w:szCs w:val="28"/>
        </w:rPr>
        <w:t xml:space="preserve"> </w:t>
      </w:r>
    </w:p>
    <w:p w:rsidR="00095CBF" w:rsidRPr="00095CBF" w:rsidRDefault="00095CBF" w:rsidP="00095CBF">
      <w:pPr>
        <w:pStyle w:val="3"/>
        <w:spacing w:before="0" w:line="240" w:lineRule="auto"/>
        <w:ind w:firstLine="709"/>
        <w:jc w:val="both"/>
        <w:rPr>
          <w:rFonts w:ascii="Times New Roman" w:hAnsi="Times New Roman" w:cs="Times New Roman"/>
          <w:sz w:val="28"/>
          <w:szCs w:val="28"/>
        </w:rPr>
      </w:pPr>
      <w:r w:rsidRPr="00095CBF">
        <w:rPr>
          <w:rStyle w:val="mw-headline"/>
          <w:rFonts w:ascii="Times New Roman" w:hAnsi="Times New Roman" w:cs="Times New Roman"/>
          <w:sz w:val="28"/>
          <w:szCs w:val="28"/>
        </w:rPr>
        <w:t>Процедура измерения</w:t>
      </w:r>
    </w:p>
    <w:p w:rsidR="00095CBF" w:rsidRPr="00095CBF" w:rsidRDefault="00095CBF" w:rsidP="00095CBF">
      <w:pPr>
        <w:spacing w:after="0" w:line="240" w:lineRule="auto"/>
        <w:ind w:firstLine="709"/>
        <w:jc w:val="both"/>
        <w:rPr>
          <w:rFonts w:ascii="Times New Roman" w:hAnsi="Times New Roman" w:cs="Times New Roman"/>
          <w:sz w:val="28"/>
          <w:szCs w:val="28"/>
        </w:rPr>
      </w:pPr>
      <w:r w:rsidRPr="00095CBF">
        <w:rPr>
          <w:rFonts w:ascii="Times New Roman" w:hAnsi="Times New Roman" w:cs="Times New Roman"/>
          <w:sz w:val="28"/>
          <w:szCs w:val="28"/>
        </w:rPr>
        <w:t>Измерение артериального давления: 1 — манжета сфигмоманометра, 2 — фонендоскоп</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Наиболее легко в измерении артериальное давление. Его можно измерить с помощью прибора </w:t>
      </w:r>
      <w:hyperlink r:id="rId24" w:tooltip="Сфигмоманометр" w:history="1">
        <w:r w:rsidRPr="00095CBF">
          <w:rPr>
            <w:rStyle w:val="a7"/>
            <w:sz w:val="28"/>
            <w:szCs w:val="28"/>
          </w:rPr>
          <w:t>сфигмоманометра</w:t>
        </w:r>
      </w:hyperlink>
      <w:r w:rsidRPr="00095CBF">
        <w:rPr>
          <w:sz w:val="28"/>
          <w:szCs w:val="28"/>
        </w:rPr>
        <w:t xml:space="preserve"> (тонометра). Именно оно и подразумевается обычно под кровяным давлением. Стандартным методом измерения артериального давления является </w:t>
      </w:r>
      <w:hyperlink r:id="rId25" w:tooltip="Метод Короткова" w:history="1">
        <w:r w:rsidRPr="00095CBF">
          <w:rPr>
            <w:rStyle w:val="a7"/>
            <w:sz w:val="28"/>
            <w:szCs w:val="28"/>
          </w:rPr>
          <w:t>метод Короткова</w:t>
        </w:r>
      </w:hyperlink>
      <w:r w:rsidRPr="00095CBF">
        <w:rPr>
          <w:sz w:val="28"/>
          <w:szCs w:val="28"/>
        </w:rPr>
        <w:t xml:space="preserve">, осуществляемый при помощи неавтоматического </w:t>
      </w:r>
      <w:hyperlink r:id="rId26" w:tooltip="Сфигмоманометр" w:history="1">
        <w:r w:rsidRPr="00095CBF">
          <w:rPr>
            <w:rStyle w:val="a7"/>
            <w:sz w:val="28"/>
            <w:szCs w:val="28"/>
          </w:rPr>
          <w:t>сфигмоманометра</w:t>
        </w:r>
      </w:hyperlink>
      <w:r w:rsidRPr="00095CBF">
        <w:rPr>
          <w:sz w:val="28"/>
          <w:szCs w:val="28"/>
        </w:rPr>
        <w:t xml:space="preserve"> и </w:t>
      </w:r>
      <w:hyperlink r:id="rId27" w:tooltip="Стетоскоп" w:history="1">
        <w:r w:rsidRPr="00095CBF">
          <w:rPr>
            <w:rStyle w:val="a7"/>
            <w:sz w:val="28"/>
            <w:szCs w:val="28"/>
          </w:rPr>
          <w:t>стетоскопа</w:t>
        </w:r>
      </w:hyperlink>
      <w:r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Современные цифровые полуавтоматические тонометры позволяют ограничиться только набором давления (нагнетанием воздуха в манжету посредством груши), дальнейший сброс давления, регистрацию систолического и диастолического давления, иногда — </w:t>
      </w:r>
      <w:hyperlink r:id="rId28" w:tooltip="Пульс" w:history="1">
        <w:r w:rsidRPr="00095CBF">
          <w:rPr>
            <w:rStyle w:val="a7"/>
            <w:sz w:val="28"/>
            <w:szCs w:val="28"/>
          </w:rPr>
          <w:t>пульса</w:t>
        </w:r>
      </w:hyperlink>
      <w:r w:rsidRPr="00095CBF">
        <w:rPr>
          <w:sz w:val="28"/>
          <w:szCs w:val="28"/>
        </w:rPr>
        <w:t xml:space="preserve"> и </w:t>
      </w:r>
      <w:hyperlink r:id="rId29" w:tooltip="Аритмия" w:history="1">
        <w:r w:rsidRPr="00095CBF">
          <w:rPr>
            <w:rStyle w:val="a7"/>
            <w:sz w:val="28"/>
            <w:szCs w:val="28"/>
          </w:rPr>
          <w:t>аритмии</w:t>
        </w:r>
      </w:hyperlink>
      <w:r w:rsidRPr="00095CBF">
        <w:rPr>
          <w:sz w:val="28"/>
          <w:szCs w:val="28"/>
        </w:rPr>
        <w:t xml:space="preserve">, прибор проводит сам.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Автоматические тонометры сами закачивают воздух в манжету, иногда они могут выдавать данные в цифровом виде, для передачи на </w:t>
      </w:r>
      <w:hyperlink r:id="rId30" w:tooltip="Компьютер" w:history="1">
        <w:r w:rsidRPr="00095CBF">
          <w:rPr>
            <w:rStyle w:val="a7"/>
            <w:sz w:val="28"/>
            <w:szCs w:val="28"/>
          </w:rPr>
          <w:t>компьютер</w:t>
        </w:r>
      </w:hyperlink>
      <w:r w:rsidRPr="00095CBF">
        <w:rPr>
          <w:sz w:val="28"/>
          <w:szCs w:val="28"/>
        </w:rPr>
        <w:t xml:space="preserve"> или др. приборы.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Последним изобретением ученых является </w:t>
      </w:r>
      <w:hyperlink r:id="rId31" w:tooltip="Имплантаты" w:history="1">
        <w:r w:rsidRPr="00095CBF">
          <w:rPr>
            <w:rStyle w:val="a7"/>
            <w:sz w:val="28"/>
            <w:szCs w:val="28"/>
          </w:rPr>
          <w:t>имплантат</w:t>
        </w:r>
      </w:hyperlink>
      <w:r w:rsidRPr="00095CBF">
        <w:rPr>
          <w:sz w:val="28"/>
          <w:szCs w:val="28"/>
        </w:rPr>
        <w:t xml:space="preserve">, по форме напоминающий бабочку, который призван в режиме реального времени измерять кровяное давление. Размер прибора примерно 1,5 см. По оценкам авторов исследования, устройство позволит уменьшить частоту госпитализации пациентов на 40 %. </w:t>
      </w:r>
      <w:hyperlink r:id="rId32" w:tooltip="Имплантаты" w:history="1">
        <w:r w:rsidRPr="00095CBF">
          <w:rPr>
            <w:rStyle w:val="a7"/>
            <w:sz w:val="28"/>
            <w:szCs w:val="28"/>
          </w:rPr>
          <w:t>Имплантат</w:t>
        </w:r>
      </w:hyperlink>
      <w:r w:rsidRPr="00095CBF">
        <w:rPr>
          <w:sz w:val="28"/>
          <w:szCs w:val="28"/>
        </w:rPr>
        <w:t xml:space="preserve"> постоянно замеряет кровяное давление и передает сигнал на специальный приёмник. Данные, которые зафиксированы приёмником, автоматически отправляются на веб-сайт, доступный лечащему врачу пациента</w:t>
      </w:r>
      <w:hyperlink r:id="rId33" w:anchor="cite_note-%D0%98%D0%BC%D0%BF%D0%BB%D0%B0%D0%BD%D1%82%D0%B0%D1%82-2" w:history="1">
        <w:r w:rsidRPr="00095CBF">
          <w:rPr>
            <w:rStyle w:val="a7"/>
            <w:sz w:val="28"/>
            <w:szCs w:val="28"/>
            <w:vertAlign w:val="superscript"/>
          </w:rPr>
          <w:t>[2]</w:t>
        </w:r>
      </w:hyperlink>
      <w:r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Для имплантирования устройства пациенту делают небольшой разрез в области </w:t>
      </w:r>
      <w:hyperlink r:id="rId34" w:tooltip="Пах" w:history="1">
        <w:r w:rsidRPr="00095CBF">
          <w:rPr>
            <w:rStyle w:val="a7"/>
            <w:sz w:val="28"/>
            <w:szCs w:val="28"/>
          </w:rPr>
          <w:t>паха</w:t>
        </w:r>
      </w:hyperlink>
      <w:r w:rsidRPr="00095CBF">
        <w:rPr>
          <w:sz w:val="28"/>
          <w:szCs w:val="28"/>
        </w:rPr>
        <w:t xml:space="preserve"> и вводят в артерию </w:t>
      </w:r>
      <w:hyperlink r:id="rId35" w:tooltip="Катетер" w:history="1">
        <w:r w:rsidRPr="00095CBF">
          <w:rPr>
            <w:rStyle w:val="a7"/>
            <w:sz w:val="28"/>
            <w:szCs w:val="28"/>
          </w:rPr>
          <w:t>катетер</w:t>
        </w:r>
      </w:hyperlink>
      <w:r w:rsidRPr="00095CBF">
        <w:rPr>
          <w:sz w:val="28"/>
          <w:szCs w:val="28"/>
        </w:rPr>
        <w:t xml:space="preserve"> с прибором. Проходя через сосудистую систему, устройство достигает </w:t>
      </w:r>
      <w:hyperlink r:id="rId36" w:tooltip="Лёгочная артерия" w:history="1">
        <w:r w:rsidRPr="00095CBF">
          <w:rPr>
            <w:rStyle w:val="a7"/>
            <w:sz w:val="28"/>
            <w:szCs w:val="28"/>
          </w:rPr>
          <w:t>легочной артерии</w:t>
        </w:r>
      </w:hyperlink>
      <w:r w:rsidRPr="00095CBF">
        <w:rPr>
          <w:sz w:val="28"/>
          <w:szCs w:val="28"/>
        </w:rPr>
        <w:t xml:space="preserve"> и закрепляется при помощи двух металлических петель. Операция выполняется при помощи местной анастезии в течение 20 минут</w:t>
      </w:r>
      <w:hyperlink r:id="rId37" w:anchor="cite_note-%D0%98%D0%BC%D0%BF%D0%BB%D0%B0%D0%BD%D1%82%D0%B0%D1%82-2" w:history="1">
        <w:r w:rsidRPr="00095CBF">
          <w:rPr>
            <w:rStyle w:val="a7"/>
            <w:sz w:val="28"/>
            <w:szCs w:val="28"/>
            <w:vertAlign w:val="superscript"/>
          </w:rPr>
          <w:t>[2]</w:t>
        </w:r>
      </w:hyperlink>
      <w:r w:rsidRPr="00095CBF">
        <w:rPr>
          <w:sz w:val="28"/>
          <w:szCs w:val="28"/>
        </w:rPr>
        <w:t xml:space="preserve">. </w:t>
      </w:r>
    </w:p>
    <w:p w:rsidR="00095CBF" w:rsidRPr="00095CBF" w:rsidRDefault="00095CBF" w:rsidP="00095CBF">
      <w:pPr>
        <w:pStyle w:val="3"/>
        <w:spacing w:before="0" w:line="240" w:lineRule="auto"/>
        <w:ind w:firstLine="709"/>
        <w:jc w:val="both"/>
        <w:rPr>
          <w:rFonts w:ascii="Times New Roman" w:hAnsi="Times New Roman" w:cs="Times New Roman"/>
          <w:sz w:val="28"/>
          <w:szCs w:val="28"/>
        </w:rPr>
      </w:pPr>
      <w:r w:rsidRPr="00095CBF">
        <w:rPr>
          <w:rStyle w:val="mw-headline"/>
          <w:rFonts w:ascii="Times New Roman" w:hAnsi="Times New Roman" w:cs="Times New Roman"/>
          <w:sz w:val="28"/>
          <w:szCs w:val="28"/>
        </w:rPr>
        <w:t>Влияние различных факторов</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Артериальное давление зависит от многих факторов: времени суток, психологического состояния человека (при </w:t>
      </w:r>
      <w:hyperlink r:id="rId38" w:tooltip="Стресс" w:history="1">
        <w:r w:rsidRPr="00095CBF">
          <w:rPr>
            <w:rStyle w:val="a7"/>
            <w:sz w:val="28"/>
            <w:szCs w:val="28"/>
          </w:rPr>
          <w:t>стрессе</w:t>
        </w:r>
      </w:hyperlink>
      <w:r w:rsidRPr="00095CBF">
        <w:rPr>
          <w:sz w:val="28"/>
          <w:szCs w:val="28"/>
        </w:rPr>
        <w:t xml:space="preserve"> давление повышается), приёма различных стимулирующих веществ (</w:t>
      </w:r>
      <w:hyperlink r:id="rId39" w:tooltip="Кофе" w:history="1">
        <w:r w:rsidRPr="00095CBF">
          <w:rPr>
            <w:rStyle w:val="a7"/>
            <w:sz w:val="28"/>
            <w:szCs w:val="28"/>
          </w:rPr>
          <w:t>кофе</w:t>
        </w:r>
      </w:hyperlink>
      <w:r w:rsidRPr="00095CBF">
        <w:rPr>
          <w:sz w:val="28"/>
          <w:szCs w:val="28"/>
        </w:rPr>
        <w:t xml:space="preserve">, </w:t>
      </w:r>
      <w:hyperlink r:id="rId40" w:tooltip="Чай" w:history="1">
        <w:r w:rsidRPr="00095CBF">
          <w:rPr>
            <w:rStyle w:val="a7"/>
            <w:sz w:val="28"/>
            <w:szCs w:val="28"/>
          </w:rPr>
          <w:t>чай</w:t>
        </w:r>
      </w:hyperlink>
      <w:r w:rsidRPr="00095CBF">
        <w:rPr>
          <w:sz w:val="28"/>
          <w:szCs w:val="28"/>
        </w:rPr>
        <w:t xml:space="preserve">, </w:t>
      </w:r>
      <w:hyperlink r:id="rId41" w:tooltip="Амфетамин" w:history="1">
        <w:r w:rsidRPr="00095CBF">
          <w:rPr>
            <w:rStyle w:val="a7"/>
            <w:sz w:val="28"/>
            <w:szCs w:val="28"/>
          </w:rPr>
          <w:t>амфетамины</w:t>
        </w:r>
      </w:hyperlink>
      <w:r w:rsidRPr="00095CBF">
        <w:rPr>
          <w:sz w:val="28"/>
          <w:szCs w:val="28"/>
        </w:rPr>
        <w:t xml:space="preserve">) или </w:t>
      </w:r>
      <w:hyperlink r:id="rId42" w:tooltip="Лекарственные средства" w:history="1">
        <w:r w:rsidRPr="00095CBF">
          <w:rPr>
            <w:rStyle w:val="a7"/>
            <w:sz w:val="28"/>
            <w:szCs w:val="28"/>
          </w:rPr>
          <w:t>медикаментов</w:t>
        </w:r>
      </w:hyperlink>
      <w:r w:rsidRPr="00095CBF">
        <w:rPr>
          <w:sz w:val="28"/>
          <w:szCs w:val="28"/>
        </w:rPr>
        <w:t xml:space="preserve">, которые повышают или понижают давление. </w:t>
      </w:r>
    </w:p>
    <w:p w:rsidR="00095CBF" w:rsidRPr="00095CBF" w:rsidRDefault="00095CBF" w:rsidP="00095CBF">
      <w:pPr>
        <w:pStyle w:val="4"/>
        <w:spacing w:before="0" w:line="240" w:lineRule="auto"/>
        <w:ind w:firstLine="709"/>
        <w:jc w:val="both"/>
        <w:rPr>
          <w:rFonts w:ascii="Times New Roman" w:hAnsi="Times New Roman" w:cs="Times New Roman"/>
          <w:sz w:val="28"/>
          <w:szCs w:val="28"/>
        </w:rPr>
      </w:pPr>
      <w:r w:rsidRPr="00095CBF">
        <w:rPr>
          <w:rStyle w:val="mw-headline"/>
          <w:rFonts w:ascii="Times New Roman" w:hAnsi="Times New Roman" w:cs="Times New Roman"/>
          <w:sz w:val="28"/>
          <w:szCs w:val="28"/>
        </w:rPr>
        <w:t>Вариация показателей в норме и при патологии</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Стойкое повышение артериального давления выше 140/90 мм рт. ст. (</w:t>
      </w:r>
      <w:hyperlink r:id="rId43" w:tooltip="Артериальная гипертензия" w:history="1">
        <w:r w:rsidRPr="00095CBF">
          <w:rPr>
            <w:rStyle w:val="a7"/>
            <w:sz w:val="28"/>
            <w:szCs w:val="28"/>
          </w:rPr>
          <w:t>артериальная гипертензия</w:t>
        </w:r>
      </w:hyperlink>
      <w:r w:rsidRPr="00095CBF">
        <w:rPr>
          <w:sz w:val="28"/>
          <w:szCs w:val="28"/>
        </w:rPr>
        <w:t>) или стойкое понижение артериального давления ниже 90/60 (</w:t>
      </w:r>
      <w:hyperlink r:id="rId44" w:tooltip="Артериальная гипотензия" w:history="1">
        <w:r w:rsidRPr="00095CBF">
          <w:rPr>
            <w:rStyle w:val="a7"/>
            <w:sz w:val="28"/>
            <w:szCs w:val="28"/>
          </w:rPr>
          <w:t>артериальная гипотензия</w:t>
        </w:r>
      </w:hyperlink>
      <w:r w:rsidRPr="00095CBF">
        <w:rPr>
          <w:sz w:val="28"/>
          <w:szCs w:val="28"/>
        </w:rPr>
        <w:t xml:space="preserve">) могут быть симптомами различных </w:t>
      </w:r>
      <w:hyperlink r:id="rId45" w:tooltip="Болезнь" w:history="1">
        <w:r w:rsidRPr="00095CBF">
          <w:rPr>
            <w:rStyle w:val="a7"/>
            <w:sz w:val="28"/>
            <w:szCs w:val="28"/>
          </w:rPr>
          <w:t>заболеваний</w:t>
        </w:r>
      </w:hyperlink>
      <w:r w:rsidRPr="00095CBF">
        <w:rPr>
          <w:sz w:val="28"/>
          <w:szCs w:val="28"/>
        </w:rPr>
        <w:t xml:space="preserve"> (в простейшем случае </w:t>
      </w:r>
      <w:hyperlink r:id="rId46" w:tooltip="Гипертония" w:history="1">
        <w:r w:rsidRPr="00095CBF">
          <w:rPr>
            <w:rStyle w:val="a7"/>
            <w:sz w:val="28"/>
            <w:szCs w:val="28"/>
          </w:rPr>
          <w:t>гипертензии</w:t>
        </w:r>
      </w:hyperlink>
      <w:r w:rsidRPr="00095CBF">
        <w:rPr>
          <w:sz w:val="28"/>
          <w:szCs w:val="28"/>
        </w:rPr>
        <w:t xml:space="preserve"> и </w:t>
      </w:r>
      <w:hyperlink r:id="rId47" w:tooltip="Артериальная гипотензия" w:history="1">
        <w:r w:rsidRPr="00095CBF">
          <w:rPr>
            <w:rStyle w:val="a7"/>
            <w:sz w:val="28"/>
            <w:szCs w:val="28"/>
          </w:rPr>
          <w:t>гипотензии</w:t>
        </w:r>
      </w:hyperlink>
      <w:r w:rsidRPr="00095CBF">
        <w:rPr>
          <w:sz w:val="28"/>
          <w:szCs w:val="28"/>
        </w:rPr>
        <w:t xml:space="preserve"> соответственно).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Физиологическая зависимость артериального давления от возраста в виде формулы определялась для «практически здоровых в условиях СССР» людей в возрасте от 17 до 79 лет так: </w:t>
      </w:r>
    </w:p>
    <w:p w:rsidR="00095CBF" w:rsidRPr="00095CBF" w:rsidRDefault="00095CBF" w:rsidP="00095CBF">
      <w:pPr>
        <w:numPr>
          <w:ilvl w:val="0"/>
          <w:numId w:val="39"/>
        </w:numPr>
        <w:spacing w:after="0" w:line="240" w:lineRule="auto"/>
        <w:ind w:left="0" w:firstLine="709"/>
        <w:jc w:val="both"/>
        <w:rPr>
          <w:rFonts w:ascii="Times New Roman" w:hAnsi="Times New Roman" w:cs="Times New Roman"/>
          <w:sz w:val="28"/>
          <w:szCs w:val="28"/>
        </w:rPr>
      </w:pPr>
      <w:r w:rsidRPr="00095CBF">
        <w:rPr>
          <w:rFonts w:ascii="Times New Roman" w:hAnsi="Times New Roman" w:cs="Times New Roman"/>
          <w:sz w:val="28"/>
          <w:szCs w:val="28"/>
        </w:rPr>
        <w:t>систолическое давление = 109 + (0,5 × возраст) + (0,1 × вес);</w:t>
      </w:r>
    </w:p>
    <w:p w:rsidR="00095CBF" w:rsidRPr="00095CBF" w:rsidRDefault="00095CBF" w:rsidP="00095CBF">
      <w:pPr>
        <w:numPr>
          <w:ilvl w:val="0"/>
          <w:numId w:val="39"/>
        </w:numPr>
        <w:spacing w:after="0" w:line="240" w:lineRule="auto"/>
        <w:ind w:left="0" w:firstLine="709"/>
        <w:jc w:val="both"/>
        <w:rPr>
          <w:rFonts w:ascii="Times New Roman" w:hAnsi="Times New Roman" w:cs="Times New Roman"/>
          <w:sz w:val="28"/>
          <w:szCs w:val="28"/>
        </w:rPr>
      </w:pPr>
      <w:r w:rsidRPr="00095CBF">
        <w:rPr>
          <w:rFonts w:ascii="Times New Roman" w:hAnsi="Times New Roman" w:cs="Times New Roman"/>
          <w:sz w:val="28"/>
          <w:szCs w:val="28"/>
        </w:rPr>
        <w:lastRenderedPageBreak/>
        <w:t>диастолическое давление = 63 + (0,1 × возраст) + (0,15 × вес).</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Эти данные в прошлом характеризовались как «идеальное давление» с учётом «нормального» груза возрастных заболеваний</w:t>
      </w:r>
      <w:hyperlink r:id="rId48" w:anchor="cite_note-autogenerated1-3" w:history="1">
        <w:r w:rsidRPr="00095CBF">
          <w:rPr>
            <w:rStyle w:val="a7"/>
            <w:sz w:val="28"/>
            <w:szCs w:val="28"/>
            <w:vertAlign w:val="superscript"/>
          </w:rPr>
          <w:t>[3]</w:t>
        </w:r>
      </w:hyperlink>
      <w:r w:rsidRPr="00095CBF">
        <w:rPr>
          <w:sz w:val="28"/>
          <w:szCs w:val="28"/>
        </w:rPr>
        <w:t xml:space="preserve">. Но по современным представлениям во всех возрастных группах старше 17 лет идеальным давлением является ниже 120/80 (оптимальное), а артериальная гипертензия и предгипертензия не являются вариантом идеала в любом возрасте.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Для подростков 14—16 лет с нормальным физическим развитием верхней границей нормы следует считать уровень систолического давления 129 мм рт. ст., диастолического — 69 мм рт. ст.</w:t>
      </w:r>
      <w:hyperlink r:id="rId49" w:anchor="cite_note-autogenerated1-3" w:history="1">
        <w:r w:rsidRPr="00095CBF">
          <w:rPr>
            <w:rStyle w:val="a7"/>
            <w:sz w:val="28"/>
            <w:szCs w:val="28"/>
            <w:vertAlign w:val="superscript"/>
          </w:rPr>
          <w:t>[3]</w:t>
        </w:r>
      </w:hyperlink>
      <w:r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У людей старше 50 лет систолическое артериальное давление, превышающее 140 мм рт ст, является важным фактором риска сердечно-сосудистых заболеваний.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Люди с систолическим АД 120—139 мм рт. ст. или диастолическим АД 80—89 мм рт. ст. должны рассматриваться как люди с «прегипертонией».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Начиная с АД 115/75 мм рт. ст. с возрастанием АД на каждые 20/10 мм рт. ст. риск сердечно-сосудистых заболеваний увеличивается.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Для предупреждения сердечно-сосудистых заболеваний у них необходимо изменение образа жизни, улучшающее состояние здоровья. Раньше считалось, что наиболее опасно в плане развития сердечно-сосудистых катастроф повышение диастолического давления, но оказалось, что эта опасность связана с поражением почек, а изолированная систолическая гипертензия часто считалась вариантом нормы, «идеального давления». Сейчас от этих взглядов отказались. </w:t>
      </w:r>
    </w:p>
    <w:p w:rsidR="00095CBF" w:rsidRPr="00095CBF" w:rsidRDefault="00095CBF" w:rsidP="00095CBF">
      <w:pPr>
        <w:pStyle w:val="4"/>
        <w:spacing w:before="0" w:line="240" w:lineRule="auto"/>
        <w:ind w:firstLine="709"/>
        <w:jc w:val="both"/>
        <w:rPr>
          <w:rFonts w:ascii="Times New Roman" w:hAnsi="Times New Roman" w:cs="Times New Roman"/>
          <w:sz w:val="28"/>
          <w:szCs w:val="28"/>
        </w:rPr>
      </w:pPr>
      <w:r w:rsidRPr="00095CBF">
        <w:rPr>
          <w:rStyle w:val="mw-headline"/>
          <w:rFonts w:ascii="Times New Roman" w:hAnsi="Times New Roman" w:cs="Times New Roman"/>
          <w:sz w:val="28"/>
          <w:szCs w:val="28"/>
        </w:rPr>
        <w:t>Быстрые, суточные и долговременные изменения</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Кровяное давление не является постоянной величиной. Согласно современной позиции рабочих групп различных международных сообществ по гипертензии, выделяют краткосрочную (от удара к удару, от минуты к минуте, от часа к часу), среднесрочную (между измерениями в разные дни) и долгосрочную вариабельность (между посещениями клиники, проводимыми в течение недель, месяцев или лет)</w:t>
      </w:r>
      <w:hyperlink r:id="rId50" w:anchor="cite_note-4" w:history="1">
        <w:r w:rsidRPr="00095CBF">
          <w:rPr>
            <w:rStyle w:val="a7"/>
            <w:sz w:val="28"/>
            <w:szCs w:val="28"/>
            <w:vertAlign w:val="superscript"/>
          </w:rPr>
          <w:t>[4]</w:t>
        </w:r>
      </w:hyperlink>
      <w:r w:rsidRPr="00095CBF">
        <w:rPr>
          <w:sz w:val="28"/>
          <w:szCs w:val="28"/>
        </w:rPr>
        <w:t>. К долгосрочной вариабельности относится также и сезонная вариабельность. Любая вариабельность связана с адаптивными механизмами поддержания гомеостаза. Однако, устойчивое повышение вариабельности давления может также отражать и изменения в регуляции, имеющие прогностическое значение, а именно, она может прогнозировать риск сердечно-сосудистых осложнений помимо среднего уровня АД</w:t>
      </w:r>
      <w:hyperlink r:id="rId51" w:anchor="cite_note-5" w:history="1">
        <w:r w:rsidRPr="00095CBF">
          <w:rPr>
            <w:rStyle w:val="a7"/>
            <w:sz w:val="28"/>
            <w:szCs w:val="28"/>
            <w:vertAlign w:val="superscript"/>
          </w:rPr>
          <w:t>[5]</w:t>
        </w:r>
      </w:hyperlink>
      <w:r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t xml:space="preserve">Одна из гипотез происхождения вариабельности АД связана с </w:t>
      </w:r>
      <w:hyperlink r:id="rId52" w:tooltip="Волны Майера" w:history="1">
        <w:r w:rsidRPr="00095CBF">
          <w:rPr>
            <w:rStyle w:val="a7"/>
            <w:sz w:val="28"/>
            <w:szCs w:val="28"/>
          </w:rPr>
          <w:t>волнами Майера</w:t>
        </w:r>
      </w:hyperlink>
      <w:r w:rsidRPr="00095CBF">
        <w:rPr>
          <w:sz w:val="28"/>
          <w:szCs w:val="28"/>
        </w:rPr>
        <w:t xml:space="preserve">, которые были обнаружены в 1876 г. немецким физиологом </w:t>
      </w:r>
      <w:hyperlink r:id="rId53" w:tooltip="Майер, Зигмунд (страница отсутствует)" w:history="1">
        <w:r w:rsidRPr="00095CBF">
          <w:rPr>
            <w:rStyle w:val="a7"/>
            <w:sz w:val="28"/>
            <w:szCs w:val="28"/>
          </w:rPr>
          <w:t>Зигмундом Майером</w:t>
        </w:r>
      </w:hyperlink>
      <w:hyperlink r:id="rId54" w:tooltip="de:Siegmund Mayer" w:history="1">
        <w:r w:rsidRPr="00095CBF">
          <w:rPr>
            <w:rStyle w:val="iwtooltip"/>
            <w:color w:val="0000FF"/>
            <w:sz w:val="28"/>
            <w:szCs w:val="28"/>
            <w:u w:val="single"/>
            <w:vertAlign w:val="superscript"/>
          </w:rPr>
          <w:t>[de]</w:t>
        </w:r>
      </w:hyperlink>
      <w:hyperlink r:id="rId55" w:anchor="cite_note-6" w:history="1">
        <w:r w:rsidRPr="00095CBF">
          <w:rPr>
            <w:rStyle w:val="a7"/>
            <w:sz w:val="28"/>
            <w:szCs w:val="28"/>
            <w:vertAlign w:val="superscript"/>
          </w:rPr>
          <w:t>[6]</w:t>
        </w:r>
      </w:hyperlink>
      <w:r w:rsidRPr="00095CBF">
        <w:rPr>
          <w:sz w:val="28"/>
          <w:szCs w:val="28"/>
        </w:rPr>
        <w:t xml:space="preserve">. У человека частота волн Майера составляет около 0,1 Гц, то есть приблизительно шесть раз в минуту. У собаки и кошки частота волн Майера также приблизительно равна 0,1 Гц, у кролика — 0,3 Гц, у крысы — 0,4 Гц. Установлено, что эта частота является постоянной для человека или для животного определённого вида. Она не зависит от возраста, пола или положения тела. Экспериментальные исследования показывают, что амплитуда волн Майера возрастает при активации </w:t>
      </w:r>
      <w:hyperlink r:id="rId56" w:tooltip="Симпатическая нервная система" w:history="1">
        <w:r w:rsidRPr="00095CBF">
          <w:rPr>
            <w:rStyle w:val="a7"/>
            <w:sz w:val="28"/>
            <w:szCs w:val="28"/>
          </w:rPr>
          <w:t>симпатической нервной системы</w:t>
        </w:r>
      </w:hyperlink>
      <w:r w:rsidRPr="00095CBF">
        <w:rPr>
          <w:sz w:val="28"/>
          <w:szCs w:val="28"/>
        </w:rPr>
        <w:t>. Причина возникновения волн Майера на данный момент не установлена</w:t>
      </w:r>
      <w:hyperlink r:id="rId57" w:anchor="cite_note-7" w:history="1">
        <w:r w:rsidRPr="00095CBF">
          <w:rPr>
            <w:rStyle w:val="a7"/>
            <w:sz w:val="28"/>
            <w:szCs w:val="28"/>
            <w:vertAlign w:val="superscript"/>
          </w:rPr>
          <w:t>[7]</w:t>
        </w:r>
      </w:hyperlink>
      <w:r w:rsidRPr="00095CBF">
        <w:rPr>
          <w:sz w:val="28"/>
          <w:szCs w:val="28"/>
        </w:rPr>
        <w:t xml:space="preserve">. </w:t>
      </w:r>
    </w:p>
    <w:p w:rsidR="00095CBF" w:rsidRPr="00095CBF" w:rsidRDefault="00095CBF" w:rsidP="00095CBF">
      <w:pPr>
        <w:pStyle w:val="a5"/>
        <w:spacing w:before="0" w:beforeAutospacing="0" w:after="0" w:afterAutospacing="0"/>
        <w:ind w:firstLine="709"/>
        <w:jc w:val="both"/>
        <w:rPr>
          <w:sz w:val="28"/>
          <w:szCs w:val="28"/>
        </w:rPr>
      </w:pPr>
      <w:r w:rsidRPr="00095CBF">
        <w:rPr>
          <w:sz w:val="28"/>
          <w:szCs w:val="28"/>
        </w:rPr>
        <w:lastRenderedPageBreak/>
        <w:t xml:space="preserve">Также известна </w:t>
      </w:r>
      <w:hyperlink r:id="rId58" w:tooltip="Циркадный ритм" w:history="1">
        <w:r w:rsidRPr="00095CBF">
          <w:rPr>
            <w:rStyle w:val="a7"/>
            <w:sz w:val="28"/>
            <w:szCs w:val="28"/>
          </w:rPr>
          <w:t>суточная ритмика</w:t>
        </w:r>
      </w:hyperlink>
      <w:r w:rsidRPr="00095CBF">
        <w:rPr>
          <w:sz w:val="28"/>
          <w:szCs w:val="28"/>
        </w:rPr>
        <w:t xml:space="preserve"> артериального давления. Наиболее низкое давление у людей при нормальном образе жизни (бодрствование днём и </w:t>
      </w:r>
      <w:hyperlink r:id="rId59" w:tooltip="Сон" w:history="1">
        <w:r w:rsidRPr="00095CBF">
          <w:rPr>
            <w:rStyle w:val="a7"/>
            <w:sz w:val="28"/>
            <w:szCs w:val="28"/>
          </w:rPr>
          <w:t>сон</w:t>
        </w:r>
      </w:hyperlink>
      <w:r w:rsidRPr="00095CBF">
        <w:rPr>
          <w:sz w:val="28"/>
          <w:szCs w:val="28"/>
        </w:rPr>
        <w:t xml:space="preserve"> в ночное время) наблюдается в интервале 2:00—4:00, относительно высокое — в первые 2—4 часа после пробуждения и самое высокое — чаще в вечерние часы</w:t>
      </w:r>
      <w:hyperlink r:id="rId60" w:anchor="cite_note-8" w:history="1">
        <w:r w:rsidRPr="00095CBF">
          <w:rPr>
            <w:rStyle w:val="a7"/>
            <w:sz w:val="28"/>
            <w:szCs w:val="28"/>
            <w:vertAlign w:val="superscript"/>
          </w:rPr>
          <w:t>[8]</w:t>
        </w:r>
      </w:hyperlink>
      <w:r w:rsidRPr="00095CBF">
        <w:rPr>
          <w:sz w:val="28"/>
          <w:szCs w:val="28"/>
        </w:rPr>
        <w:t xml:space="preserve">. </w:t>
      </w:r>
    </w:p>
    <w:p w:rsidR="00095CBF" w:rsidRPr="00095CBF" w:rsidRDefault="00095CBF" w:rsidP="00095CBF">
      <w:pPr>
        <w:pStyle w:val="4"/>
        <w:spacing w:before="0" w:line="240" w:lineRule="auto"/>
        <w:ind w:firstLine="709"/>
        <w:jc w:val="both"/>
        <w:rPr>
          <w:rFonts w:ascii="Times New Roman" w:hAnsi="Times New Roman" w:cs="Times New Roman"/>
          <w:sz w:val="28"/>
          <w:szCs w:val="28"/>
        </w:rPr>
      </w:pPr>
      <w:r w:rsidRPr="00095CBF">
        <w:rPr>
          <w:rStyle w:val="mw-headline"/>
          <w:rFonts w:ascii="Times New Roman" w:hAnsi="Times New Roman" w:cs="Times New Roman"/>
          <w:sz w:val="28"/>
          <w:szCs w:val="28"/>
        </w:rPr>
        <w:t>Гипертензия белых халатов</w:t>
      </w:r>
    </w:p>
    <w:p w:rsidR="00D34197" w:rsidRPr="00095CBF" w:rsidRDefault="00095CBF" w:rsidP="00095CBF">
      <w:pPr>
        <w:spacing w:after="0" w:line="240" w:lineRule="auto"/>
        <w:ind w:firstLine="709"/>
        <w:jc w:val="both"/>
        <w:rPr>
          <w:rFonts w:ascii="Times New Roman" w:eastAsia="Times New Roman" w:hAnsi="Times New Roman" w:cs="Times New Roman"/>
          <w:sz w:val="28"/>
          <w:szCs w:val="28"/>
        </w:rPr>
      </w:pPr>
      <w:r w:rsidRPr="00095CBF">
        <w:rPr>
          <w:rFonts w:ascii="Times New Roman" w:hAnsi="Times New Roman" w:cs="Times New Roman"/>
          <w:sz w:val="28"/>
          <w:szCs w:val="28"/>
        </w:rPr>
        <w:t xml:space="preserve">Точность измерения кровяного давления может быть снижена под воздействием психологического феномена, называемого </w:t>
      </w:r>
      <w:hyperlink r:id="rId61" w:tooltip="Гипертензия белых халатов" w:history="1">
        <w:r w:rsidRPr="00095CBF">
          <w:rPr>
            <w:rStyle w:val="a7"/>
            <w:rFonts w:ascii="Times New Roman" w:hAnsi="Times New Roman" w:cs="Times New Roman"/>
            <w:sz w:val="28"/>
            <w:szCs w:val="28"/>
          </w:rPr>
          <w:t>«гипертензией белых халатов»</w:t>
        </w:r>
      </w:hyperlink>
      <w:r w:rsidRPr="00095CBF">
        <w:rPr>
          <w:rFonts w:ascii="Times New Roman" w:hAnsi="Times New Roman" w:cs="Times New Roman"/>
          <w:sz w:val="28"/>
          <w:szCs w:val="28"/>
        </w:rPr>
        <w:t xml:space="preserve"> или «синдромом белого халата». Подъём давления в момент измерения происходит вследствие </w:t>
      </w:r>
      <w:hyperlink r:id="rId62" w:tooltip="Стресс" w:history="1">
        <w:r w:rsidRPr="00095CBF">
          <w:rPr>
            <w:rStyle w:val="a7"/>
            <w:rFonts w:ascii="Times New Roman" w:hAnsi="Times New Roman" w:cs="Times New Roman"/>
            <w:sz w:val="28"/>
            <w:szCs w:val="28"/>
          </w:rPr>
          <w:t>стресса</w:t>
        </w:r>
      </w:hyperlink>
      <w:r w:rsidRPr="00095CBF">
        <w:rPr>
          <w:rFonts w:ascii="Times New Roman" w:hAnsi="Times New Roman" w:cs="Times New Roman"/>
          <w:sz w:val="28"/>
          <w:szCs w:val="28"/>
        </w:rPr>
        <w:t>, иногда возникающего при обращении к врачу или при появлении медсестры. В результате, при суточном автоматическом мониторинге давление таких людей оказывается существенно ниже, чем в присутствии медицинского персонала</w:t>
      </w:r>
      <w:hyperlink r:id="rId63" w:anchor="cite_note-urlHypertension:_Overview_-_eMedicine-9" w:history="1">
        <w:r w:rsidRPr="00095CBF">
          <w:rPr>
            <w:rStyle w:val="a7"/>
            <w:rFonts w:ascii="Times New Roman" w:hAnsi="Times New Roman" w:cs="Times New Roman"/>
            <w:sz w:val="28"/>
            <w:szCs w:val="28"/>
            <w:vertAlign w:val="superscript"/>
          </w:rPr>
          <w:t>[9]</w:t>
        </w:r>
      </w:hyperlink>
      <w:hyperlink r:id="rId64" w:anchor="cite_note-healthminutes01-10" w:history="1">
        <w:r w:rsidRPr="00095CBF">
          <w:rPr>
            <w:rStyle w:val="a7"/>
            <w:rFonts w:ascii="Times New Roman" w:hAnsi="Times New Roman" w:cs="Times New Roman"/>
            <w:sz w:val="28"/>
            <w:szCs w:val="28"/>
            <w:vertAlign w:val="superscript"/>
          </w:rPr>
          <w:t>[10]</w:t>
        </w:r>
      </w:hyperlink>
      <w:r w:rsidRPr="00095CBF">
        <w:rPr>
          <w:rFonts w:ascii="Times New Roman" w:hAnsi="Times New Roman" w:cs="Times New Roman"/>
          <w:sz w:val="28"/>
          <w:szCs w:val="28"/>
        </w:rPr>
        <w:t>.</w:t>
      </w:r>
    </w:p>
    <w:p w:rsidR="00D34197" w:rsidRDefault="00D34197" w:rsidP="00095CBF">
      <w:pPr>
        <w:spacing w:after="0" w:line="240" w:lineRule="auto"/>
        <w:ind w:firstLine="708"/>
        <w:jc w:val="both"/>
        <w:rPr>
          <w:rFonts w:ascii="Times New Roman" w:hAnsi="Times New Roman"/>
          <w:sz w:val="28"/>
          <w:szCs w:val="28"/>
        </w:rPr>
      </w:pPr>
      <w:r w:rsidRPr="00AF56AE">
        <w:rPr>
          <w:rFonts w:ascii="Times New Roman" w:eastAsia="Times New Roman" w:hAnsi="Times New Roman" w:cs="Times New Roman"/>
          <w:bCs/>
          <w:spacing w:val="-3"/>
          <w:sz w:val="28"/>
          <w:szCs w:val="28"/>
        </w:rPr>
        <w:t>3.</w:t>
      </w:r>
      <w:r w:rsidRPr="00AF56AE">
        <w:rPr>
          <w:rFonts w:ascii="Times New Roman" w:eastAsia="Times New Roman" w:hAnsi="Times New Roman" w:cs="Times New Roman"/>
          <w:sz w:val="28"/>
          <w:szCs w:val="28"/>
        </w:rPr>
        <w:t xml:space="preserve"> Температура.</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Температуру тела измеряют </w:t>
      </w:r>
      <w:hyperlink r:id="rId65" w:anchor="%D0%9C%D0%B0%D0%BA%D1%81%D0%B8%D0%BC%D0%B0%D0%BB%D1%8C%D0%BD%D1%8B%D0%B9_%D0%B8_%D0%BC%D0%B8%D0%BD%D0%B8%D0%BC%D0%B0%D0%BB%D1%8C%D0%BD%D1%8B%D0%B9_%D1%82%D0%B5%D1%80%D0%BC%D0%BE%D0%BC%D0%B5%D1%82%D1%80" w:tooltip="Термометр" w:history="1">
        <w:r w:rsidRPr="00DE7EF2">
          <w:rPr>
            <w:rStyle w:val="a7"/>
            <w:sz w:val="28"/>
            <w:szCs w:val="28"/>
          </w:rPr>
          <w:t>максимальным термометром</w:t>
        </w:r>
      </w:hyperlink>
      <w:r w:rsidRPr="00DE7EF2">
        <w:rPr>
          <w:sz w:val="28"/>
          <w:szCs w:val="28"/>
        </w:rPr>
        <w:t xml:space="preserve"> обычно в аксиллярной (подмышечной) области, в </w:t>
      </w:r>
      <w:hyperlink r:id="rId66" w:tooltip="Прямая кишка" w:history="1">
        <w:r w:rsidRPr="00DE7EF2">
          <w:rPr>
            <w:rStyle w:val="a7"/>
            <w:sz w:val="28"/>
            <w:szCs w:val="28"/>
          </w:rPr>
          <w:t>прямой кишке</w:t>
        </w:r>
      </w:hyperlink>
      <w:r w:rsidRPr="00DE7EF2">
        <w:rPr>
          <w:sz w:val="28"/>
          <w:szCs w:val="28"/>
        </w:rPr>
        <w:t xml:space="preserve">, во рту или в </w:t>
      </w:r>
      <w:hyperlink r:id="rId67" w:tooltip="Наружный слуховой проход" w:history="1">
        <w:r w:rsidRPr="00DE7EF2">
          <w:rPr>
            <w:rStyle w:val="a7"/>
            <w:sz w:val="28"/>
            <w:szCs w:val="28"/>
          </w:rPr>
          <w:t>наружном слуховом проходе</w:t>
        </w:r>
      </w:hyperlink>
      <w:r w:rsidRPr="00DE7EF2">
        <w:rPr>
          <w:sz w:val="28"/>
          <w:szCs w:val="28"/>
        </w:rPr>
        <w:t xml:space="preserve">, определяя интенсивность ИК-излучения от </w:t>
      </w:r>
      <w:hyperlink r:id="rId68" w:tooltip="Барабанная перепонка" w:history="1">
        <w:r w:rsidRPr="00DE7EF2">
          <w:rPr>
            <w:rStyle w:val="a7"/>
            <w:sz w:val="28"/>
            <w:szCs w:val="28"/>
          </w:rPr>
          <w:t>барабанной перепонки</w:t>
        </w:r>
      </w:hyperlink>
      <w:r w:rsidRPr="00DE7EF2">
        <w:rPr>
          <w:sz w:val="28"/>
          <w:szCs w:val="28"/>
        </w:rPr>
        <w:t xml:space="preserve">. Для этого исходное показание максимального термометра должно быть заведомо ниже измеряемой температуры. </w:t>
      </w:r>
    </w:p>
    <w:p w:rsidR="00DE7EF2" w:rsidRPr="00DE7EF2" w:rsidRDefault="00DE7EF2" w:rsidP="00DE7EF2">
      <w:pPr>
        <w:pStyle w:val="2"/>
        <w:spacing w:before="0" w:beforeAutospacing="0" w:after="0" w:afterAutospacing="0"/>
        <w:ind w:firstLine="709"/>
        <w:jc w:val="both"/>
        <w:rPr>
          <w:sz w:val="28"/>
          <w:szCs w:val="28"/>
        </w:rPr>
      </w:pPr>
      <w:r w:rsidRPr="00DE7EF2">
        <w:rPr>
          <w:rStyle w:val="mw-headline"/>
          <w:sz w:val="28"/>
          <w:szCs w:val="28"/>
        </w:rPr>
        <w:t>Температура тела человека</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Температура тела каждого человека в течение дня колеблется в небольших пределах, оставаясь в диапазоне от 35,5 до 37,2 °C</w:t>
      </w:r>
      <w:hyperlink r:id="rId69" w:anchor="cite_note-%D0%9E%D0%BF%D0%BF%D0%B5%D0%BD%D1%85%D0%B5%D0%B9%D0%BC-1" w:history="1">
        <w:r w:rsidRPr="00DE7EF2">
          <w:rPr>
            <w:rStyle w:val="a7"/>
            <w:sz w:val="28"/>
            <w:szCs w:val="28"/>
            <w:vertAlign w:val="superscript"/>
          </w:rPr>
          <w:t>[1]</w:t>
        </w:r>
      </w:hyperlink>
      <w:r w:rsidRPr="00DE7EF2">
        <w:rPr>
          <w:sz w:val="28"/>
          <w:szCs w:val="28"/>
        </w:rPr>
        <w:t xml:space="preserve"> для здорового человека. Уровень температуры ниже 35 °C указывает на наличие серьёзного заболевания. Жертвы переохлаждения впадают в ступор, если температура их тела снижается до отметки 32,2 °C, большинство теряют сознание при 29,5 °C и погибают при температуре ниже 26,5 °C. Рекорд выживания в условиях переохлаждения составляет 16 °C</w:t>
      </w:r>
      <w:hyperlink r:id="rId70" w:anchor="cite_note-%D0%9E%D0%BF%D0%BF%D0%B5%D0%BD%D1%85%D0%B5%D0%B9%D0%BC-1" w:history="1">
        <w:r w:rsidRPr="00DE7EF2">
          <w:rPr>
            <w:rStyle w:val="a7"/>
            <w:sz w:val="28"/>
            <w:szCs w:val="28"/>
            <w:vertAlign w:val="superscript"/>
          </w:rPr>
          <w:t>[1]</w:t>
        </w:r>
      </w:hyperlink>
      <w:r w:rsidRPr="00DE7EF2">
        <w:rPr>
          <w:sz w:val="28"/>
          <w:szCs w:val="28"/>
        </w:rPr>
        <w:t>, а при экспериментальных исследованиях — 8,8 °C. На температуру влияют пол и возраст. У девочек температура тела стабилизируется в 13—14 лет, а у мальчиков — примерно в 18 лет. Средняя температура тела мужчин примерно на 0,5—0,7 °C ниже, чем у женщин</w:t>
      </w:r>
      <w:hyperlink r:id="rId71" w:anchor="cite_note-%D0%9E%D0%BF%D0%BF%D0%B5%D0%BD%D1%85%D0%B5%D0%B9%D0%BC-1" w:history="1">
        <w:r w:rsidRPr="00DE7EF2">
          <w:rPr>
            <w:rStyle w:val="a7"/>
            <w:sz w:val="28"/>
            <w:szCs w:val="28"/>
            <w:vertAlign w:val="superscript"/>
          </w:rPr>
          <w:t>[1]</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Температурные различия между внутренними органами достигают нескольких десятых градуса. Разница между температурой </w:t>
      </w:r>
      <w:hyperlink r:id="rId72" w:tooltip="Внутренние органы" w:history="1">
        <w:r w:rsidRPr="00DE7EF2">
          <w:rPr>
            <w:rStyle w:val="a7"/>
            <w:sz w:val="28"/>
            <w:szCs w:val="28"/>
          </w:rPr>
          <w:t>внутренних органов</w:t>
        </w:r>
      </w:hyperlink>
      <w:r w:rsidRPr="00DE7EF2">
        <w:rPr>
          <w:sz w:val="28"/>
          <w:szCs w:val="28"/>
        </w:rPr>
        <w:t xml:space="preserve">, </w:t>
      </w:r>
      <w:hyperlink r:id="rId73" w:tooltip="Мышцы" w:history="1">
        <w:r w:rsidRPr="00DE7EF2">
          <w:rPr>
            <w:rStyle w:val="a7"/>
            <w:sz w:val="28"/>
            <w:szCs w:val="28"/>
          </w:rPr>
          <w:t>мышц</w:t>
        </w:r>
      </w:hyperlink>
      <w:r w:rsidRPr="00DE7EF2">
        <w:rPr>
          <w:sz w:val="28"/>
          <w:szCs w:val="28"/>
        </w:rPr>
        <w:t xml:space="preserve"> и кожи может составлять до 5—10 °C, что затрудняет определение средней температуры тела, необходимой для определения термического состояния организма в целом. </w:t>
      </w:r>
    </w:p>
    <w:p w:rsidR="00DE7EF2" w:rsidRPr="00DE7EF2" w:rsidRDefault="00DE7EF2" w:rsidP="00DE7EF2">
      <w:pPr>
        <w:pStyle w:val="3"/>
        <w:spacing w:before="0" w:line="240" w:lineRule="auto"/>
        <w:ind w:firstLine="709"/>
        <w:jc w:val="both"/>
        <w:rPr>
          <w:rFonts w:ascii="Times New Roman" w:hAnsi="Times New Roman" w:cs="Times New Roman"/>
          <w:sz w:val="28"/>
          <w:szCs w:val="28"/>
        </w:rPr>
      </w:pPr>
      <w:r w:rsidRPr="00DE7EF2">
        <w:rPr>
          <w:rStyle w:val="mw-headline"/>
          <w:rFonts w:ascii="Times New Roman" w:hAnsi="Times New Roman" w:cs="Times New Roman"/>
          <w:sz w:val="28"/>
          <w:szCs w:val="28"/>
        </w:rPr>
        <w:t>Зависимость температуры от места измерения</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Норма температуры зависит от места её измерения. Типичные результаты измерения температуры здорового человека следующие: </w:t>
      </w:r>
    </w:p>
    <w:p w:rsidR="00DE7EF2" w:rsidRPr="00DE7EF2" w:rsidRDefault="00DE7EF2" w:rsidP="00DE7EF2">
      <w:pPr>
        <w:numPr>
          <w:ilvl w:val="0"/>
          <w:numId w:val="40"/>
        </w:numPr>
        <w:spacing w:after="0" w:line="240" w:lineRule="auto"/>
        <w:ind w:left="0" w:firstLine="709"/>
        <w:jc w:val="both"/>
        <w:rPr>
          <w:rFonts w:ascii="Times New Roman" w:hAnsi="Times New Roman" w:cs="Times New Roman"/>
          <w:sz w:val="28"/>
          <w:szCs w:val="28"/>
        </w:rPr>
      </w:pPr>
      <w:r w:rsidRPr="00DE7EF2">
        <w:rPr>
          <w:rFonts w:ascii="Times New Roman" w:hAnsi="Times New Roman" w:cs="Times New Roman"/>
          <w:sz w:val="28"/>
          <w:szCs w:val="28"/>
        </w:rPr>
        <w:t>температура в анусе (ректально), влагалище или ухе: 37,5 °C;</w:t>
      </w:r>
    </w:p>
    <w:p w:rsidR="00DE7EF2" w:rsidRPr="00DE7EF2" w:rsidRDefault="00DE7EF2" w:rsidP="00DE7EF2">
      <w:pPr>
        <w:numPr>
          <w:ilvl w:val="0"/>
          <w:numId w:val="40"/>
        </w:numPr>
        <w:spacing w:after="0" w:line="240" w:lineRule="auto"/>
        <w:ind w:left="0" w:firstLine="709"/>
        <w:jc w:val="both"/>
        <w:rPr>
          <w:rFonts w:ascii="Times New Roman" w:hAnsi="Times New Roman" w:cs="Times New Roman"/>
          <w:sz w:val="28"/>
          <w:szCs w:val="28"/>
        </w:rPr>
      </w:pPr>
      <w:r w:rsidRPr="00DE7EF2">
        <w:rPr>
          <w:rFonts w:ascii="Times New Roman" w:hAnsi="Times New Roman" w:cs="Times New Roman"/>
          <w:sz w:val="28"/>
          <w:szCs w:val="28"/>
        </w:rPr>
        <w:t>температура во рту (орально): 37,0 °C;</w:t>
      </w:r>
    </w:p>
    <w:p w:rsidR="00DE7EF2" w:rsidRPr="00DE7EF2" w:rsidRDefault="00DE7EF2" w:rsidP="00DE7EF2">
      <w:pPr>
        <w:numPr>
          <w:ilvl w:val="0"/>
          <w:numId w:val="40"/>
        </w:numPr>
        <w:spacing w:after="0" w:line="240" w:lineRule="auto"/>
        <w:ind w:left="0" w:firstLine="709"/>
        <w:jc w:val="both"/>
        <w:rPr>
          <w:rFonts w:ascii="Times New Roman" w:hAnsi="Times New Roman" w:cs="Times New Roman"/>
          <w:sz w:val="28"/>
          <w:szCs w:val="28"/>
        </w:rPr>
      </w:pPr>
      <w:r w:rsidRPr="00DE7EF2">
        <w:rPr>
          <w:rFonts w:ascii="Times New Roman" w:hAnsi="Times New Roman" w:cs="Times New Roman"/>
          <w:sz w:val="28"/>
          <w:szCs w:val="28"/>
        </w:rPr>
        <w:t>температура в подмышечной впадине (аксиллярно): 36,6 °C.</w:t>
      </w:r>
    </w:p>
    <w:p w:rsidR="00DE7EF2" w:rsidRPr="00DE7EF2" w:rsidRDefault="00DE7EF2" w:rsidP="00DE7EF2">
      <w:pPr>
        <w:pStyle w:val="3"/>
        <w:spacing w:before="0" w:line="240" w:lineRule="auto"/>
        <w:ind w:firstLine="709"/>
        <w:jc w:val="both"/>
        <w:rPr>
          <w:rFonts w:ascii="Times New Roman" w:hAnsi="Times New Roman" w:cs="Times New Roman"/>
          <w:sz w:val="28"/>
          <w:szCs w:val="28"/>
        </w:rPr>
      </w:pPr>
      <w:r w:rsidRPr="00DE7EF2">
        <w:rPr>
          <w:rStyle w:val="mw-headline"/>
          <w:rFonts w:ascii="Times New Roman" w:hAnsi="Times New Roman" w:cs="Times New Roman"/>
          <w:sz w:val="28"/>
          <w:szCs w:val="28"/>
        </w:rPr>
        <w:t>Физиологические колебания температуры</w:t>
      </w:r>
    </w:p>
    <w:p w:rsidR="00DE7EF2" w:rsidRPr="00DE7EF2" w:rsidRDefault="00DE7EF2" w:rsidP="00DE7EF2">
      <w:pPr>
        <w:spacing w:after="0" w:line="240" w:lineRule="auto"/>
        <w:ind w:firstLine="709"/>
        <w:jc w:val="both"/>
        <w:rPr>
          <w:rFonts w:ascii="Times New Roman" w:hAnsi="Times New Roman" w:cs="Times New Roman"/>
          <w:sz w:val="28"/>
          <w:szCs w:val="28"/>
        </w:rPr>
      </w:pPr>
      <w:r w:rsidRPr="00DE7EF2">
        <w:rPr>
          <w:rFonts w:ascii="Times New Roman" w:hAnsi="Times New Roman" w:cs="Times New Roman"/>
          <w:sz w:val="28"/>
          <w:szCs w:val="28"/>
        </w:rPr>
        <w:t>Изменение температуры тела в течение суток</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Известны </w:t>
      </w:r>
      <w:hyperlink r:id="rId74" w:tooltip="Физиология" w:history="1">
        <w:r w:rsidRPr="00DE7EF2">
          <w:rPr>
            <w:rStyle w:val="a7"/>
            <w:sz w:val="28"/>
            <w:szCs w:val="28"/>
          </w:rPr>
          <w:t>физиологические</w:t>
        </w:r>
      </w:hyperlink>
      <w:r w:rsidRPr="00DE7EF2">
        <w:rPr>
          <w:sz w:val="28"/>
          <w:szCs w:val="28"/>
        </w:rPr>
        <w:t xml:space="preserve"> колебания температуры тела в течение суток — </w:t>
      </w:r>
      <w:hyperlink r:id="rId75" w:tooltip="Циркадный ритм" w:history="1">
        <w:r w:rsidRPr="00DE7EF2">
          <w:rPr>
            <w:rStyle w:val="a7"/>
            <w:sz w:val="28"/>
            <w:szCs w:val="28"/>
          </w:rPr>
          <w:t>суточный ритм</w:t>
        </w:r>
      </w:hyperlink>
      <w:r w:rsidRPr="00DE7EF2">
        <w:rPr>
          <w:sz w:val="28"/>
          <w:szCs w:val="28"/>
        </w:rPr>
        <w:t xml:space="preserve">: разница между ранне-утренней и вечерней температурой достигает 0,5—1,0 °C. Следуя суточному ритму, наиболее низкая температура тела отмечается </w:t>
      </w:r>
      <w:r w:rsidRPr="00DE7EF2">
        <w:rPr>
          <w:sz w:val="28"/>
          <w:szCs w:val="28"/>
        </w:rPr>
        <w:lastRenderedPageBreak/>
        <w:t xml:space="preserve">утром, около 5 часов, а максимальное значение достигается вечером. Как и многие другие биоритмы, температура следует суточному циклу Солнца, а не уровню нашей активности. Люди, работающие ночью и спящие днём, демонстрируют тот же цикл изменения температуры, что и остальные.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Температура тела контролируется гормонами </w:t>
      </w:r>
      <w:hyperlink r:id="rId76" w:tooltip="Щитовидная железа" w:history="1">
        <w:r w:rsidRPr="00DE7EF2">
          <w:rPr>
            <w:rStyle w:val="a7"/>
            <w:sz w:val="28"/>
            <w:szCs w:val="28"/>
          </w:rPr>
          <w:t>щитовидной железы</w:t>
        </w:r>
      </w:hyperlink>
      <w:r w:rsidRPr="00DE7EF2">
        <w:rPr>
          <w:sz w:val="28"/>
          <w:szCs w:val="28"/>
        </w:rPr>
        <w:t xml:space="preserve"> и </w:t>
      </w:r>
      <w:hyperlink r:id="rId77" w:tooltip="Гипоталамус" w:history="1">
        <w:r w:rsidRPr="00DE7EF2">
          <w:rPr>
            <w:rStyle w:val="a7"/>
            <w:sz w:val="28"/>
            <w:szCs w:val="28"/>
          </w:rPr>
          <w:t>гипоталамусом</w:t>
        </w:r>
      </w:hyperlink>
      <w:r w:rsidRPr="00DE7EF2">
        <w:rPr>
          <w:sz w:val="28"/>
          <w:szCs w:val="28"/>
        </w:rPr>
        <w:t xml:space="preserve">. Нервные клетки гипоталамуса имеют </w:t>
      </w:r>
      <w:hyperlink r:id="rId78" w:tooltip="Рецептор" w:history="1">
        <w:r w:rsidRPr="00DE7EF2">
          <w:rPr>
            <w:rStyle w:val="a7"/>
            <w:sz w:val="28"/>
            <w:szCs w:val="28"/>
          </w:rPr>
          <w:t>рецепторы</w:t>
        </w:r>
      </w:hyperlink>
      <w:r w:rsidRPr="00DE7EF2">
        <w:rPr>
          <w:sz w:val="28"/>
          <w:szCs w:val="28"/>
        </w:rPr>
        <w:t xml:space="preserve">, которые напрямую реагируют на температуру тела увеличением или уменьшением </w:t>
      </w:r>
      <w:hyperlink r:id="rId79" w:tooltip="Секреция (физиология)" w:history="1">
        <w:r w:rsidRPr="00DE7EF2">
          <w:rPr>
            <w:rStyle w:val="a7"/>
            <w:sz w:val="28"/>
            <w:szCs w:val="28"/>
          </w:rPr>
          <w:t>секреции</w:t>
        </w:r>
      </w:hyperlink>
      <w:r w:rsidRPr="00DE7EF2">
        <w:rPr>
          <w:sz w:val="28"/>
          <w:szCs w:val="28"/>
        </w:rPr>
        <w:t xml:space="preserve"> </w:t>
      </w:r>
      <w:hyperlink r:id="rId80" w:tooltip="Тиреотропный гормон" w:history="1">
        <w:r w:rsidRPr="00DE7EF2">
          <w:rPr>
            <w:rStyle w:val="a7"/>
            <w:sz w:val="28"/>
            <w:szCs w:val="28"/>
          </w:rPr>
          <w:t>ТТГ</w:t>
        </w:r>
      </w:hyperlink>
      <w:r w:rsidRPr="00DE7EF2">
        <w:rPr>
          <w:sz w:val="28"/>
          <w:szCs w:val="28"/>
        </w:rPr>
        <w:t xml:space="preserve">, который, в свою очередь, регулирует активность щитовидной железы, гормоны которой (Т3 и Т4) отвечают за интенсивность метаболизма. В меньшей степени в регуляции температуры участвует гормон </w:t>
      </w:r>
      <w:hyperlink r:id="rId81" w:tooltip="Эстрадиол" w:history="1">
        <w:r w:rsidRPr="00DE7EF2">
          <w:rPr>
            <w:rStyle w:val="a7"/>
            <w:sz w:val="28"/>
            <w:szCs w:val="28"/>
          </w:rPr>
          <w:t>эстрадиол</w:t>
        </w:r>
      </w:hyperlink>
      <w:r w:rsidRPr="00DE7EF2">
        <w:rPr>
          <w:sz w:val="28"/>
          <w:szCs w:val="28"/>
        </w:rPr>
        <w:t xml:space="preserve"> (основную роль играет в терморегуляции у женщин во время менструального цикла), повышение его уровня ведёт к снижению </w:t>
      </w:r>
      <w:hyperlink r:id="rId82" w:tooltip="Базальная температура" w:history="1">
        <w:r w:rsidRPr="00DE7EF2">
          <w:rPr>
            <w:rStyle w:val="a7"/>
            <w:sz w:val="28"/>
            <w:szCs w:val="28"/>
          </w:rPr>
          <w:t>базальной температуры</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Многие заболевания эндокринной системы и опухоли головного мозга, затрагивающие область гипоталамуса, вызывают выраженные и, часто, устойчивые нарушения терморегуляции. Например, </w:t>
      </w:r>
      <w:hyperlink r:id="rId83" w:tooltip="Тиреотоксический криз" w:history="1">
        <w:r w:rsidRPr="00DE7EF2">
          <w:rPr>
            <w:rStyle w:val="a7"/>
            <w:sz w:val="28"/>
            <w:szCs w:val="28"/>
          </w:rPr>
          <w:t>тиреотоксический криз</w:t>
        </w:r>
      </w:hyperlink>
      <w:r w:rsidRPr="00DE7EF2">
        <w:rPr>
          <w:sz w:val="28"/>
          <w:szCs w:val="28"/>
        </w:rPr>
        <w:t xml:space="preserve"> (сопровождающийся резким выбросом гормонов Т3 и Т4 в кровь) приводит к резкому подъёму температуры тела, нередко превышающей критическую отметку и вызывающей смерть пациента.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Понижение (</w:t>
      </w:r>
      <w:hyperlink r:id="rId84" w:tooltip="Гипотермия" w:history="1">
        <w:r w:rsidRPr="00DE7EF2">
          <w:rPr>
            <w:rStyle w:val="a7"/>
            <w:sz w:val="28"/>
            <w:szCs w:val="28"/>
          </w:rPr>
          <w:t>гипотермия</w:t>
        </w:r>
      </w:hyperlink>
      <w:r w:rsidRPr="00DE7EF2">
        <w:rPr>
          <w:sz w:val="28"/>
          <w:szCs w:val="28"/>
        </w:rPr>
        <w:t>) или повышение (</w:t>
      </w:r>
      <w:hyperlink r:id="rId85" w:tooltip="Гипертермия" w:history="1">
        <w:r w:rsidRPr="00DE7EF2">
          <w:rPr>
            <w:rStyle w:val="a7"/>
            <w:sz w:val="28"/>
            <w:szCs w:val="28"/>
          </w:rPr>
          <w:t>гипертермия</w:t>
        </w:r>
      </w:hyperlink>
      <w:r w:rsidRPr="00DE7EF2">
        <w:rPr>
          <w:sz w:val="28"/>
          <w:szCs w:val="28"/>
        </w:rPr>
        <w:t xml:space="preserve">) температуры тела на несколько градусов нарушает процессы жизнедеятельности и может привести к охлаждению или перегреванию организма и даже к его </w:t>
      </w:r>
      <w:hyperlink r:id="rId86" w:tooltip="Смерть" w:history="1">
        <w:r w:rsidRPr="00DE7EF2">
          <w:rPr>
            <w:rStyle w:val="a7"/>
            <w:sz w:val="28"/>
            <w:szCs w:val="28"/>
          </w:rPr>
          <w:t>гибели</w:t>
        </w:r>
      </w:hyperlink>
      <w:r w:rsidRPr="00DE7EF2">
        <w:rPr>
          <w:sz w:val="28"/>
          <w:szCs w:val="28"/>
        </w:rPr>
        <w:t xml:space="preserve">. При многих заболеваниях температура тела повышается до определённых пределов и регулируется организмом на новом уровне, например при </w:t>
      </w:r>
      <w:hyperlink r:id="rId87" w:tooltip="Лихорадка" w:history="1">
        <w:r w:rsidRPr="00DE7EF2">
          <w:rPr>
            <w:rStyle w:val="a7"/>
            <w:sz w:val="28"/>
            <w:szCs w:val="28"/>
          </w:rPr>
          <w:t>лихорадке</w:t>
        </w:r>
      </w:hyperlink>
      <w:r w:rsidRPr="00DE7EF2">
        <w:rPr>
          <w:sz w:val="28"/>
          <w:szCs w:val="28"/>
        </w:rPr>
        <w:t xml:space="preserve"> или простуде.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Температура способна подниматься в результате </w:t>
      </w:r>
      <w:hyperlink r:id="rId88" w:tooltip="Стресс" w:history="1">
        <w:r w:rsidRPr="00DE7EF2">
          <w:rPr>
            <w:rStyle w:val="a7"/>
            <w:sz w:val="28"/>
            <w:szCs w:val="28"/>
          </w:rPr>
          <w:t>стресса</w:t>
        </w:r>
      </w:hyperlink>
      <w:r w:rsidRPr="00DE7EF2">
        <w:rPr>
          <w:sz w:val="28"/>
          <w:szCs w:val="28"/>
        </w:rPr>
        <w:t xml:space="preserve">, </w:t>
      </w:r>
      <w:hyperlink r:id="rId89" w:tooltip="Страх" w:history="1">
        <w:r w:rsidRPr="00DE7EF2">
          <w:rPr>
            <w:rStyle w:val="a7"/>
            <w:sz w:val="28"/>
            <w:szCs w:val="28"/>
          </w:rPr>
          <w:t>страха</w:t>
        </w:r>
      </w:hyperlink>
      <w:r w:rsidRPr="00DE7EF2">
        <w:rPr>
          <w:sz w:val="28"/>
          <w:szCs w:val="28"/>
        </w:rPr>
        <w:t xml:space="preserve">, ночных кошмаров, при интенсивной умственной работе, </w:t>
      </w:r>
      <w:hyperlink r:id="rId90" w:tooltip="Секс" w:history="1">
        <w:r w:rsidRPr="00DE7EF2">
          <w:rPr>
            <w:rStyle w:val="a7"/>
            <w:sz w:val="28"/>
            <w:szCs w:val="28"/>
          </w:rPr>
          <w:t>сексе</w:t>
        </w:r>
      </w:hyperlink>
      <w:r w:rsidRPr="00DE7EF2">
        <w:rPr>
          <w:sz w:val="28"/>
          <w:szCs w:val="28"/>
        </w:rPr>
        <w:t xml:space="preserve">, инфекции. </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DE7EF2" w:rsidRDefault="00DE7EF2" w:rsidP="00DE7EF2">
      <w:pPr>
        <w:spacing w:after="0" w:line="240" w:lineRule="auto"/>
        <w:ind w:left="35"/>
        <w:rPr>
          <w:rFonts w:ascii="Times New Roman" w:eastAsia="Times New Roman" w:hAnsi="Times New Roman" w:cs="Times New Roman"/>
          <w:b/>
          <w:sz w:val="28"/>
          <w:szCs w:val="28"/>
        </w:rPr>
      </w:pPr>
    </w:p>
    <w:p w:rsidR="00D563BF" w:rsidRDefault="00D563BF" w:rsidP="00DE7EF2">
      <w:pPr>
        <w:spacing w:after="0" w:line="240" w:lineRule="auto"/>
        <w:ind w:left="35"/>
        <w:rPr>
          <w:rFonts w:ascii="Times New Roman" w:eastAsia="Times New Roman" w:hAnsi="Times New Roman" w:cs="Times New Roman"/>
          <w:b/>
          <w:sz w:val="28"/>
          <w:szCs w:val="28"/>
        </w:rPr>
      </w:pPr>
    </w:p>
    <w:p w:rsidR="00C9128A" w:rsidRPr="00AF56AE" w:rsidRDefault="00C9128A" w:rsidP="00DE7EF2">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4.</w:t>
      </w:r>
      <w:r w:rsidRPr="00AF56AE">
        <w:rPr>
          <w:rFonts w:ascii="Times New Roman" w:eastAsia="Times New Roman" w:hAnsi="Times New Roman" w:cs="Times New Roman"/>
          <w:sz w:val="28"/>
          <w:szCs w:val="28"/>
        </w:rPr>
        <w:t xml:space="preserve"> Методы определения теплового эффекта микробиологического синтеза.</w:t>
      </w:r>
    </w:p>
    <w:p w:rsidR="00C9128A" w:rsidRPr="00AF56AE" w:rsidRDefault="00C9128A" w:rsidP="00C9128A">
      <w:pPr>
        <w:spacing w:after="0" w:line="240" w:lineRule="auto"/>
        <w:ind w:left="35"/>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1.Методы определения теплового эффекта </w:t>
      </w:r>
    </w:p>
    <w:p w:rsidR="00C9128A" w:rsidRDefault="00C9128A" w:rsidP="006254DD">
      <w:pPr>
        <w:spacing w:after="0" w:line="240" w:lineRule="auto"/>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2.Схема управления процессом  ферментации.</w:t>
      </w:r>
    </w:p>
    <w:p w:rsidR="00DE7EF2" w:rsidRDefault="00DE7EF2" w:rsidP="006254DD">
      <w:pPr>
        <w:spacing w:after="0" w:line="240" w:lineRule="auto"/>
        <w:jc w:val="both"/>
        <w:rPr>
          <w:rFonts w:ascii="Times New Roman" w:hAnsi="Times New Roman"/>
          <w:sz w:val="28"/>
          <w:szCs w:val="28"/>
        </w:rPr>
      </w:pPr>
    </w:p>
    <w:p w:rsidR="00DE7EF2" w:rsidRDefault="00DE7EF2" w:rsidP="00DE7EF2">
      <w:pPr>
        <w:spacing w:after="0" w:line="240" w:lineRule="auto"/>
        <w:ind w:left="35"/>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1.Методы определения теплового эффекта </w:t>
      </w:r>
    </w:p>
    <w:p w:rsidR="00DE7EF2" w:rsidRPr="00DE7EF2" w:rsidRDefault="00DE7EF2" w:rsidP="00DE7EF2">
      <w:pPr>
        <w:spacing w:after="0" w:line="240" w:lineRule="auto"/>
        <w:ind w:left="35"/>
        <w:jc w:val="both"/>
        <w:rPr>
          <w:rFonts w:ascii="Times New Roman" w:eastAsia="Times New Roman" w:hAnsi="Times New Roman" w:cs="Times New Roman"/>
          <w:sz w:val="28"/>
          <w:szCs w:val="28"/>
        </w:rPr>
      </w:pPr>
      <w:r w:rsidRPr="00DE7EF2">
        <w:rPr>
          <w:rFonts w:ascii="Times New Roman" w:hAnsi="Times New Roman" w:cs="Times New Roman"/>
          <w:b/>
          <w:bCs/>
          <w:sz w:val="28"/>
          <w:szCs w:val="28"/>
        </w:rPr>
        <w:t>Тепловой эффект химической реакции</w:t>
      </w:r>
      <w:r w:rsidRPr="00DE7EF2">
        <w:rPr>
          <w:rFonts w:ascii="Times New Roman" w:hAnsi="Times New Roman" w:cs="Times New Roman"/>
          <w:sz w:val="28"/>
          <w:szCs w:val="28"/>
        </w:rPr>
        <w:t xml:space="preserve"> — изменение </w:t>
      </w:r>
      <w:hyperlink r:id="rId91" w:tooltip="Внутренняя энергия" w:history="1">
        <w:r w:rsidRPr="00DE7EF2">
          <w:rPr>
            <w:rStyle w:val="a7"/>
            <w:rFonts w:ascii="Times New Roman" w:hAnsi="Times New Roman" w:cs="Times New Roman"/>
            <w:sz w:val="28"/>
            <w:szCs w:val="28"/>
          </w:rPr>
          <w:t>внутренней энергии</w:t>
        </w:r>
      </w:hyperlink>
      <w:r w:rsidRPr="00DE7EF2">
        <w:rPr>
          <w:rFonts w:ascii="Times New Roman" w:hAnsi="Times New Roman" w:cs="Times New Roman"/>
          <w:sz w:val="28"/>
          <w:szCs w:val="28"/>
        </w:rPr>
        <w:t xml:space="preserve"> </w:t>
      </w:r>
      <w:r w:rsidRPr="00DE7EF2">
        <w:rPr>
          <w:rStyle w:val="mwe-math-mathml-inline"/>
          <w:rFonts w:ascii="Times New Roman" w:hAnsi="Times New Roman" w:cs="Times New Roman"/>
          <w:vanish/>
          <w:sz w:val="28"/>
          <w:szCs w:val="28"/>
        </w:rPr>
        <w:t xml:space="preserve">Δ U {\displaystyle \Delta U} </w:t>
      </w:r>
      <w:r w:rsidR="006D0656" w:rsidRPr="006D0656">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lta U" style="width:24pt;height:24pt"/>
        </w:pict>
      </w:r>
      <w:r w:rsidRPr="00DE7EF2">
        <w:rPr>
          <w:rFonts w:ascii="Times New Roman" w:hAnsi="Times New Roman" w:cs="Times New Roman"/>
          <w:sz w:val="28"/>
          <w:szCs w:val="28"/>
        </w:rPr>
        <w:t xml:space="preserve">или </w:t>
      </w:r>
      <w:hyperlink r:id="rId92" w:tooltip="Энтальпия" w:history="1">
        <w:r w:rsidRPr="00DE7EF2">
          <w:rPr>
            <w:rStyle w:val="a7"/>
            <w:rFonts w:ascii="Times New Roman" w:hAnsi="Times New Roman" w:cs="Times New Roman"/>
            <w:sz w:val="28"/>
            <w:szCs w:val="28"/>
          </w:rPr>
          <w:t>энтальпии</w:t>
        </w:r>
      </w:hyperlink>
      <w:r w:rsidRPr="00DE7EF2">
        <w:rPr>
          <w:rFonts w:ascii="Times New Roman" w:hAnsi="Times New Roman" w:cs="Times New Roman"/>
          <w:sz w:val="28"/>
          <w:szCs w:val="28"/>
        </w:rPr>
        <w:t xml:space="preserve"> </w:t>
      </w:r>
      <w:r w:rsidRPr="00DE7EF2">
        <w:rPr>
          <w:rStyle w:val="mwe-math-mathml-inline"/>
          <w:rFonts w:ascii="Times New Roman" w:hAnsi="Times New Roman" w:cs="Times New Roman"/>
          <w:vanish/>
          <w:sz w:val="28"/>
          <w:szCs w:val="28"/>
        </w:rPr>
        <w:t xml:space="preserve">Δ H {\displaystyle \Delta H} </w:t>
      </w:r>
      <w:r w:rsidR="006D0656" w:rsidRPr="006D0656">
        <w:rPr>
          <w:rFonts w:ascii="Times New Roman" w:hAnsi="Times New Roman" w:cs="Times New Roman"/>
          <w:sz w:val="28"/>
          <w:szCs w:val="28"/>
        </w:rPr>
        <w:pict>
          <v:shape id="_x0000_i1026" type="#_x0000_t75" alt="\Delta H" style="width:24pt;height:24pt"/>
        </w:pict>
      </w:r>
      <w:r w:rsidRPr="00DE7EF2">
        <w:rPr>
          <w:rFonts w:ascii="Times New Roman" w:hAnsi="Times New Roman" w:cs="Times New Roman"/>
          <w:sz w:val="28"/>
          <w:szCs w:val="28"/>
        </w:rPr>
        <w:t xml:space="preserve">системы вследствие протекания </w:t>
      </w:r>
      <w:hyperlink r:id="rId93" w:tooltip="Химическая реакция" w:history="1">
        <w:r w:rsidRPr="00DE7EF2">
          <w:rPr>
            <w:rStyle w:val="a7"/>
            <w:rFonts w:ascii="Times New Roman" w:hAnsi="Times New Roman" w:cs="Times New Roman"/>
            <w:sz w:val="28"/>
            <w:szCs w:val="28"/>
          </w:rPr>
          <w:t>химической реакции</w:t>
        </w:r>
      </w:hyperlink>
      <w:r w:rsidRPr="00DE7EF2">
        <w:rPr>
          <w:rFonts w:ascii="Times New Roman" w:hAnsi="Times New Roman" w:cs="Times New Roman"/>
          <w:sz w:val="28"/>
          <w:szCs w:val="28"/>
        </w:rPr>
        <w:t xml:space="preserve"> и превращения исходных веществ (</w:t>
      </w:r>
      <w:r w:rsidRPr="00DE7EF2">
        <w:rPr>
          <w:rFonts w:ascii="Times New Roman" w:hAnsi="Times New Roman" w:cs="Times New Roman"/>
          <w:i/>
          <w:iCs/>
          <w:sz w:val="28"/>
          <w:szCs w:val="28"/>
        </w:rPr>
        <w:t>реактантов</w:t>
      </w:r>
      <w:r w:rsidRPr="00DE7EF2">
        <w:rPr>
          <w:rFonts w:ascii="Times New Roman" w:hAnsi="Times New Roman" w:cs="Times New Roman"/>
          <w:sz w:val="28"/>
          <w:szCs w:val="28"/>
        </w:rPr>
        <w:t xml:space="preserve">) в продукты реакции в количествах, соответствующих </w:t>
      </w:r>
      <w:hyperlink r:id="rId94" w:tooltip="Химическое уравнение" w:history="1">
        <w:r w:rsidRPr="00DE7EF2">
          <w:rPr>
            <w:rStyle w:val="a7"/>
            <w:rFonts w:ascii="Times New Roman" w:hAnsi="Times New Roman" w:cs="Times New Roman"/>
            <w:sz w:val="28"/>
            <w:szCs w:val="28"/>
          </w:rPr>
          <w:t>уравнению химической реакции</w:t>
        </w:r>
      </w:hyperlink>
      <w:r w:rsidRPr="00DE7EF2">
        <w:rPr>
          <w:rFonts w:ascii="Times New Roman" w:hAnsi="Times New Roman" w:cs="Times New Roman"/>
          <w:sz w:val="28"/>
          <w:szCs w:val="28"/>
        </w:rPr>
        <w:t xml:space="preserve"> (</w:t>
      </w:r>
      <w:hyperlink r:id="rId95" w:tooltip="Стехиометрия" w:history="1">
        <w:r w:rsidRPr="00DE7EF2">
          <w:rPr>
            <w:rStyle w:val="a7"/>
            <w:rFonts w:ascii="Times New Roman" w:hAnsi="Times New Roman" w:cs="Times New Roman"/>
            <w:sz w:val="28"/>
            <w:szCs w:val="28"/>
          </w:rPr>
          <w:t>стехиометрии реакции</w:t>
        </w:r>
      </w:hyperlink>
      <w:hyperlink r:id="rId96" w:anchor="cite_note-_584fdec07fea8444-1" w:history="1">
        <w:r w:rsidRPr="00DE7EF2">
          <w:rPr>
            <w:rStyle w:val="a7"/>
            <w:rFonts w:ascii="Times New Roman" w:hAnsi="Times New Roman" w:cs="Times New Roman"/>
            <w:sz w:val="28"/>
            <w:szCs w:val="28"/>
            <w:vertAlign w:val="superscript"/>
          </w:rPr>
          <w:t>[1]</w:t>
        </w:r>
      </w:hyperlink>
      <w:r w:rsidRPr="00DE7EF2">
        <w:rPr>
          <w:rFonts w:ascii="Times New Roman" w:hAnsi="Times New Roman" w:cs="Times New Roman"/>
          <w:sz w:val="28"/>
          <w:szCs w:val="28"/>
        </w:rPr>
        <w:t xml:space="preserve">) при следующих условиях: </w:t>
      </w:r>
    </w:p>
    <w:p w:rsidR="00DE7EF2" w:rsidRPr="00DE7EF2" w:rsidRDefault="00DE7EF2" w:rsidP="00DE7EF2">
      <w:pPr>
        <w:numPr>
          <w:ilvl w:val="0"/>
          <w:numId w:val="41"/>
        </w:numPr>
        <w:spacing w:after="0" w:line="240" w:lineRule="auto"/>
        <w:ind w:left="0" w:firstLine="709"/>
        <w:jc w:val="both"/>
        <w:rPr>
          <w:rFonts w:ascii="Times New Roman" w:hAnsi="Times New Roman" w:cs="Times New Roman"/>
          <w:sz w:val="28"/>
          <w:szCs w:val="28"/>
        </w:rPr>
      </w:pPr>
      <w:r w:rsidRPr="00DE7EF2">
        <w:rPr>
          <w:rFonts w:ascii="Times New Roman" w:hAnsi="Times New Roman" w:cs="Times New Roman"/>
          <w:sz w:val="28"/>
          <w:szCs w:val="28"/>
        </w:rPr>
        <w:t xml:space="preserve">единственно возможной </w:t>
      </w:r>
      <w:hyperlink r:id="rId97" w:tooltip="Термодинамическая работа" w:history="1">
        <w:r w:rsidRPr="00DE7EF2">
          <w:rPr>
            <w:rStyle w:val="a7"/>
            <w:rFonts w:ascii="Times New Roman" w:hAnsi="Times New Roman" w:cs="Times New Roman"/>
            <w:sz w:val="28"/>
            <w:szCs w:val="28"/>
          </w:rPr>
          <w:t>работой</w:t>
        </w:r>
      </w:hyperlink>
      <w:r w:rsidRPr="00DE7EF2">
        <w:rPr>
          <w:rFonts w:ascii="Times New Roman" w:hAnsi="Times New Roman" w:cs="Times New Roman"/>
          <w:sz w:val="28"/>
          <w:szCs w:val="28"/>
        </w:rPr>
        <w:t xml:space="preserve"> при этом является работа против внешнего </w:t>
      </w:r>
      <w:hyperlink r:id="rId98" w:tooltip="Давление" w:history="1">
        <w:r w:rsidRPr="00DE7EF2">
          <w:rPr>
            <w:rStyle w:val="a7"/>
            <w:rFonts w:ascii="Times New Roman" w:hAnsi="Times New Roman" w:cs="Times New Roman"/>
            <w:sz w:val="28"/>
            <w:szCs w:val="28"/>
          </w:rPr>
          <w:t>давления</w:t>
        </w:r>
      </w:hyperlink>
      <w:r w:rsidRPr="00DE7EF2">
        <w:rPr>
          <w:rFonts w:ascii="Times New Roman" w:hAnsi="Times New Roman" w:cs="Times New Roman"/>
          <w:sz w:val="28"/>
          <w:szCs w:val="28"/>
        </w:rPr>
        <w:t>,</w:t>
      </w:r>
    </w:p>
    <w:p w:rsidR="00DE7EF2" w:rsidRPr="00DE7EF2" w:rsidRDefault="00DE7EF2" w:rsidP="00DE7EF2">
      <w:pPr>
        <w:numPr>
          <w:ilvl w:val="0"/>
          <w:numId w:val="41"/>
        </w:numPr>
        <w:spacing w:after="0" w:line="240" w:lineRule="auto"/>
        <w:ind w:left="0" w:firstLine="709"/>
        <w:jc w:val="both"/>
        <w:rPr>
          <w:rFonts w:ascii="Times New Roman" w:hAnsi="Times New Roman" w:cs="Times New Roman"/>
          <w:sz w:val="28"/>
          <w:szCs w:val="28"/>
        </w:rPr>
      </w:pPr>
      <w:r w:rsidRPr="00DE7EF2">
        <w:rPr>
          <w:rFonts w:ascii="Times New Roman" w:hAnsi="Times New Roman" w:cs="Times New Roman"/>
          <w:sz w:val="28"/>
          <w:szCs w:val="28"/>
        </w:rPr>
        <w:t>как исходные вещества, так и продукты реакции имеют одинаковую температуру</w:t>
      </w:r>
      <w:hyperlink r:id="rId99" w:anchor="cite_note-_5d1b525ea2caea15-2" w:history="1">
        <w:r w:rsidRPr="00DE7EF2">
          <w:rPr>
            <w:rStyle w:val="a7"/>
            <w:rFonts w:ascii="Times New Roman" w:hAnsi="Times New Roman" w:cs="Times New Roman"/>
            <w:sz w:val="28"/>
            <w:szCs w:val="28"/>
            <w:vertAlign w:val="superscript"/>
          </w:rPr>
          <w:t>[2]</w:t>
        </w:r>
      </w:hyperlink>
      <w:hyperlink r:id="rId100" w:anchor="cite_note-_064245342bc0e00c-3" w:history="1">
        <w:r w:rsidRPr="00DE7EF2">
          <w:rPr>
            <w:rStyle w:val="a7"/>
            <w:rFonts w:ascii="Times New Roman" w:hAnsi="Times New Roman" w:cs="Times New Roman"/>
            <w:sz w:val="28"/>
            <w:szCs w:val="28"/>
            <w:vertAlign w:val="superscript"/>
          </w:rPr>
          <w:t>[3]</w:t>
        </w:r>
      </w:hyperlink>
      <w:r w:rsidRPr="00DE7EF2">
        <w:rPr>
          <w:rFonts w:ascii="Times New Roman" w:hAnsi="Times New Roman" w:cs="Times New Roman"/>
          <w:sz w:val="28"/>
          <w:szCs w:val="28"/>
        </w:rPr>
        <w:t>.</w:t>
      </w:r>
    </w:p>
    <w:p w:rsidR="00DE7EF2" w:rsidRPr="00DE7EF2" w:rsidRDefault="00DE7EF2" w:rsidP="00DE7EF2">
      <w:pPr>
        <w:pStyle w:val="2"/>
        <w:spacing w:before="0" w:beforeAutospacing="0" w:after="0" w:afterAutospacing="0"/>
        <w:ind w:firstLine="709"/>
        <w:jc w:val="both"/>
        <w:rPr>
          <w:sz w:val="28"/>
          <w:szCs w:val="28"/>
        </w:rPr>
      </w:pPr>
      <w:r w:rsidRPr="00DE7EF2">
        <w:rPr>
          <w:rStyle w:val="mw-headline"/>
          <w:sz w:val="28"/>
          <w:szCs w:val="28"/>
        </w:rPr>
        <w:lastRenderedPageBreak/>
        <w:t>Теплота термохимического процесса и тепловой эффект химической реакции</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Поясним приведённое выше определение теплового эффекта химической реакции</w:t>
      </w:r>
      <w:hyperlink r:id="rId101" w:anchor="cite_note-10" w:history="1">
        <w:r w:rsidRPr="00DE7EF2">
          <w:rPr>
            <w:rStyle w:val="a7"/>
            <w:sz w:val="28"/>
            <w:szCs w:val="28"/>
            <w:vertAlign w:val="superscript"/>
          </w:rPr>
          <w:t>[K 1]</w:t>
        </w:r>
      </w:hyperlink>
      <w:r w:rsidRPr="00DE7EF2">
        <w:rPr>
          <w:sz w:val="28"/>
          <w:szCs w:val="28"/>
        </w:rPr>
        <w:t>. Для этого запишем фундаментальные уравнения Гиббса для внутренней энергии и энтальпии простой</w:t>
      </w:r>
      <w:hyperlink r:id="rId102" w:anchor="cite_note-prst-11" w:history="1">
        <w:r w:rsidRPr="00DE7EF2">
          <w:rPr>
            <w:rStyle w:val="a7"/>
            <w:sz w:val="28"/>
            <w:szCs w:val="28"/>
            <w:vertAlign w:val="superscript"/>
          </w:rPr>
          <w:t>[10]</w:t>
        </w:r>
      </w:hyperlink>
      <w:r w:rsidRPr="00DE7EF2">
        <w:rPr>
          <w:sz w:val="28"/>
          <w:szCs w:val="28"/>
        </w:rPr>
        <w:t xml:space="preserve"> </w:t>
      </w:r>
      <w:hyperlink r:id="rId103" w:tooltip="Открытые системы (термодинамика)" w:history="1">
        <w:r w:rsidRPr="00DE7EF2">
          <w:rPr>
            <w:rStyle w:val="a7"/>
            <w:sz w:val="28"/>
            <w:szCs w:val="28"/>
          </w:rPr>
          <w:t>открытой</w:t>
        </w:r>
      </w:hyperlink>
      <w:r w:rsidRPr="00DE7EF2">
        <w:rPr>
          <w:sz w:val="28"/>
          <w:szCs w:val="28"/>
        </w:rPr>
        <w:t xml:space="preserve"> однородной </w:t>
      </w:r>
      <w:hyperlink r:id="rId104" w:tooltip="Термодинамическая система" w:history="1">
        <w:r w:rsidRPr="00DE7EF2">
          <w:rPr>
            <w:rStyle w:val="a7"/>
            <w:sz w:val="28"/>
            <w:szCs w:val="28"/>
          </w:rPr>
          <w:t>термодинамической системы</w:t>
        </w:r>
      </w:hyperlink>
      <w:hyperlink r:id="rId105" w:anchor="cite_note-_80442f24674bef0e-12" w:history="1">
        <w:r w:rsidRPr="00DE7EF2">
          <w:rPr>
            <w:rStyle w:val="a7"/>
            <w:sz w:val="28"/>
            <w:szCs w:val="28"/>
            <w:vertAlign w:val="superscript"/>
          </w:rPr>
          <w:t>[11]</w:t>
        </w:r>
      </w:hyperlink>
      <w:hyperlink r:id="rId106" w:anchor="cite_note-_8773664a33232fae-13" w:history="1">
        <w:r w:rsidRPr="00DE7EF2">
          <w:rPr>
            <w:rStyle w:val="a7"/>
            <w:sz w:val="28"/>
            <w:szCs w:val="28"/>
            <w:vertAlign w:val="superscript"/>
          </w:rPr>
          <w:t>[12]</w:t>
        </w:r>
      </w:hyperlink>
      <w:r w:rsidRPr="00DE7EF2">
        <w:rPr>
          <w:sz w:val="28"/>
          <w:szCs w:val="28"/>
        </w:rPr>
        <w:t xml:space="preserve">: </w:t>
      </w:r>
    </w:p>
    <w:p w:rsidR="00DE7EF2" w:rsidRPr="00DE7EF2" w:rsidRDefault="00DE7EF2" w:rsidP="00907946">
      <w:pPr>
        <w:pStyle w:val="a5"/>
        <w:spacing w:before="0" w:beforeAutospacing="0" w:after="0" w:afterAutospacing="0"/>
        <w:ind w:firstLine="709"/>
        <w:jc w:val="both"/>
        <w:rPr>
          <w:sz w:val="28"/>
          <w:szCs w:val="28"/>
        </w:rPr>
      </w:pPr>
      <w:r w:rsidRPr="00DE7EF2">
        <w:rPr>
          <w:sz w:val="28"/>
          <w:szCs w:val="28"/>
        </w:rPr>
        <w:t xml:space="preserve">Важно понимать, что представление о теплоте химической реакции при сохранении исторически сложившегося названия (восходящего ко временам, когда любое изменение температуры связывали с поглощением или выделением теплоты) уже не имеет прямого отношения к общефизическому понятию </w:t>
      </w:r>
      <w:hyperlink r:id="rId107" w:tooltip="Теплота" w:history="1">
        <w:r w:rsidRPr="00DE7EF2">
          <w:rPr>
            <w:rStyle w:val="a7"/>
            <w:i/>
            <w:iCs/>
            <w:sz w:val="28"/>
            <w:szCs w:val="28"/>
          </w:rPr>
          <w:t>количества теплоты</w:t>
        </w:r>
      </w:hyperlink>
      <w:r w:rsidRPr="00DE7EF2">
        <w:rPr>
          <w:sz w:val="28"/>
          <w:szCs w:val="28"/>
        </w:rPr>
        <w:t xml:space="preserve">. Действительно, при химической реакции в изолированной системе (например, инициируемом электрической искрой </w:t>
      </w:r>
      <w:hyperlink r:id="rId108" w:tooltip="Взрыв" w:history="1">
        <w:r w:rsidRPr="00DE7EF2">
          <w:rPr>
            <w:rStyle w:val="a7"/>
            <w:sz w:val="28"/>
            <w:szCs w:val="28"/>
          </w:rPr>
          <w:t>взрыве</w:t>
        </w:r>
      </w:hyperlink>
      <w:r w:rsidRPr="00DE7EF2">
        <w:rPr>
          <w:sz w:val="28"/>
          <w:szCs w:val="28"/>
        </w:rPr>
        <w:t xml:space="preserve"> </w:t>
      </w:r>
      <w:hyperlink r:id="rId109" w:tooltip="Горение водорода" w:history="1">
        <w:r w:rsidRPr="00DE7EF2">
          <w:rPr>
            <w:rStyle w:val="a7"/>
            <w:sz w:val="28"/>
            <w:szCs w:val="28"/>
          </w:rPr>
          <w:t>гремучего газа</w:t>
        </w:r>
      </w:hyperlink>
      <w:r w:rsidRPr="00DE7EF2">
        <w:rPr>
          <w:sz w:val="28"/>
          <w:szCs w:val="28"/>
        </w:rPr>
        <w:t xml:space="preserve"> в герметически закрытом </w:t>
      </w:r>
      <w:hyperlink r:id="rId110" w:tooltip="Термос" w:history="1">
        <w:r w:rsidRPr="00DE7EF2">
          <w:rPr>
            <w:rStyle w:val="a7"/>
            <w:sz w:val="28"/>
            <w:szCs w:val="28"/>
          </w:rPr>
          <w:t>термосе</w:t>
        </w:r>
      </w:hyperlink>
      <w:r w:rsidRPr="00DE7EF2">
        <w:rPr>
          <w:sz w:val="28"/>
          <w:szCs w:val="28"/>
        </w:rPr>
        <w:t>) может иметь место изменение температуры (за счёт изменения состава системы), но не происходит ни выделения/поглощения теплоты</w:t>
      </w:r>
      <w:hyperlink r:id="rId111" w:anchor="cite_note-15" w:history="1">
        <w:r w:rsidRPr="00DE7EF2">
          <w:rPr>
            <w:rStyle w:val="a7"/>
            <w:sz w:val="28"/>
            <w:szCs w:val="28"/>
            <w:vertAlign w:val="superscript"/>
          </w:rPr>
          <w:t>[14]</w:t>
        </w:r>
      </w:hyperlink>
      <w:r w:rsidRPr="00DE7EF2">
        <w:rPr>
          <w:sz w:val="28"/>
          <w:szCs w:val="28"/>
        </w:rPr>
        <w:t xml:space="preserve">, ни изменения внутренней энергии системы. Наконец, традиционная трактовка теплоты, основанная на представлении об </w:t>
      </w:r>
      <w:r w:rsidRPr="00DE7EF2">
        <w:rPr>
          <w:i/>
          <w:iCs/>
          <w:sz w:val="28"/>
          <w:szCs w:val="28"/>
        </w:rPr>
        <w:t>адиабатической изоляции</w:t>
      </w:r>
      <w:r w:rsidRPr="00DE7EF2">
        <w:rPr>
          <w:sz w:val="28"/>
          <w:szCs w:val="28"/>
        </w:rPr>
        <w:t xml:space="preserve"> системы от окружающей среды</w:t>
      </w:r>
      <w:hyperlink r:id="rId112" w:anchor="cite_note-_91ed4f283c66ddd8-16" w:history="1">
        <w:r w:rsidRPr="00DE7EF2">
          <w:rPr>
            <w:rStyle w:val="a7"/>
            <w:sz w:val="28"/>
            <w:szCs w:val="28"/>
            <w:vertAlign w:val="superscript"/>
          </w:rPr>
          <w:t>[15]</w:t>
        </w:r>
      </w:hyperlink>
      <w:r w:rsidRPr="00DE7EF2">
        <w:rPr>
          <w:sz w:val="28"/>
          <w:szCs w:val="28"/>
        </w:rPr>
        <w:t xml:space="preserve"> (см. </w:t>
      </w:r>
      <w:hyperlink r:id="rId113" w:anchor="%D0%9D%D0%B5%D0%BE%D0%B4%D0%BD%D0%BE%D0%B7%D0%BD%D0%B0%D1%87%D0%BD%D0%BE%D1%81%D1%82%D1%8C_%D0%BF%D0%BE%D0%BD%D1%8F%D1%82%D0%B8%D0%B9_%C2%AB%D1%82%D0%B5%D0%BF%D0%BB%D0%BE%D1%82%D0%B0%C2%BB_%D0%B8_%C2%AB%D1%80%D0%B0%D0%B1%D0%BE%D1%82%D0%B0%C2%BB" w:tooltip="Аксиоматика термодинамики" w:history="1">
        <w:r w:rsidRPr="00DE7EF2">
          <w:rPr>
            <w:rStyle w:val="a7"/>
            <w:sz w:val="28"/>
            <w:szCs w:val="28"/>
          </w:rPr>
          <w:t>Неоднозначность понятий «теплота» и «работа»</w:t>
        </w:r>
      </w:hyperlink>
      <w:r w:rsidRPr="00DE7EF2">
        <w:rPr>
          <w:sz w:val="28"/>
          <w:szCs w:val="28"/>
        </w:rPr>
        <w:t xml:space="preserve">) к открытым системам не применима, и для них теплоту </w:t>
      </w:r>
      <w:r w:rsidRPr="00DE7EF2">
        <w:rPr>
          <w:rStyle w:val="mwe-math-mathml-inline"/>
          <w:vanish/>
          <w:sz w:val="28"/>
          <w:szCs w:val="28"/>
        </w:rPr>
        <w:t xml:space="preserve">q {\displaystyle q} </w:t>
      </w:r>
      <w:r w:rsidR="006D0656" w:rsidRPr="006D0656">
        <w:rPr>
          <w:sz w:val="28"/>
          <w:szCs w:val="28"/>
        </w:rPr>
        <w:pict>
          <v:shape id="_x0000_i1027" type="#_x0000_t75" alt="q" style="width:24pt;height:24pt"/>
        </w:pict>
      </w:r>
      <w:r w:rsidRPr="00DE7EF2">
        <w:rPr>
          <w:sz w:val="28"/>
          <w:szCs w:val="28"/>
        </w:rPr>
        <w:t>бесконечно малого квазистатического процесса полагают равной</w:t>
      </w:r>
      <w:hyperlink r:id="rId114" w:anchor="cite_note-_48a4c4c10138035b-17" w:history="1">
        <w:r w:rsidRPr="00DE7EF2">
          <w:rPr>
            <w:rStyle w:val="a7"/>
            <w:sz w:val="28"/>
            <w:szCs w:val="28"/>
            <w:vertAlign w:val="superscript"/>
          </w:rPr>
          <w:t>[16]</w:t>
        </w:r>
      </w:hyperlink>
      <w:hyperlink r:id="rId115" w:anchor="cite_note-_82f677e32e622f02-18" w:history="1">
        <w:r w:rsidRPr="00DE7EF2">
          <w:rPr>
            <w:rStyle w:val="a7"/>
            <w:sz w:val="28"/>
            <w:szCs w:val="28"/>
            <w:vertAlign w:val="superscript"/>
          </w:rPr>
          <w:t>[17]</w:t>
        </w:r>
      </w:hyperlink>
      <w:r w:rsidRPr="00DE7EF2">
        <w:rPr>
          <w:sz w:val="28"/>
          <w:szCs w:val="28"/>
        </w:rPr>
        <w:t xml:space="preserve"> </w:t>
      </w:r>
      <w:r w:rsidR="00907946" w:rsidRPr="00DE7EF2">
        <w:rPr>
          <w:sz w:val="28"/>
          <w:szCs w:val="28"/>
        </w:rPr>
        <w:t xml:space="preserve">Таким образом, теплота бесконечно малого квазистатического изохорного процесса </w:t>
      </w:r>
      <w:r w:rsidR="00907946" w:rsidRPr="00DE7EF2">
        <w:rPr>
          <w:rStyle w:val="mwe-math-mathml-inline"/>
          <w:vanish/>
          <w:sz w:val="28"/>
          <w:szCs w:val="28"/>
        </w:rPr>
        <w:t xml:space="preserve">q V {\displaystyle q_{V}} </w:t>
      </w:r>
      <w:r w:rsidR="006D0656" w:rsidRPr="006D0656">
        <w:rPr>
          <w:sz w:val="28"/>
          <w:szCs w:val="28"/>
        </w:rPr>
        <w:pict>
          <v:shape id="_x0000_i1028" type="#_x0000_t75" alt="{\displaystyle q_{V}}" style="width:24pt;height:24pt"/>
        </w:pict>
      </w:r>
      <w:r w:rsidR="00907946" w:rsidRPr="00DE7EF2">
        <w:rPr>
          <w:sz w:val="28"/>
          <w:szCs w:val="28"/>
        </w:rPr>
        <w:t xml:space="preserve">равна а теплота бесконечно малого квазистатического изобарного процесса </w:t>
      </w:r>
      <w:r w:rsidR="00907946" w:rsidRPr="00DE7EF2">
        <w:rPr>
          <w:rStyle w:val="mwe-math-mathml-inline"/>
          <w:vanish/>
          <w:sz w:val="28"/>
          <w:szCs w:val="28"/>
        </w:rPr>
        <w:t xml:space="preserve">q P {\displaystyle q_{P}} </w:t>
      </w:r>
      <w:r w:rsidR="006D0656" w:rsidRPr="006D0656">
        <w:rPr>
          <w:sz w:val="28"/>
          <w:szCs w:val="28"/>
        </w:rPr>
        <w:pict>
          <v:shape id="_x0000_i1029" type="#_x0000_t75" alt="{\displaystyle q_{P}}" style="width:24pt;height:24pt"/>
        </w:pict>
      </w:r>
      <w:r w:rsidR="00907946" w:rsidRPr="00DE7EF2">
        <w:rPr>
          <w:sz w:val="28"/>
          <w:szCs w:val="28"/>
        </w:rPr>
        <w:t>равна</w:t>
      </w:r>
    </w:p>
    <w:p w:rsidR="00DE7EF2" w:rsidRPr="00DE7EF2" w:rsidRDefault="00DE7EF2" w:rsidP="00DE7EF2">
      <w:pPr>
        <w:pStyle w:val="a5"/>
        <w:spacing w:before="0" w:beforeAutospacing="0" w:after="0" w:afterAutospacing="0"/>
        <w:ind w:firstLine="709"/>
        <w:jc w:val="both"/>
        <w:rPr>
          <w:sz w:val="28"/>
          <w:szCs w:val="28"/>
        </w:rPr>
      </w:pP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Для </w:t>
      </w:r>
      <w:hyperlink r:id="rId116" w:tooltip="Закрытая система (физика)" w:history="1">
        <w:r w:rsidRPr="00DE7EF2">
          <w:rPr>
            <w:rStyle w:val="a7"/>
            <w:sz w:val="28"/>
            <w:szCs w:val="28"/>
          </w:rPr>
          <w:t>закрытых систем</w:t>
        </w:r>
      </w:hyperlink>
      <w:r w:rsidRPr="00DE7EF2">
        <w:rPr>
          <w:sz w:val="28"/>
          <w:szCs w:val="28"/>
        </w:rPr>
        <w:t xml:space="preserve"> изменение энергии системы за счёт изменения масс составляющих систему веществ (</w:t>
      </w:r>
      <w:r w:rsidRPr="00DE7EF2">
        <w:rPr>
          <w:i/>
          <w:iCs/>
          <w:sz w:val="28"/>
          <w:szCs w:val="28"/>
        </w:rPr>
        <w:t>химическую работу</w:t>
      </w:r>
      <w:hyperlink r:id="rId117" w:anchor="cite_note-_c216a727caaedb50-19" w:history="1">
        <w:r w:rsidRPr="00DE7EF2">
          <w:rPr>
            <w:rStyle w:val="a7"/>
            <w:sz w:val="28"/>
            <w:szCs w:val="28"/>
            <w:vertAlign w:val="superscript"/>
          </w:rPr>
          <w:t>[18]</w:t>
        </w:r>
      </w:hyperlink>
      <w:hyperlink r:id="rId118" w:anchor="cite_note-_21ba9c481c848282-20" w:history="1">
        <w:r w:rsidRPr="00DE7EF2">
          <w:rPr>
            <w:rStyle w:val="a7"/>
            <w:sz w:val="28"/>
            <w:szCs w:val="28"/>
            <w:vertAlign w:val="superscript"/>
          </w:rPr>
          <w:t>[19]</w:t>
        </w:r>
      </w:hyperlink>
      <w:hyperlink r:id="rId119" w:anchor="cite_note-_cba4ef1b6fc2e0fa-21" w:history="1">
        <w:r w:rsidRPr="00DE7EF2">
          <w:rPr>
            <w:rStyle w:val="a7"/>
            <w:sz w:val="28"/>
            <w:szCs w:val="28"/>
            <w:vertAlign w:val="superscript"/>
          </w:rPr>
          <w:t>[20]</w:t>
        </w:r>
      </w:hyperlink>
      <w:hyperlink r:id="rId120" w:anchor="cite_note-_e7bad30a031e533f-22" w:history="1">
        <w:r w:rsidRPr="00DE7EF2">
          <w:rPr>
            <w:rStyle w:val="a7"/>
            <w:sz w:val="28"/>
            <w:szCs w:val="28"/>
            <w:vertAlign w:val="superscript"/>
          </w:rPr>
          <w:t>[21]</w:t>
        </w:r>
      </w:hyperlink>
      <w:hyperlink r:id="rId121" w:anchor="cite_note-_b7d4243dc9d01a21-23" w:history="1">
        <w:r w:rsidRPr="00DE7EF2">
          <w:rPr>
            <w:rStyle w:val="a7"/>
            <w:sz w:val="28"/>
            <w:szCs w:val="28"/>
            <w:vertAlign w:val="superscript"/>
          </w:rPr>
          <w:t>[22]</w:t>
        </w:r>
      </w:hyperlink>
      <w:r w:rsidRPr="00DE7EF2">
        <w:rPr>
          <w:sz w:val="28"/>
          <w:szCs w:val="28"/>
        </w:rPr>
        <w:t xml:space="preserve">, </w:t>
      </w:r>
      <w:r w:rsidRPr="00DE7EF2">
        <w:rPr>
          <w:i/>
          <w:iCs/>
          <w:sz w:val="28"/>
          <w:szCs w:val="28"/>
        </w:rPr>
        <w:t>работу перераспределения масс составляющих систему веществ</w:t>
      </w:r>
      <w:hyperlink r:id="rId122" w:anchor="cite_note-_e56eb2c13c5702de-24" w:history="1">
        <w:r w:rsidRPr="00DE7EF2">
          <w:rPr>
            <w:rStyle w:val="a7"/>
            <w:sz w:val="28"/>
            <w:szCs w:val="28"/>
            <w:vertAlign w:val="superscript"/>
          </w:rPr>
          <w:t>[23]</w:t>
        </w:r>
      </w:hyperlink>
      <w:r w:rsidRPr="00DE7EF2">
        <w:rPr>
          <w:sz w:val="28"/>
          <w:szCs w:val="28"/>
        </w:rPr>
        <w:t xml:space="preserve">) </w:t>
      </w:r>
      <w:r w:rsidRPr="00DE7EF2">
        <w:rPr>
          <w:rStyle w:val="mwe-math-mathml-inline"/>
          <w:vanish/>
          <w:sz w:val="28"/>
          <w:szCs w:val="28"/>
        </w:rPr>
        <w:t xml:space="preserve">∑ i μ i d n i {\displaystyle \sum _{i}\mu _{i}dn_{i}} </w:t>
      </w:r>
      <w:r w:rsidR="006D0656" w:rsidRPr="006D0656">
        <w:rPr>
          <w:sz w:val="28"/>
          <w:szCs w:val="28"/>
        </w:rPr>
        <w:pict>
          <v:shape id="_x0000_i1030" type="#_x0000_t75" alt="{\displaystyle \sum _{i}\mu _{i}dn_{i}}" style="width:24pt;height:24pt"/>
        </w:pict>
      </w:r>
      <w:r w:rsidRPr="00DE7EF2">
        <w:rPr>
          <w:sz w:val="28"/>
          <w:szCs w:val="28"/>
        </w:rPr>
        <w:t>учитывать не требуется</w:t>
      </w:r>
      <w:hyperlink r:id="rId123" w:anchor="cite_note-_a166b1f5a1b60615-25" w:history="1">
        <w:r w:rsidRPr="00DE7EF2">
          <w:rPr>
            <w:rStyle w:val="a7"/>
            <w:sz w:val="28"/>
            <w:szCs w:val="28"/>
            <w:vertAlign w:val="superscript"/>
          </w:rPr>
          <w:t>[24]</w:t>
        </w:r>
      </w:hyperlink>
      <w:hyperlink r:id="rId124" w:anchor="cite_note-_f6d7e380992ce1c8-26" w:history="1">
        <w:r w:rsidRPr="00DE7EF2">
          <w:rPr>
            <w:rStyle w:val="a7"/>
            <w:sz w:val="28"/>
            <w:szCs w:val="28"/>
            <w:vertAlign w:val="superscript"/>
          </w:rPr>
          <w:t>[25]</w:t>
        </w:r>
      </w:hyperlink>
      <w:r w:rsidRPr="00DE7EF2">
        <w:rPr>
          <w:sz w:val="28"/>
          <w:szCs w:val="28"/>
        </w:rPr>
        <w:t xml:space="preserve">, и выражения для теплот ещё более упрощаются: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Из сказанного ясно, почему в дефиниции теплового эффекта химической реакции фигурируют внутренняя энергия, энтальпия и запрет на любые виды работ в системе, кроме работы расширения/сжатия. Уточним, что в понятии «химическая работа» термин «работа» не имеет отношения к понятию «</w:t>
      </w:r>
      <w:hyperlink r:id="rId125" w:tooltip="Термодинамическая работа" w:history="1">
        <w:r w:rsidRPr="00DE7EF2">
          <w:rPr>
            <w:rStyle w:val="a7"/>
            <w:sz w:val="28"/>
            <w:szCs w:val="28"/>
          </w:rPr>
          <w:t>термодинамическая работа</w:t>
        </w:r>
      </w:hyperlink>
      <w:r w:rsidRPr="00DE7EF2">
        <w:rPr>
          <w:sz w:val="28"/>
          <w:szCs w:val="28"/>
        </w:rPr>
        <w:t xml:space="preserve">» и использован просто как синоним словосочетания «изменение энергии». Наконец, подчеркнём, что когда речь идёт о тепловом эффекте химической реакции, то, как и во многих других случаях, касающихся </w:t>
      </w:r>
      <w:hyperlink r:id="rId126" w:tooltip="Термохимия" w:history="1">
        <w:r w:rsidRPr="00DE7EF2">
          <w:rPr>
            <w:rStyle w:val="a7"/>
            <w:sz w:val="28"/>
            <w:szCs w:val="28"/>
          </w:rPr>
          <w:t>термохимии</w:t>
        </w:r>
      </w:hyperlink>
      <w:r w:rsidRPr="00DE7EF2">
        <w:rPr>
          <w:sz w:val="28"/>
          <w:szCs w:val="28"/>
        </w:rPr>
        <w:t>, подразумевается, что речь идёт о закрытой системе и полномасштабное применение мощного, но громоздкого математического аппарата термодинамики систем переменного состава не требуется</w:t>
      </w:r>
      <w:hyperlink r:id="rId127" w:anchor="cite_note-_a166b1f5a1b60615-25" w:history="1">
        <w:r w:rsidRPr="00DE7EF2">
          <w:rPr>
            <w:rStyle w:val="a7"/>
            <w:sz w:val="28"/>
            <w:szCs w:val="28"/>
            <w:vertAlign w:val="superscript"/>
          </w:rPr>
          <w:t>[24]</w:t>
        </w:r>
      </w:hyperlink>
      <w:hyperlink r:id="rId128" w:anchor="cite_note-_f6d7e380992ce1c8-26" w:history="1">
        <w:r w:rsidRPr="00DE7EF2">
          <w:rPr>
            <w:rStyle w:val="a7"/>
            <w:sz w:val="28"/>
            <w:szCs w:val="28"/>
            <w:vertAlign w:val="superscript"/>
          </w:rPr>
          <w:t>[25]</w:t>
        </w:r>
      </w:hyperlink>
      <w:hyperlink r:id="rId129" w:anchor="cite_note-_c686e8f11bf6a35c-27" w:history="1">
        <w:r w:rsidRPr="00DE7EF2">
          <w:rPr>
            <w:rStyle w:val="a7"/>
            <w:sz w:val="28"/>
            <w:szCs w:val="28"/>
            <w:vertAlign w:val="superscript"/>
          </w:rPr>
          <w:t>[26]</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Энергетический эффект химической реакции всегда рассматривают применительно к конкретному </w:t>
      </w:r>
      <w:hyperlink r:id="rId130" w:anchor="%D0%A2%D0%B5%D1%80%D0%BC%D0%BE%D1%85%D0%B8%D0%BC%D0%B8%D1%87%D0%B5%D1%81%D0%BA%D0%B8%D0%B5_%D1%83%D1%80%D0%B0%D0%B2%D0%BD%D0%B5%D0%BD%D0%B8%D1%8F" w:tooltip="Термохимия" w:history="1">
        <w:r w:rsidRPr="00DE7EF2">
          <w:rPr>
            <w:rStyle w:val="a7"/>
            <w:sz w:val="28"/>
            <w:szCs w:val="28"/>
          </w:rPr>
          <w:t>термохимическому уравнению</w:t>
        </w:r>
      </w:hyperlink>
      <w:r w:rsidRPr="00DE7EF2">
        <w:rPr>
          <w:sz w:val="28"/>
          <w:szCs w:val="28"/>
        </w:rPr>
        <w:t xml:space="preserve">, которое может не иметь отношения к реальному химическому процессу. Термохимическое уравнение лишь показывает, какие наборы начальных и конечных индивидуальных веществ, находящихся в определенных состояниях и количественных соотношениях, исчезают и образуются. В начальном состоянии должны присутствовать только </w:t>
      </w:r>
      <w:r w:rsidRPr="00DE7EF2">
        <w:rPr>
          <w:sz w:val="28"/>
          <w:szCs w:val="28"/>
        </w:rPr>
        <w:lastRenderedPageBreak/>
        <w:t xml:space="preserve">исходные вещества (реактанты), а в конечном — только продукты химической реакции. Единственным условием при записи термохимического уравнения является соблюдение материального и зарядового баланса. Вещества в растворённом или адсорбированном состоянии тоже считаются индивидуальными соединениями; если </w:t>
      </w:r>
      <w:hyperlink r:id="rId131" w:tooltip="Растворитель" w:history="1">
        <w:r w:rsidRPr="00DE7EF2">
          <w:rPr>
            <w:rStyle w:val="a7"/>
            <w:sz w:val="28"/>
            <w:szCs w:val="28"/>
          </w:rPr>
          <w:t>растворитель</w:t>
        </w:r>
      </w:hyperlink>
      <w:r w:rsidRPr="00DE7EF2">
        <w:rPr>
          <w:sz w:val="28"/>
          <w:szCs w:val="28"/>
        </w:rPr>
        <w:t xml:space="preserve"> или </w:t>
      </w:r>
      <w:hyperlink r:id="rId132" w:tooltip="Адсорбент" w:history="1">
        <w:r w:rsidRPr="00DE7EF2">
          <w:rPr>
            <w:rStyle w:val="a7"/>
            <w:sz w:val="28"/>
            <w:szCs w:val="28"/>
          </w:rPr>
          <w:t>адсорбент</w:t>
        </w:r>
      </w:hyperlink>
      <w:r w:rsidRPr="00DE7EF2">
        <w:rPr>
          <w:sz w:val="28"/>
          <w:szCs w:val="28"/>
        </w:rPr>
        <w:t xml:space="preserve"> не участвует непосредственно в химической реакции и не реагирует с растворённым веществом, то он рассматривается просто как фактор, влияющий на термодинамические свойства рассматриваемого вещества. Наконец, в термохимическом уравнении могут фигурировать частицы, не способные к самостоятельному существованию (</w:t>
      </w:r>
      <w:hyperlink r:id="rId133" w:tooltip="Электрон" w:history="1">
        <w:r w:rsidRPr="00DE7EF2">
          <w:rPr>
            <w:rStyle w:val="a7"/>
            <w:sz w:val="28"/>
            <w:szCs w:val="28"/>
          </w:rPr>
          <w:t>электроны</w:t>
        </w:r>
      </w:hyperlink>
      <w:r w:rsidRPr="00DE7EF2">
        <w:rPr>
          <w:sz w:val="28"/>
          <w:szCs w:val="28"/>
        </w:rPr>
        <w:t xml:space="preserve">, </w:t>
      </w:r>
      <w:hyperlink r:id="rId134" w:tooltip="Протон" w:history="1">
        <w:r w:rsidRPr="00DE7EF2">
          <w:rPr>
            <w:rStyle w:val="a7"/>
            <w:sz w:val="28"/>
            <w:szCs w:val="28"/>
          </w:rPr>
          <w:t>протоны</w:t>
        </w:r>
      </w:hyperlink>
      <w:r w:rsidRPr="00DE7EF2">
        <w:rPr>
          <w:sz w:val="28"/>
          <w:szCs w:val="28"/>
        </w:rPr>
        <w:t xml:space="preserve">, </w:t>
      </w:r>
      <w:hyperlink r:id="rId135" w:tooltip="Ион" w:history="1">
        <w:r w:rsidRPr="00DE7EF2">
          <w:rPr>
            <w:rStyle w:val="a7"/>
            <w:sz w:val="28"/>
            <w:szCs w:val="28"/>
          </w:rPr>
          <w:t>ионы</w:t>
        </w:r>
      </w:hyperlink>
      <w:r w:rsidRPr="00DE7EF2">
        <w:rPr>
          <w:sz w:val="28"/>
          <w:szCs w:val="28"/>
        </w:rPr>
        <w:t xml:space="preserve">, </w:t>
      </w:r>
      <w:hyperlink r:id="rId136" w:tooltip="Свободные радикалы" w:history="1">
        <w:r w:rsidRPr="00DE7EF2">
          <w:rPr>
            <w:rStyle w:val="a7"/>
            <w:sz w:val="28"/>
            <w:szCs w:val="28"/>
          </w:rPr>
          <w:t>радикалы</w:t>
        </w:r>
      </w:hyperlink>
      <w:r w:rsidRPr="00DE7EF2">
        <w:rPr>
          <w:sz w:val="28"/>
          <w:szCs w:val="28"/>
        </w:rPr>
        <w:t xml:space="preserve">, атомарные </w:t>
      </w:r>
      <w:hyperlink r:id="rId137" w:tooltip="Простые вещества" w:history="1">
        <w:r w:rsidRPr="00DE7EF2">
          <w:rPr>
            <w:rStyle w:val="a7"/>
            <w:sz w:val="28"/>
            <w:szCs w:val="28"/>
          </w:rPr>
          <w:t>простые вещества</w:t>
        </w:r>
      </w:hyperlink>
      <w:r w:rsidRPr="00DE7EF2">
        <w:rPr>
          <w:sz w:val="28"/>
          <w:szCs w:val="28"/>
        </w:rPr>
        <w:t>)</w:t>
      </w:r>
      <w:hyperlink r:id="rId138" w:anchor="cite_note-_c686e8f11bf6a353-28" w:history="1">
        <w:r w:rsidRPr="00DE7EF2">
          <w:rPr>
            <w:rStyle w:val="a7"/>
            <w:sz w:val="28"/>
            <w:szCs w:val="28"/>
            <w:vertAlign w:val="superscript"/>
          </w:rPr>
          <w:t>[27]</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Энергетический эффект реального процесса с химической реакцией зависит от условий проведения процесса и не может служить стандартной характеристикой конкретной химической реакции</w:t>
      </w:r>
      <w:hyperlink r:id="rId139" w:anchor="cite_note-_064245342bc0e00c-3" w:history="1">
        <w:r w:rsidRPr="00DE7EF2">
          <w:rPr>
            <w:rStyle w:val="a7"/>
            <w:sz w:val="28"/>
            <w:szCs w:val="28"/>
            <w:vertAlign w:val="superscript"/>
          </w:rPr>
          <w:t>[3]</w:t>
        </w:r>
      </w:hyperlink>
      <w:r w:rsidRPr="00DE7EF2">
        <w:rPr>
          <w:sz w:val="28"/>
          <w:szCs w:val="28"/>
        </w:rPr>
        <w:t xml:space="preserve">. </w:t>
      </w:r>
      <w:hyperlink r:id="rId140" w:tooltip="Химическая термодинамика" w:history="1">
        <w:r w:rsidRPr="00DE7EF2">
          <w:rPr>
            <w:rStyle w:val="a7"/>
            <w:sz w:val="28"/>
            <w:szCs w:val="28"/>
          </w:rPr>
          <w:t>Химическая же термодинамика</w:t>
        </w:r>
      </w:hyperlink>
      <w:r w:rsidRPr="00DE7EF2">
        <w:rPr>
          <w:sz w:val="28"/>
          <w:szCs w:val="28"/>
        </w:rPr>
        <w:t xml:space="preserve"> нуждается в показателе, связанном с энергетикой химической реакции, но не зависящем от условий её проведения. Покажем, как может быть получен интересующий нас показатель. Для этого рассмотрим следующий </w:t>
      </w:r>
      <w:hyperlink r:id="rId141" w:anchor="%D0%9C%D1%8B%D1%81%D0%BB%D0%B5%D0%BD%D0%BD%D1%8B%D0%B9_%D1%8D%D0%BA%D1%81%D0%BF%D0%B5%D1%80%D0%B8%D0%BC%D0%B5%D0%BD%D1%82" w:tooltip="Эксперимент" w:history="1">
        <w:r w:rsidRPr="00DE7EF2">
          <w:rPr>
            <w:rStyle w:val="a7"/>
            <w:sz w:val="28"/>
            <w:szCs w:val="28"/>
          </w:rPr>
          <w:t>мысленный эксперимент</w:t>
        </w:r>
      </w:hyperlink>
      <w:r w:rsidRPr="00DE7EF2">
        <w:rPr>
          <w:sz w:val="28"/>
          <w:szCs w:val="28"/>
        </w:rPr>
        <w:t>. Возьмем чистые индивидуальные исходные вещества в мольных количествах, соответствующих стехиометрическим коэффициентам интересующего нас термохимического уравнения, и находящиеся при определенных температуре и давлении. Если привести эти вещества в контакт, то энтальпия образовавшейся неравновесной системы в начальный момент времени будет равна сумме энтальпий исходных веществ. Теперь рассмотрим конечное состояние изучаемой системы в предположении, что реактанты прореагировали полностью</w:t>
      </w:r>
      <w:hyperlink r:id="rId142" w:anchor="cite_note-29" w:history="1">
        <w:r w:rsidRPr="00DE7EF2">
          <w:rPr>
            <w:rStyle w:val="a7"/>
            <w:sz w:val="28"/>
            <w:szCs w:val="28"/>
            <w:vertAlign w:val="superscript"/>
          </w:rPr>
          <w:t>[28]</w:t>
        </w:r>
      </w:hyperlink>
      <w:r w:rsidRPr="00DE7EF2">
        <w:rPr>
          <w:sz w:val="28"/>
          <w:szCs w:val="28"/>
        </w:rPr>
        <w:t xml:space="preserve"> и продукты реакции находятся при той же температуре и том же давлении, что и реактанты. Энтальпия системы (в общем случае неравновесной) из продуктов химической реакции будет равна сумме энтальпий этих веществ. Поскольку энтальпия — функция состояния, то разность энтальпий </w:t>
      </w:r>
      <w:r w:rsidRPr="00DE7EF2">
        <w:rPr>
          <w:rStyle w:val="mwe-math-mathml-inline"/>
          <w:vanish/>
          <w:sz w:val="28"/>
          <w:szCs w:val="28"/>
        </w:rPr>
        <w:t xml:space="preserve">Δ H {\displaystyle \Delta H} </w:t>
      </w:r>
      <w:r w:rsidR="006D0656" w:rsidRPr="006D0656">
        <w:rPr>
          <w:sz w:val="28"/>
          <w:szCs w:val="28"/>
        </w:rPr>
        <w:pict>
          <v:shape id="_x0000_i1031" type="#_x0000_t75" alt="\Delta H" style="width:24pt;height:24pt"/>
        </w:pict>
      </w:r>
      <w:r w:rsidRPr="00DE7EF2">
        <w:rPr>
          <w:sz w:val="28"/>
          <w:szCs w:val="28"/>
        </w:rPr>
        <w:t>системы в конце и начале рассмотренного мысленного эксперимента не зависит от условий проведения химической реакции. Эту разность энтальпий и называют изобарным тепловым эффектом (термохимической теплотой) химической реакции, соответствующей определённому термохимическому уравнению</w:t>
      </w:r>
      <w:hyperlink r:id="rId143" w:anchor="cite_note-_c686e7f11bf6a188-30" w:history="1">
        <w:r w:rsidRPr="00DE7EF2">
          <w:rPr>
            <w:rStyle w:val="a7"/>
            <w:sz w:val="28"/>
            <w:szCs w:val="28"/>
            <w:vertAlign w:val="superscript"/>
          </w:rPr>
          <w:t>[29]</w:t>
        </w:r>
      </w:hyperlink>
      <w:hyperlink r:id="rId144" w:anchor="cite_note-_f080e8fa73977568-31" w:history="1">
        <w:r w:rsidRPr="00DE7EF2">
          <w:rPr>
            <w:rStyle w:val="a7"/>
            <w:sz w:val="28"/>
            <w:szCs w:val="28"/>
            <w:vertAlign w:val="superscript"/>
          </w:rPr>
          <w:t>[30]</w:t>
        </w:r>
      </w:hyperlink>
      <w:r w:rsidRPr="00DE7EF2">
        <w:rPr>
          <w:sz w:val="28"/>
          <w:szCs w:val="28"/>
        </w:rPr>
        <w:t xml:space="preserve">. Важно, что реальная осуществимость рассмотренного мысленного эксперимента, гипотетические условия его проведения и неравновесность исходного и конечного состояний термохимической системы не сказываются на дефиниции теплового эффекта химической реакции.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Часто тепловой эффект химической реакции относят к 1 </w:t>
      </w:r>
      <w:hyperlink r:id="rId145" w:tooltip="Моль (единица измерения)" w:history="1">
        <w:r w:rsidRPr="00DE7EF2">
          <w:rPr>
            <w:rStyle w:val="a7"/>
            <w:sz w:val="28"/>
            <w:szCs w:val="28"/>
          </w:rPr>
          <w:t>молю</w:t>
        </w:r>
      </w:hyperlink>
      <w:r w:rsidRPr="00DE7EF2">
        <w:rPr>
          <w:sz w:val="28"/>
          <w:szCs w:val="28"/>
        </w:rPr>
        <w:t xml:space="preserve"> одного из продуктов реакции</w:t>
      </w:r>
      <w:hyperlink r:id="rId146" w:anchor="cite_note-_9905e983ea2ddae9-32" w:history="1">
        <w:r w:rsidRPr="00DE7EF2">
          <w:rPr>
            <w:rStyle w:val="a7"/>
            <w:sz w:val="28"/>
            <w:szCs w:val="28"/>
            <w:vertAlign w:val="superscript"/>
          </w:rPr>
          <w:t>[31]</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Резюмируем сказанное: теплота процесса, связанного с фактическим протеканием химической реакции, и энергетический эффект химической реакции отнюдь не одно и то же, а дефиниция теплового эффекта химической реакции вообще не предполагает действительного осуществления реакции, соответствующей рассматриваемому термохимическому уравнению</w:t>
      </w:r>
      <w:hyperlink r:id="rId147" w:anchor="cite_note-_c686e7f11bf6a189-33" w:history="1">
        <w:r w:rsidRPr="00DE7EF2">
          <w:rPr>
            <w:rStyle w:val="a7"/>
            <w:sz w:val="28"/>
            <w:szCs w:val="28"/>
            <w:vertAlign w:val="superscript"/>
          </w:rPr>
          <w:t>[32]</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И внутренняя энергия, и энтальпия представляют собой </w:t>
      </w:r>
      <w:hyperlink r:id="rId148" w:tooltip="Термодинамическая функция состояния" w:history="1">
        <w:r w:rsidRPr="00DE7EF2">
          <w:rPr>
            <w:rStyle w:val="a7"/>
            <w:sz w:val="28"/>
            <w:szCs w:val="28"/>
          </w:rPr>
          <w:t>функции состояния</w:t>
        </w:r>
      </w:hyperlink>
      <w:r w:rsidRPr="00DE7EF2">
        <w:rPr>
          <w:sz w:val="28"/>
          <w:szCs w:val="28"/>
        </w:rPr>
        <w:t xml:space="preserve">, поэтому тепловой эффект химической реакции зависит от природы и состояния </w:t>
      </w:r>
      <w:r w:rsidRPr="00DE7EF2">
        <w:rPr>
          <w:sz w:val="28"/>
          <w:szCs w:val="28"/>
        </w:rPr>
        <w:lastRenderedPageBreak/>
        <w:t>исходных веществ и конечных продуктов, но не зависит от пути реакции, то есть от числа и характера промежуточных стадий (</w:t>
      </w:r>
      <w:hyperlink r:id="rId149" w:tooltip="Закон Гесса" w:history="1">
        <w:r w:rsidRPr="00DE7EF2">
          <w:rPr>
            <w:rStyle w:val="a7"/>
            <w:sz w:val="28"/>
            <w:szCs w:val="28"/>
          </w:rPr>
          <w:t>закон Гесса</w:t>
        </w:r>
      </w:hyperlink>
      <w:r w:rsidRPr="00DE7EF2">
        <w:rPr>
          <w:sz w:val="28"/>
          <w:szCs w:val="28"/>
        </w:rPr>
        <w:t>)</w:t>
      </w:r>
      <w:hyperlink r:id="rId150" w:anchor="cite_note-_09ddef70743b6c02-34" w:history="1">
        <w:r w:rsidRPr="00DE7EF2">
          <w:rPr>
            <w:rStyle w:val="a7"/>
            <w:sz w:val="28"/>
            <w:szCs w:val="28"/>
            <w:vertAlign w:val="superscript"/>
          </w:rPr>
          <w:t>[33]</w:t>
        </w:r>
      </w:hyperlink>
      <w:hyperlink r:id="rId151" w:anchor="cite_note-_f080e8fa7397756f-35" w:history="1">
        <w:r w:rsidRPr="00DE7EF2">
          <w:rPr>
            <w:rStyle w:val="a7"/>
            <w:sz w:val="28"/>
            <w:szCs w:val="28"/>
            <w:vertAlign w:val="superscript"/>
          </w:rPr>
          <w:t>[34]</w:t>
        </w:r>
      </w:hyperlink>
      <w:hyperlink r:id="rId152" w:anchor="cite_note-_d1ce0ddf07e55bad-36" w:history="1">
        <w:r w:rsidRPr="00DE7EF2">
          <w:rPr>
            <w:rStyle w:val="a7"/>
            <w:sz w:val="28"/>
            <w:szCs w:val="28"/>
            <w:vertAlign w:val="superscript"/>
          </w:rPr>
          <w:t>[35]</w:t>
        </w:r>
      </w:hyperlink>
      <w:hyperlink r:id="rId153" w:anchor="cite_note-_9905e983ea2ddae6-37" w:history="1">
        <w:r w:rsidRPr="00DE7EF2">
          <w:rPr>
            <w:rStyle w:val="a7"/>
            <w:sz w:val="28"/>
            <w:szCs w:val="28"/>
            <w:vertAlign w:val="superscript"/>
          </w:rPr>
          <w:t>[36]</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Тепловой эффект химической реакции, протекающей при постоянном давлении, и равный изменению энтальпии системы в процессе, соответствующем термохимическому уравнению, называется </w:t>
      </w:r>
      <w:r w:rsidRPr="00DE7EF2">
        <w:rPr>
          <w:i/>
          <w:iCs/>
          <w:sz w:val="28"/>
          <w:szCs w:val="28"/>
        </w:rPr>
        <w:t>изобарным тепловым эффектом</w:t>
      </w:r>
      <w:r w:rsidRPr="00DE7EF2">
        <w:rPr>
          <w:sz w:val="28"/>
          <w:szCs w:val="28"/>
        </w:rPr>
        <w:t xml:space="preserve"> или </w:t>
      </w:r>
      <w:r w:rsidRPr="00DE7EF2">
        <w:rPr>
          <w:i/>
          <w:iCs/>
          <w:sz w:val="28"/>
          <w:szCs w:val="28"/>
        </w:rPr>
        <w:t>энтальпией химической реакции</w:t>
      </w:r>
      <w:r w:rsidRPr="00DE7EF2">
        <w:rPr>
          <w:sz w:val="28"/>
          <w:szCs w:val="28"/>
        </w:rPr>
        <w:t xml:space="preserve">. Тепловой эффект химической реакции, протекающей при постоянном </w:t>
      </w:r>
      <w:hyperlink r:id="rId154" w:tooltip="Объём" w:history="1">
        <w:r w:rsidRPr="00DE7EF2">
          <w:rPr>
            <w:rStyle w:val="a7"/>
            <w:sz w:val="28"/>
            <w:szCs w:val="28"/>
          </w:rPr>
          <w:t>объёме</w:t>
        </w:r>
      </w:hyperlink>
      <w:r w:rsidRPr="00DE7EF2">
        <w:rPr>
          <w:sz w:val="28"/>
          <w:szCs w:val="28"/>
        </w:rPr>
        <w:t xml:space="preserve">, и равный изменению внутренней энергии системы в процессе, соответствующем термохимическому уравнению, называют </w:t>
      </w:r>
      <w:r w:rsidRPr="00DE7EF2">
        <w:rPr>
          <w:i/>
          <w:iCs/>
          <w:sz w:val="28"/>
          <w:szCs w:val="28"/>
        </w:rPr>
        <w:t>изохорным тепловым эффектом</w:t>
      </w:r>
      <w:hyperlink r:id="rId155" w:anchor="cite_note-_5d1b525ea2caea15-2" w:history="1">
        <w:r w:rsidRPr="00DE7EF2">
          <w:rPr>
            <w:rStyle w:val="a7"/>
            <w:sz w:val="28"/>
            <w:szCs w:val="28"/>
            <w:vertAlign w:val="superscript"/>
          </w:rPr>
          <w:t>[2]</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Для отдельных типов химических реакций вместо общего термина «тепловой эффект химической реакции» используют специальные (сокращённые) термины: </w:t>
      </w:r>
      <w:r w:rsidRPr="00DE7EF2">
        <w:rPr>
          <w:i/>
          <w:iCs/>
          <w:sz w:val="28"/>
          <w:szCs w:val="28"/>
        </w:rPr>
        <w:t>теплота образования</w:t>
      </w:r>
      <w:r w:rsidRPr="00DE7EF2">
        <w:rPr>
          <w:sz w:val="28"/>
          <w:szCs w:val="28"/>
        </w:rPr>
        <w:t xml:space="preserve">, </w:t>
      </w:r>
      <w:hyperlink r:id="rId156" w:tooltip="Теплота сгорания" w:history="1">
        <w:r w:rsidRPr="00DE7EF2">
          <w:rPr>
            <w:rStyle w:val="a7"/>
            <w:i/>
            <w:iCs/>
            <w:sz w:val="28"/>
            <w:szCs w:val="28"/>
          </w:rPr>
          <w:t>теплота сгорания</w:t>
        </w:r>
      </w:hyperlink>
      <w:r w:rsidRPr="00DE7EF2">
        <w:rPr>
          <w:sz w:val="28"/>
          <w:szCs w:val="28"/>
        </w:rPr>
        <w:t xml:space="preserve"> и т. п.</w:t>
      </w:r>
      <w:hyperlink r:id="rId157" w:anchor="cite_note-_584fdec07fea8444-1" w:history="1">
        <w:r w:rsidRPr="00DE7EF2">
          <w:rPr>
            <w:rStyle w:val="a7"/>
            <w:sz w:val="28"/>
            <w:szCs w:val="28"/>
            <w:vertAlign w:val="superscript"/>
          </w:rPr>
          <w:t>[1]</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Дефиниции тепловых эффектов должны быть дополнены указанием на начальные точки отсчёта значений энергии и энтальпии. Для сравнения тепловых эффектов и упрощения термодинамических расчётов все величины тепловых эффектов реакций относят к стандартным условиям (все вещества находятся в стандартных состояниях)</w:t>
      </w:r>
      <w:hyperlink r:id="rId158" w:anchor="cite_note-_584fdec07fea8444-1" w:history="1">
        <w:r w:rsidRPr="00DE7EF2">
          <w:rPr>
            <w:rStyle w:val="a7"/>
            <w:sz w:val="28"/>
            <w:szCs w:val="28"/>
            <w:vertAlign w:val="superscript"/>
          </w:rPr>
          <w:t>[1]</w:t>
        </w:r>
      </w:hyperlink>
      <w:r w:rsidRPr="00DE7EF2">
        <w:rPr>
          <w:sz w:val="28"/>
          <w:szCs w:val="28"/>
        </w:rPr>
        <w:t xml:space="preserve">. Если реакцию — реально или гипотетически — проводят при </w:t>
      </w:r>
      <w:hyperlink r:id="rId159" w:tooltip="Стандартные условия" w:history="1">
        <w:r w:rsidRPr="00DE7EF2">
          <w:rPr>
            <w:rStyle w:val="a7"/>
            <w:sz w:val="28"/>
            <w:szCs w:val="28"/>
          </w:rPr>
          <w:t>стандартных условиях</w:t>
        </w:r>
      </w:hyperlink>
      <w:r w:rsidRPr="00DE7EF2">
        <w:rPr>
          <w:sz w:val="28"/>
          <w:szCs w:val="28"/>
        </w:rPr>
        <w:t xml:space="preserve"> (</w:t>
      </w:r>
      <w:r w:rsidRPr="00DE7EF2">
        <w:rPr>
          <w:rStyle w:val="math-template"/>
          <w:i/>
          <w:iCs/>
          <w:sz w:val="28"/>
          <w:szCs w:val="28"/>
        </w:rPr>
        <w:t>T</w:t>
      </w:r>
      <w:r w:rsidRPr="00DE7EF2">
        <w:rPr>
          <w:rStyle w:val="nowrap"/>
          <w:sz w:val="28"/>
          <w:szCs w:val="28"/>
        </w:rPr>
        <w:t xml:space="preserve"> = 298,15 К = 25 °С</w:t>
      </w:r>
      <w:r w:rsidRPr="00DE7EF2">
        <w:rPr>
          <w:sz w:val="28"/>
          <w:szCs w:val="28"/>
        </w:rPr>
        <w:t xml:space="preserve"> и </w:t>
      </w:r>
      <w:r w:rsidRPr="00DE7EF2">
        <w:rPr>
          <w:rStyle w:val="math-template"/>
          <w:i/>
          <w:iCs/>
          <w:sz w:val="28"/>
          <w:szCs w:val="28"/>
        </w:rPr>
        <w:t>P</w:t>
      </w:r>
      <w:r w:rsidRPr="00DE7EF2">
        <w:rPr>
          <w:rStyle w:val="nowrap"/>
          <w:sz w:val="28"/>
          <w:szCs w:val="28"/>
        </w:rPr>
        <w:t xml:space="preserve"> = 1 бар = 100 кПа</w:t>
      </w:r>
      <w:r w:rsidRPr="00DE7EF2">
        <w:rPr>
          <w:sz w:val="28"/>
          <w:szCs w:val="28"/>
        </w:rPr>
        <w:t>)</w:t>
      </w:r>
      <w:hyperlink r:id="rId160" w:anchor="cite_note-38" w:history="1">
        <w:r w:rsidRPr="00DE7EF2">
          <w:rPr>
            <w:rStyle w:val="a7"/>
            <w:sz w:val="28"/>
            <w:szCs w:val="28"/>
            <w:vertAlign w:val="superscript"/>
          </w:rPr>
          <w:t>[37]</w:t>
        </w:r>
      </w:hyperlink>
      <w:r w:rsidRPr="00DE7EF2">
        <w:rPr>
          <w:sz w:val="28"/>
          <w:szCs w:val="28"/>
        </w:rPr>
        <w:t xml:space="preserve">, то тепловой эффект называют </w:t>
      </w:r>
      <w:r w:rsidRPr="00DE7EF2">
        <w:rPr>
          <w:i/>
          <w:iCs/>
          <w:sz w:val="28"/>
          <w:szCs w:val="28"/>
        </w:rPr>
        <w:t>стандартным тепловым эффектом реакции</w:t>
      </w:r>
      <w:r w:rsidRPr="00DE7EF2">
        <w:rPr>
          <w:sz w:val="28"/>
          <w:szCs w:val="28"/>
        </w:rPr>
        <w:t xml:space="preserve"> или </w:t>
      </w:r>
      <w:r w:rsidRPr="00DE7EF2">
        <w:rPr>
          <w:i/>
          <w:iCs/>
          <w:sz w:val="28"/>
          <w:szCs w:val="28"/>
        </w:rPr>
        <w:t>стандартной энтальпией реакции</w:t>
      </w:r>
      <w:r w:rsidRPr="00DE7EF2">
        <w:rPr>
          <w:sz w:val="28"/>
          <w:szCs w:val="28"/>
        </w:rPr>
        <w:t xml:space="preserve"> </w:t>
      </w:r>
      <w:r w:rsidRPr="00DE7EF2">
        <w:rPr>
          <w:rStyle w:val="math-template"/>
          <w:sz w:val="28"/>
          <w:szCs w:val="28"/>
        </w:rPr>
        <w:t>Δ</w:t>
      </w:r>
      <w:r w:rsidRPr="00DE7EF2">
        <w:rPr>
          <w:rStyle w:val="math-template"/>
          <w:i/>
          <w:iCs/>
          <w:sz w:val="28"/>
          <w:szCs w:val="28"/>
        </w:rPr>
        <w:t>H</w:t>
      </w:r>
      <w:r w:rsidRPr="00DE7EF2">
        <w:rPr>
          <w:rStyle w:val="math-template"/>
          <w:sz w:val="28"/>
          <w:szCs w:val="28"/>
        </w:rPr>
        <w:t>o</w:t>
      </w:r>
      <w:r w:rsidRPr="00DE7EF2">
        <w:rPr>
          <w:sz w:val="28"/>
          <w:szCs w:val="28"/>
        </w:rPr>
        <w:br/>
      </w:r>
      <w:r w:rsidRPr="00DE7EF2">
        <w:rPr>
          <w:rStyle w:val="math-template"/>
          <w:sz w:val="28"/>
          <w:szCs w:val="28"/>
        </w:rPr>
        <w:t>r</w:t>
      </w:r>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Химические реакции, сопровождающиеся повышением температуры, называют </w:t>
      </w:r>
      <w:hyperlink r:id="rId161" w:tooltip="Экзотермические реакции" w:history="1">
        <w:r w:rsidRPr="00DE7EF2">
          <w:rPr>
            <w:rStyle w:val="a7"/>
            <w:sz w:val="28"/>
            <w:szCs w:val="28"/>
          </w:rPr>
          <w:t>экзотермическими</w:t>
        </w:r>
      </w:hyperlink>
      <w:r w:rsidRPr="00DE7EF2">
        <w:rPr>
          <w:sz w:val="28"/>
          <w:szCs w:val="28"/>
        </w:rPr>
        <w:t xml:space="preserve">, понижением температуры — </w:t>
      </w:r>
      <w:hyperlink r:id="rId162" w:tooltip="Эндотермические реакции" w:history="1">
        <w:r w:rsidRPr="00DE7EF2">
          <w:rPr>
            <w:rStyle w:val="a7"/>
            <w:sz w:val="28"/>
            <w:szCs w:val="28"/>
          </w:rPr>
          <w:t>эндотермическими</w:t>
        </w:r>
      </w:hyperlink>
      <w:r w:rsidRPr="00DE7EF2">
        <w:rPr>
          <w:sz w:val="28"/>
          <w:szCs w:val="28"/>
        </w:rPr>
        <w:t>. В термодинамической системе знаков тепловой эффект экзотермической реакции (</w:t>
      </w:r>
      <w:r w:rsidRPr="00DE7EF2">
        <w:rPr>
          <w:rStyle w:val="mwe-math-mathml-inline"/>
          <w:vanish/>
          <w:sz w:val="28"/>
          <w:szCs w:val="28"/>
        </w:rPr>
        <w:t xml:space="preserve"> Δ U &lt; 0 {\displaystyle \Delta U&lt;0} </w:t>
      </w:r>
      <w:r w:rsidR="006D0656" w:rsidRPr="006D0656">
        <w:rPr>
          <w:sz w:val="28"/>
          <w:szCs w:val="28"/>
        </w:rPr>
        <w:pict>
          <v:shape id="_x0000_i1032" type="#_x0000_t75" alt="{\displaystyle \Delta U&lt;0}" style="width:24pt;height:24pt"/>
        </w:pict>
      </w:r>
      <w:r w:rsidRPr="00DE7EF2">
        <w:rPr>
          <w:sz w:val="28"/>
          <w:szCs w:val="28"/>
        </w:rPr>
        <w:t xml:space="preserve">или </w:t>
      </w:r>
      <w:r w:rsidRPr="00DE7EF2">
        <w:rPr>
          <w:rStyle w:val="mwe-math-mathml-inline"/>
          <w:vanish/>
          <w:sz w:val="28"/>
          <w:szCs w:val="28"/>
        </w:rPr>
        <w:t xml:space="preserve">Δ H &lt; 0 {\displaystyle \Delta H&lt;0} </w:t>
      </w:r>
      <w:r w:rsidR="006D0656" w:rsidRPr="006D0656">
        <w:rPr>
          <w:sz w:val="28"/>
          <w:szCs w:val="28"/>
        </w:rPr>
        <w:pict>
          <v:shape id="_x0000_i1033" type="#_x0000_t75" alt="{\displaystyle \Delta H&lt;0}" style="width:24pt;height:24pt"/>
        </w:pict>
      </w:r>
      <w:r w:rsidRPr="00DE7EF2">
        <w:rPr>
          <w:sz w:val="28"/>
          <w:szCs w:val="28"/>
        </w:rPr>
        <w:t>) считают отрицательным, эндотермической (</w:t>
      </w:r>
      <w:r w:rsidRPr="00DE7EF2">
        <w:rPr>
          <w:rStyle w:val="mwe-math-mathml-inline"/>
          <w:vanish/>
          <w:sz w:val="28"/>
          <w:szCs w:val="28"/>
        </w:rPr>
        <w:t xml:space="preserve"> Δ U &gt; 0 {\displaystyle \Delta U&gt;0} </w:t>
      </w:r>
      <w:r w:rsidR="006D0656" w:rsidRPr="006D0656">
        <w:rPr>
          <w:sz w:val="28"/>
          <w:szCs w:val="28"/>
        </w:rPr>
        <w:pict>
          <v:shape id="_x0000_i1034" type="#_x0000_t75" alt="{\displaystyle \Delta U&gt;0}" style="width:24pt;height:24pt"/>
        </w:pict>
      </w:r>
      <w:r w:rsidRPr="00DE7EF2">
        <w:rPr>
          <w:sz w:val="28"/>
          <w:szCs w:val="28"/>
        </w:rPr>
        <w:t xml:space="preserve">или </w:t>
      </w:r>
      <w:r w:rsidRPr="00DE7EF2">
        <w:rPr>
          <w:rStyle w:val="mwe-math-mathml-inline"/>
          <w:vanish/>
          <w:sz w:val="28"/>
          <w:szCs w:val="28"/>
        </w:rPr>
        <w:t xml:space="preserve">Δ H &gt; 0 {\displaystyle \Delta H&gt;0} </w:t>
      </w:r>
      <w:r w:rsidR="006D0656" w:rsidRPr="006D0656">
        <w:rPr>
          <w:sz w:val="28"/>
          <w:szCs w:val="28"/>
        </w:rPr>
        <w:pict>
          <v:shape id="_x0000_i1035" type="#_x0000_t75" alt="{\displaystyle \Delta H&gt;0}" style="width:24pt;height:24pt"/>
        </w:pict>
      </w:r>
      <w:r w:rsidRPr="00DE7EF2">
        <w:rPr>
          <w:sz w:val="28"/>
          <w:szCs w:val="28"/>
        </w:rPr>
        <w:t>) — положительным. В устаревшей и не рекомендуемой к употреблению термохимической системе знаков положительным, наоборот, считается тепловой эффект экзотермической реакции, а отрицательным — эндотермической</w:t>
      </w:r>
      <w:hyperlink r:id="rId163" w:anchor="cite_note-_9364865904baad31-39" w:history="1">
        <w:r w:rsidRPr="00DE7EF2">
          <w:rPr>
            <w:rStyle w:val="a7"/>
            <w:sz w:val="28"/>
            <w:szCs w:val="28"/>
            <w:vertAlign w:val="superscript"/>
          </w:rPr>
          <w:t>[38]</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Тепловые эффекты химических реакций важны для теоретической </w:t>
      </w:r>
      <w:hyperlink r:id="rId164" w:tooltip="Химия" w:history="1">
        <w:r w:rsidRPr="00DE7EF2">
          <w:rPr>
            <w:rStyle w:val="a7"/>
            <w:sz w:val="28"/>
            <w:szCs w:val="28"/>
          </w:rPr>
          <w:t>химии</w:t>
        </w:r>
      </w:hyperlink>
      <w:r w:rsidRPr="00DE7EF2">
        <w:rPr>
          <w:sz w:val="28"/>
          <w:szCs w:val="28"/>
        </w:rPr>
        <w:t xml:space="preserve"> и необходимы при расчётах равновесных составов смесей, выхода продуктов реакций, удельной тяги топлив реактивных двигателей и для решения многих других прикладных задач</w:t>
      </w:r>
      <w:hyperlink r:id="rId165" w:anchor="cite_note-_584fdec07fea8444-1" w:history="1">
        <w:r w:rsidRPr="00DE7EF2">
          <w:rPr>
            <w:rStyle w:val="a7"/>
            <w:sz w:val="28"/>
            <w:szCs w:val="28"/>
            <w:vertAlign w:val="superscript"/>
          </w:rPr>
          <w:t>[1]</w:t>
        </w:r>
      </w:hyperlink>
      <w:r w:rsidRPr="00DE7EF2">
        <w:rPr>
          <w:sz w:val="28"/>
          <w:szCs w:val="28"/>
        </w:rPr>
        <w:t xml:space="preserve">. </w:t>
      </w:r>
    </w:p>
    <w:p w:rsidR="00DE7EF2" w:rsidRPr="00DE7EF2" w:rsidRDefault="00DE7EF2" w:rsidP="00DE7EF2">
      <w:pPr>
        <w:pStyle w:val="a5"/>
        <w:spacing w:before="0" w:beforeAutospacing="0" w:after="0" w:afterAutospacing="0"/>
        <w:ind w:firstLine="709"/>
        <w:jc w:val="both"/>
        <w:rPr>
          <w:sz w:val="28"/>
          <w:szCs w:val="28"/>
        </w:rPr>
      </w:pPr>
      <w:r w:rsidRPr="00DE7EF2">
        <w:rPr>
          <w:sz w:val="28"/>
          <w:szCs w:val="28"/>
        </w:rPr>
        <w:t xml:space="preserve">Изучение тепловых эффектов химических реакций составляет важнейшую задачу </w:t>
      </w:r>
      <w:hyperlink r:id="rId166" w:tooltip="Термохимия" w:history="1">
        <w:r w:rsidRPr="00DE7EF2">
          <w:rPr>
            <w:rStyle w:val="a7"/>
            <w:sz w:val="28"/>
            <w:szCs w:val="28"/>
          </w:rPr>
          <w:t>термохимии</w:t>
        </w:r>
      </w:hyperlink>
      <w:hyperlink r:id="rId167" w:anchor="cite_note-_064245342bc0e00c-3" w:history="1">
        <w:r w:rsidRPr="00DE7EF2">
          <w:rPr>
            <w:rStyle w:val="a7"/>
            <w:sz w:val="28"/>
            <w:szCs w:val="28"/>
            <w:vertAlign w:val="superscript"/>
          </w:rPr>
          <w:t>[3]</w:t>
        </w:r>
      </w:hyperlink>
      <w:r w:rsidRPr="00DE7EF2">
        <w:rPr>
          <w:sz w:val="28"/>
          <w:szCs w:val="28"/>
        </w:rPr>
        <w:t>. Для расчёта стандартных тепловых эффектов химических реакций используют таблицы стандартных теплот образования или сгорания</w:t>
      </w:r>
      <w:hyperlink r:id="rId168" w:anchor="cite_note-_9364865904baad31-39" w:history="1">
        <w:r w:rsidRPr="00DE7EF2">
          <w:rPr>
            <w:rStyle w:val="a7"/>
            <w:sz w:val="28"/>
            <w:szCs w:val="28"/>
            <w:vertAlign w:val="superscript"/>
          </w:rPr>
          <w:t>[38]</w:t>
        </w:r>
      </w:hyperlink>
      <w:r w:rsidRPr="00DE7EF2">
        <w:rPr>
          <w:sz w:val="28"/>
          <w:szCs w:val="28"/>
        </w:rPr>
        <w:t xml:space="preserve">. </w:t>
      </w:r>
    </w:p>
    <w:p w:rsidR="00DE7EF2" w:rsidRDefault="00DE7EF2" w:rsidP="00907946">
      <w:pPr>
        <w:spacing w:after="0" w:line="240" w:lineRule="auto"/>
        <w:ind w:firstLine="708"/>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2.Схема управления процессом  ферментации.</w:t>
      </w:r>
    </w:p>
    <w:p w:rsidR="006254DD" w:rsidRPr="00907946" w:rsidRDefault="006D0656" w:rsidP="00907946">
      <w:pPr>
        <w:spacing w:after="0" w:line="240" w:lineRule="auto"/>
        <w:ind w:firstLine="709"/>
        <w:jc w:val="both"/>
        <w:rPr>
          <w:rFonts w:ascii="Times New Roman" w:hAnsi="Times New Roman" w:cs="Times New Roman"/>
          <w:sz w:val="28"/>
          <w:szCs w:val="28"/>
        </w:rPr>
      </w:pPr>
      <w:hyperlink r:id="rId169" w:history="1">
        <w:r w:rsidR="00907946" w:rsidRPr="00907946">
          <w:rPr>
            <w:rStyle w:val="a7"/>
            <w:rFonts w:ascii="Times New Roman" w:hAnsi="Times New Roman" w:cs="Times New Roman"/>
            <w:sz w:val="28"/>
            <w:szCs w:val="28"/>
          </w:rPr>
          <w:t>Биохимический процесс</w:t>
        </w:r>
      </w:hyperlink>
      <w:r w:rsidR="00907946" w:rsidRPr="00907946">
        <w:rPr>
          <w:rFonts w:ascii="Times New Roman" w:hAnsi="Times New Roman" w:cs="Times New Roman"/>
          <w:sz w:val="28"/>
          <w:szCs w:val="28"/>
        </w:rPr>
        <w:t xml:space="preserve"> </w:t>
      </w:r>
      <w:r w:rsidR="00907946" w:rsidRPr="00907946">
        <w:rPr>
          <w:rFonts w:ascii="Times New Roman" w:hAnsi="Cambria Math" w:cs="Times New Roman"/>
          <w:sz w:val="28"/>
          <w:szCs w:val="28"/>
        </w:rPr>
        <w:t> </w:t>
      </w:r>
      <w:r w:rsidR="00907946" w:rsidRPr="00907946">
        <w:rPr>
          <w:rFonts w:ascii="Times New Roman" w:hAnsi="Times New Roman" w:cs="Times New Roman"/>
          <w:sz w:val="28"/>
          <w:szCs w:val="28"/>
        </w:rPr>
        <w:t>ферментации</w:t>
      </w:r>
      <w:hyperlink r:id="rId170" w:tgtFrame="_blank" w:history="1">
        <w:r w:rsidR="00907946" w:rsidRPr="00907946">
          <w:rPr>
            <w:rStyle w:val="a7"/>
            <w:rFonts w:ascii="Times New Roman" w:hAnsi="Times New Roman" w:cs="Times New Roman"/>
            <w:b/>
            <w:bCs/>
            <w:sz w:val="28"/>
            <w:szCs w:val="28"/>
          </w:rPr>
          <w:t>[c.288]</w:t>
        </w:r>
      </w:hyperlink>
      <w:r w:rsidR="00907946" w:rsidRPr="00907946">
        <w:rPr>
          <w:rFonts w:ascii="Times New Roman" w:hAnsi="Times New Roman" w:cs="Times New Roman"/>
          <w:sz w:val="28"/>
          <w:szCs w:val="28"/>
        </w:rPr>
        <w:br/>
        <w:t>Биореактор. Аппараты для</w:t>
      </w:r>
      <w:r w:rsidR="00907946" w:rsidRPr="00907946">
        <w:rPr>
          <w:rFonts w:ascii="Times New Roman" w:hAnsi="Cambria Math" w:cs="Times New Roman"/>
          <w:sz w:val="28"/>
          <w:szCs w:val="28"/>
        </w:rPr>
        <w:t> </w:t>
      </w:r>
      <w:r w:rsidR="00907946" w:rsidRPr="00907946">
        <w:rPr>
          <w:rFonts w:ascii="Times New Roman" w:hAnsi="Cambria Math" w:cs="Times New Roman"/>
          <w:sz w:val="28"/>
          <w:szCs w:val="28"/>
        </w:rPr>
        <w:t> </w:t>
      </w:r>
      <w:r w:rsidR="00907946" w:rsidRPr="00907946">
        <w:rPr>
          <w:rFonts w:ascii="Times New Roman" w:hAnsi="Cambria Math" w:cs="Times New Roman"/>
          <w:sz w:val="28"/>
          <w:szCs w:val="28"/>
        </w:rPr>
        <w:t> </w:t>
      </w:r>
      <w:r w:rsidR="00907946" w:rsidRPr="00907946">
        <w:rPr>
          <w:rFonts w:ascii="Times New Roman" w:hAnsi="Cambria Math" w:cs="Times New Roman"/>
          <w:sz w:val="28"/>
          <w:szCs w:val="28"/>
        </w:rPr>
        <w:t> </w:t>
      </w:r>
      <w:r w:rsidR="00907946" w:rsidRPr="00907946">
        <w:rPr>
          <w:rFonts w:ascii="Times New Roman" w:hAnsi="Times New Roman" w:cs="Times New Roman"/>
          <w:sz w:val="28"/>
          <w:szCs w:val="28"/>
        </w:rPr>
        <w:t xml:space="preserve"> </w:t>
      </w:r>
      <w:hyperlink r:id="rId171" w:history="1">
        <w:r w:rsidR="00907946" w:rsidRPr="00907946">
          <w:rPr>
            <w:rStyle w:val="a7"/>
            <w:rFonts w:ascii="Times New Roman" w:hAnsi="Times New Roman" w:cs="Times New Roman"/>
            <w:sz w:val="28"/>
            <w:szCs w:val="28"/>
          </w:rPr>
          <w:t>проведения процессов</w:t>
        </w:r>
      </w:hyperlink>
      <w:r w:rsidR="00907946" w:rsidRPr="00907946">
        <w:rPr>
          <w:rFonts w:ascii="Times New Roman" w:hAnsi="Times New Roman" w:cs="Times New Roman"/>
          <w:sz w:val="28"/>
          <w:szCs w:val="28"/>
        </w:rPr>
        <w:t xml:space="preserve"> </w:t>
      </w:r>
      <w:hyperlink r:id="rId172" w:history="1">
        <w:r w:rsidR="00907946" w:rsidRPr="00907946">
          <w:rPr>
            <w:rStyle w:val="a7"/>
            <w:rFonts w:ascii="Times New Roman" w:hAnsi="Times New Roman" w:cs="Times New Roman"/>
            <w:sz w:val="28"/>
            <w:szCs w:val="28"/>
          </w:rPr>
          <w:t>культивирования микроорганизмов</w:t>
        </w:r>
      </w:hyperlink>
      <w:r w:rsidR="00907946" w:rsidRPr="00907946">
        <w:rPr>
          <w:rFonts w:ascii="Times New Roman" w:hAnsi="Times New Roman" w:cs="Times New Roman"/>
          <w:sz w:val="28"/>
          <w:szCs w:val="28"/>
        </w:rPr>
        <w:t xml:space="preserve"> — биореакторы — можно рассматривать как </w:t>
      </w:r>
      <w:hyperlink r:id="rId173" w:history="1">
        <w:r w:rsidR="00907946" w:rsidRPr="00907946">
          <w:rPr>
            <w:rStyle w:val="a7"/>
            <w:rFonts w:ascii="Times New Roman" w:hAnsi="Times New Roman" w:cs="Times New Roman"/>
            <w:sz w:val="28"/>
            <w:szCs w:val="28"/>
          </w:rPr>
          <w:t>технические системы</w:t>
        </w:r>
      </w:hyperlink>
      <w:r w:rsidR="00907946" w:rsidRPr="00907946">
        <w:rPr>
          <w:rFonts w:ascii="Times New Roman" w:hAnsi="Times New Roman" w:cs="Times New Roman"/>
          <w:sz w:val="28"/>
          <w:szCs w:val="28"/>
        </w:rPr>
        <w:t xml:space="preserve">, предназначенные для </w:t>
      </w:r>
      <w:hyperlink r:id="rId174" w:history="1">
        <w:r w:rsidR="00907946" w:rsidRPr="00907946">
          <w:rPr>
            <w:rStyle w:val="a7"/>
            <w:rFonts w:ascii="Times New Roman" w:hAnsi="Times New Roman" w:cs="Times New Roman"/>
            <w:sz w:val="28"/>
            <w:szCs w:val="28"/>
          </w:rPr>
          <w:t>преобразования необходимых</w:t>
        </w:r>
      </w:hyperlink>
      <w:r w:rsidR="00907946" w:rsidRPr="00907946">
        <w:rPr>
          <w:rFonts w:ascii="Times New Roman" w:hAnsi="Times New Roman" w:cs="Times New Roman"/>
          <w:sz w:val="28"/>
          <w:szCs w:val="28"/>
        </w:rPr>
        <w:t xml:space="preserve"> материальных и </w:t>
      </w:r>
      <w:hyperlink r:id="rId175" w:history="1">
        <w:r w:rsidR="00907946" w:rsidRPr="00907946">
          <w:rPr>
            <w:rStyle w:val="a7"/>
            <w:rFonts w:ascii="Times New Roman" w:hAnsi="Times New Roman" w:cs="Times New Roman"/>
            <w:sz w:val="28"/>
            <w:szCs w:val="28"/>
          </w:rPr>
          <w:t>энергетических потоков</w:t>
        </w:r>
      </w:hyperlink>
      <w:r w:rsidR="00907946" w:rsidRPr="00907946">
        <w:rPr>
          <w:rFonts w:ascii="Times New Roman" w:hAnsi="Times New Roman" w:cs="Times New Roman"/>
          <w:sz w:val="28"/>
          <w:szCs w:val="28"/>
        </w:rPr>
        <w:t xml:space="preserve"> в </w:t>
      </w:r>
      <w:hyperlink r:id="rId176" w:history="1">
        <w:r w:rsidR="00907946" w:rsidRPr="00907946">
          <w:rPr>
            <w:rStyle w:val="a7"/>
            <w:rFonts w:ascii="Times New Roman" w:hAnsi="Times New Roman" w:cs="Times New Roman"/>
            <w:sz w:val="28"/>
            <w:szCs w:val="28"/>
          </w:rPr>
          <w:t>процессе роста</w:t>
        </w:r>
      </w:hyperlink>
      <w:r w:rsidR="00907946" w:rsidRPr="00907946">
        <w:rPr>
          <w:rFonts w:ascii="Times New Roman" w:hAnsi="Times New Roman" w:cs="Times New Roman"/>
          <w:sz w:val="28"/>
          <w:szCs w:val="28"/>
        </w:rPr>
        <w:t xml:space="preserve"> и размножения клеток. </w:t>
      </w:r>
      <w:hyperlink r:id="rId177" w:history="1">
        <w:r w:rsidR="00907946" w:rsidRPr="00907946">
          <w:rPr>
            <w:rStyle w:val="a7"/>
            <w:rFonts w:ascii="Times New Roman" w:hAnsi="Times New Roman" w:cs="Times New Roman"/>
            <w:sz w:val="28"/>
            <w:szCs w:val="28"/>
          </w:rPr>
          <w:t>Биохимические реакторы</w:t>
        </w:r>
      </w:hyperlink>
      <w:r w:rsidR="00907946" w:rsidRPr="00907946">
        <w:rPr>
          <w:rFonts w:ascii="Times New Roman" w:hAnsi="Times New Roman" w:cs="Times New Roman"/>
          <w:sz w:val="28"/>
          <w:szCs w:val="28"/>
        </w:rPr>
        <w:t xml:space="preserve"> представляют </w:t>
      </w:r>
      <w:hyperlink r:id="rId178" w:history="1">
        <w:r w:rsidR="00907946" w:rsidRPr="00907946">
          <w:rPr>
            <w:rStyle w:val="a7"/>
            <w:rFonts w:ascii="Times New Roman" w:hAnsi="Times New Roman" w:cs="Times New Roman"/>
            <w:sz w:val="28"/>
            <w:szCs w:val="28"/>
          </w:rPr>
          <w:t>собой</w:t>
        </w:r>
      </w:hyperlink>
      <w:r w:rsidR="00907946" w:rsidRPr="00907946">
        <w:rPr>
          <w:rFonts w:ascii="Times New Roman" w:hAnsi="Times New Roman" w:cs="Times New Roman"/>
          <w:sz w:val="28"/>
          <w:szCs w:val="28"/>
        </w:rPr>
        <w:t xml:space="preserve"> </w:t>
      </w:r>
      <w:hyperlink r:id="rId179" w:history="1">
        <w:r w:rsidR="00907946" w:rsidRPr="00907946">
          <w:rPr>
            <w:rStyle w:val="a7"/>
            <w:rFonts w:ascii="Times New Roman" w:hAnsi="Times New Roman" w:cs="Times New Roman"/>
            <w:sz w:val="28"/>
            <w:szCs w:val="28"/>
          </w:rPr>
          <w:t>основное технологическое оборудование</w:t>
        </w:r>
      </w:hyperlink>
      <w:r w:rsidR="00907946" w:rsidRPr="00907946">
        <w:rPr>
          <w:rFonts w:ascii="Times New Roman" w:hAnsi="Times New Roman" w:cs="Times New Roman"/>
          <w:sz w:val="28"/>
          <w:szCs w:val="28"/>
        </w:rPr>
        <w:t xml:space="preserve">, </w:t>
      </w:r>
      <w:hyperlink r:id="rId180" w:history="1">
        <w:r w:rsidR="00907946" w:rsidRPr="00907946">
          <w:rPr>
            <w:rStyle w:val="a7"/>
            <w:rFonts w:ascii="Times New Roman" w:hAnsi="Times New Roman" w:cs="Times New Roman"/>
            <w:sz w:val="28"/>
            <w:szCs w:val="28"/>
          </w:rPr>
          <w:t>элементы схемы</w:t>
        </w:r>
      </w:hyperlink>
      <w:r w:rsidR="00907946" w:rsidRPr="00907946">
        <w:rPr>
          <w:rFonts w:ascii="Times New Roman" w:hAnsi="Times New Roman" w:cs="Times New Roman"/>
          <w:sz w:val="28"/>
          <w:szCs w:val="28"/>
        </w:rPr>
        <w:t xml:space="preserve"> производства в целом, а эффективность их функционирования определяет в </w:t>
      </w:r>
      <w:hyperlink r:id="rId181" w:history="1">
        <w:r w:rsidR="00907946" w:rsidRPr="00907946">
          <w:rPr>
            <w:rStyle w:val="a7"/>
            <w:rFonts w:ascii="Times New Roman" w:hAnsi="Times New Roman" w:cs="Times New Roman"/>
            <w:sz w:val="28"/>
            <w:szCs w:val="28"/>
          </w:rPr>
          <w:t>основном технико-экономические показатели</w:t>
        </w:r>
      </w:hyperlink>
      <w:r w:rsidR="00907946" w:rsidRPr="00907946">
        <w:rPr>
          <w:rFonts w:ascii="Times New Roman" w:hAnsi="Times New Roman" w:cs="Times New Roman"/>
          <w:sz w:val="28"/>
          <w:szCs w:val="28"/>
        </w:rPr>
        <w:t xml:space="preserve"> </w:t>
      </w:r>
      <w:hyperlink r:id="rId182" w:history="1">
        <w:r w:rsidR="00907946" w:rsidRPr="00907946">
          <w:rPr>
            <w:rStyle w:val="a7"/>
            <w:rFonts w:ascii="Times New Roman" w:hAnsi="Times New Roman" w:cs="Times New Roman"/>
            <w:sz w:val="28"/>
            <w:szCs w:val="28"/>
          </w:rPr>
          <w:t>биотехнологической системы</w:t>
        </w:r>
      </w:hyperlink>
      <w:r w:rsidR="00907946" w:rsidRPr="00907946">
        <w:rPr>
          <w:rFonts w:ascii="Times New Roman" w:hAnsi="Times New Roman" w:cs="Times New Roman"/>
          <w:sz w:val="28"/>
          <w:szCs w:val="28"/>
        </w:rPr>
        <w:t xml:space="preserve">. Многообразие </w:t>
      </w:r>
      <w:hyperlink r:id="rId183" w:history="1">
        <w:r w:rsidR="00907946" w:rsidRPr="00907946">
          <w:rPr>
            <w:rStyle w:val="a7"/>
            <w:rFonts w:ascii="Times New Roman" w:hAnsi="Times New Roman" w:cs="Times New Roman"/>
            <w:sz w:val="28"/>
            <w:szCs w:val="28"/>
          </w:rPr>
          <w:t>форм конструктивного оформления</w:t>
        </w:r>
      </w:hyperlink>
      <w:r w:rsidR="00907946" w:rsidRPr="00907946">
        <w:rPr>
          <w:rFonts w:ascii="Times New Roman" w:hAnsi="Times New Roman" w:cs="Times New Roman"/>
          <w:sz w:val="28"/>
          <w:szCs w:val="28"/>
        </w:rPr>
        <w:t xml:space="preserve"> биореакторов </w:t>
      </w:r>
      <w:hyperlink r:id="rId184" w:history="1">
        <w:r w:rsidR="00907946" w:rsidRPr="00907946">
          <w:rPr>
            <w:rStyle w:val="a7"/>
            <w:rFonts w:ascii="Times New Roman" w:hAnsi="Times New Roman" w:cs="Times New Roman"/>
            <w:sz w:val="28"/>
            <w:szCs w:val="28"/>
          </w:rPr>
          <w:t>определяется технологическими</w:t>
        </w:r>
      </w:hyperlink>
      <w:r w:rsidR="00907946" w:rsidRPr="00907946">
        <w:rPr>
          <w:rFonts w:ascii="Times New Roman" w:hAnsi="Times New Roman" w:cs="Times New Roman"/>
          <w:sz w:val="28"/>
          <w:szCs w:val="28"/>
        </w:rPr>
        <w:t xml:space="preserve"> и </w:t>
      </w:r>
      <w:hyperlink r:id="rId185" w:history="1">
        <w:r w:rsidR="00907946" w:rsidRPr="00907946">
          <w:rPr>
            <w:rStyle w:val="a7"/>
            <w:rFonts w:ascii="Times New Roman" w:hAnsi="Times New Roman" w:cs="Times New Roman"/>
            <w:sz w:val="28"/>
            <w:szCs w:val="28"/>
          </w:rPr>
          <w:t>микробиологическими требованиями</w:t>
        </w:r>
      </w:hyperlink>
      <w:r w:rsidR="00907946" w:rsidRPr="00907946">
        <w:rPr>
          <w:rFonts w:ascii="Times New Roman" w:hAnsi="Times New Roman" w:cs="Times New Roman"/>
          <w:sz w:val="28"/>
          <w:szCs w:val="28"/>
        </w:rPr>
        <w:t xml:space="preserve"> осуществляемого </w:t>
      </w:r>
      <w:hyperlink r:id="rId186" w:history="1">
        <w:r w:rsidR="00907946" w:rsidRPr="00907946">
          <w:rPr>
            <w:rStyle w:val="a7"/>
            <w:rFonts w:ascii="Times New Roman" w:hAnsi="Times New Roman" w:cs="Times New Roman"/>
            <w:sz w:val="28"/>
            <w:szCs w:val="28"/>
          </w:rPr>
          <w:t>процесса ферментации</w:t>
        </w:r>
      </w:hyperlink>
      <w:r w:rsidR="00907946" w:rsidRPr="00907946">
        <w:rPr>
          <w:rFonts w:ascii="Times New Roman" w:hAnsi="Times New Roman" w:cs="Times New Roman"/>
          <w:sz w:val="28"/>
          <w:szCs w:val="28"/>
        </w:rPr>
        <w:t xml:space="preserve">. Так, схема на рис. 1.4 иллюстрирует различные </w:t>
      </w:r>
      <w:hyperlink r:id="rId187" w:history="1">
        <w:r w:rsidR="00907946" w:rsidRPr="00907946">
          <w:rPr>
            <w:rStyle w:val="a7"/>
            <w:rFonts w:ascii="Times New Roman" w:hAnsi="Times New Roman" w:cs="Times New Roman"/>
            <w:sz w:val="28"/>
            <w:szCs w:val="28"/>
          </w:rPr>
          <w:t>процессы микробиологического синтеза</w:t>
        </w:r>
      </w:hyperlink>
      <w:r w:rsidR="00907946" w:rsidRPr="00907946">
        <w:rPr>
          <w:rFonts w:ascii="Times New Roman" w:hAnsi="Times New Roman" w:cs="Times New Roman"/>
          <w:sz w:val="28"/>
          <w:szCs w:val="28"/>
        </w:rPr>
        <w:t xml:space="preserve">, осуществляемые в </w:t>
      </w:r>
      <w:hyperlink r:id="rId188" w:history="1">
        <w:r w:rsidR="00907946" w:rsidRPr="00907946">
          <w:rPr>
            <w:rStyle w:val="a7"/>
            <w:rFonts w:ascii="Times New Roman" w:hAnsi="Times New Roman" w:cs="Times New Roman"/>
            <w:sz w:val="28"/>
            <w:szCs w:val="28"/>
          </w:rPr>
          <w:t>промышленных биореакторах</w:t>
        </w:r>
      </w:hyperlink>
      <w:r w:rsidR="00907946" w:rsidRPr="00907946">
        <w:rPr>
          <w:rFonts w:ascii="Times New Roman" w:hAnsi="Times New Roman" w:cs="Times New Roman"/>
          <w:sz w:val="28"/>
          <w:szCs w:val="28"/>
        </w:rPr>
        <w:t xml:space="preserve">, а </w:t>
      </w:r>
      <w:hyperlink r:id="rId189" w:history="1">
        <w:r w:rsidR="00907946" w:rsidRPr="00907946">
          <w:rPr>
            <w:rStyle w:val="a7"/>
            <w:rFonts w:ascii="Times New Roman" w:hAnsi="Times New Roman" w:cs="Times New Roman"/>
            <w:sz w:val="28"/>
            <w:szCs w:val="28"/>
          </w:rPr>
          <w:t>также основные</w:t>
        </w:r>
      </w:hyperlink>
      <w:r w:rsidR="00907946" w:rsidRPr="00907946">
        <w:rPr>
          <w:rFonts w:ascii="Times New Roman" w:hAnsi="Times New Roman" w:cs="Times New Roman"/>
          <w:sz w:val="28"/>
          <w:szCs w:val="28"/>
        </w:rPr>
        <w:t xml:space="preserve"> условия их проведения. В биореакторе необходимо поддержание </w:t>
      </w:r>
      <w:hyperlink r:id="rId190" w:history="1">
        <w:r w:rsidR="00907946" w:rsidRPr="00907946">
          <w:rPr>
            <w:rStyle w:val="a7"/>
            <w:rFonts w:ascii="Times New Roman" w:hAnsi="Times New Roman" w:cs="Times New Roman"/>
            <w:sz w:val="28"/>
            <w:szCs w:val="28"/>
          </w:rPr>
          <w:t>заданной температуры</w:t>
        </w:r>
      </w:hyperlink>
      <w:r w:rsidR="00907946" w:rsidRPr="00907946">
        <w:rPr>
          <w:rFonts w:ascii="Times New Roman" w:hAnsi="Times New Roman" w:cs="Times New Roman"/>
          <w:sz w:val="28"/>
          <w:szCs w:val="28"/>
        </w:rPr>
        <w:t xml:space="preserve"> культивирования 1, давления Р, pH среды, </w:t>
      </w:r>
      <w:hyperlink r:id="rId191" w:history="1">
        <w:r w:rsidR="00907946" w:rsidRPr="00907946">
          <w:rPr>
            <w:rStyle w:val="a7"/>
            <w:rFonts w:ascii="Times New Roman" w:hAnsi="Times New Roman" w:cs="Times New Roman"/>
            <w:sz w:val="28"/>
            <w:szCs w:val="28"/>
          </w:rPr>
          <w:t>окислительно-восстановительного потенциала</w:t>
        </w:r>
      </w:hyperlink>
      <w:r w:rsidR="00907946" w:rsidRPr="00907946">
        <w:rPr>
          <w:rFonts w:ascii="Times New Roman" w:hAnsi="Times New Roman" w:cs="Times New Roman"/>
          <w:sz w:val="28"/>
          <w:szCs w:val="28"/>
        </w:rPr>
        <w:t xml:space="preserve"> еН, уровня </w:t>
      </w:r>
      <w:hyperlink r:id="rId192" w:history="1">
        <w:r w:rsidR="00907946" w:rsidRPr="00907946">
          <w:rPr>
            <w:rStyle w:val="a7"/>
            <w:rFonts w:ascii="Times New Roman" w:hAnsi="Times New Roman" w:cs="Times New Roman"/>
            <w:sz w:val="28"/>
            <w:szCs w:val="28"/>
          </w:rPr>
          <w:t>растворенного кислорода</w:t>
        </w:r>
      </w:hyperlink>
      <w:r w:rsidR="00907946" w:rsidRPr="00907946">
        <w:rPr>
          <w:rFonts w:ascii="Times New Roman" w:hAnsi="Times New Roman" w:cs="Times New Roman"/>
          <w:sz w:val="28"/>
          <w:szCs w:val="28"/>
        </w:rPr>
        <w:t xml:space="preserve"> Со времени ферментации т и </w:t>
      </w:r>
      <w:hyperlink r:id="rId193" w:history="1">
        <w:r w:rsidR="00907946" w:rsidRPr="00907946">
          <w:rPr>
            <w:rStyle w:val="a7"/>
            <w:rFonts w:ascii="Times New Roman" w:hAnsi="Times New Roman" w:cs="Times New Roman"/>
            <w:sz w:val="28"/>
            <w:szCs w:val="28"/>
          </w:rPr>
          <w:t>концентрации лимитирующего</w:t>
        </w:r>
      </w:hyperlink>
      <w:r w:rsidR="00907946" w:rsidRPr="00907946">
        <w:rPr>
          <w:rFonts w:ascii="Times New Roman" w:hAnsi="Times New Roman" w:cs="Times New Roman"/>
          <w:sz w:val="28"/>
          <w:szCs w:val="28"/>
        </w:rPr>
        <w:t xml:space="preserve"> субстрата 5. Для обеспечения заданных </w:t>
      </w:r>
      <w:hyperlink r:id="rId194" w:history="1">
        <w:r w:rsidR="00907946" w:rsidRPr="00907946">
          <w:rPr>
            <w:rStyle w:val="a7"/>
            <w:rFonts w:ascii="Times New Roman" w:hAnsi="Times New Roman" w:cs="Times New Roman"/>
            <w:sz w:val="28"/>
            <w:szCs w:val="28"/>
          </w:rPr>
          <w:t>физико-химических параметров</w:t>
        </w:r>
      </w:hyperlink>
      <w:r w:rsidR="00907946" w:rsidRPr="00907946">
        <w:rPr>
          <w:rFonts w:ascii="Times New Roman" w:hAnsi="Times New Roman" w:cs="Times New Roman"/>
          <w:sz w:val="28"/>
          <w:szCs w:val="28"/>
        </w:rPr>
        <w:t xml:space="preserve"> </w:t>
      </w:r>
      <w:hyperlink r:id="rId195" w:history="1">
        <w:r w:rsidR="00907946" w:rsidRPr="00907946">
          <w:rPr>
            <w:rStyle w:val="a7"/>
            <w:rFonts w:ascii="Times New Roman" w:hAnsi="Times New Roman" w:cs="Times New Roman"/>
            <w:sz w:val="28"/>
            <w:szCs w:val="28"/>
          </w:rPr>
          <w:t>протекания процесса</w:t>
        </w:r>
      </w:hyperlink>
      <w:r w:rsidR="00907946" w:rsidRPr="00907946">
        <w:rPr>
          <w:rFonts w:ascii="Times New Roman" w:hAnsi="Times New Roman" w:cs="Times New Roman"/>
          <w:sz w:val="28"/>
          <w:szCs w:val="28"/>
        </w:rPr>
        <w:t xml:space="preserve"> в биореакторе </w:t>
      </w:r>
      <w:hyperlink r:id="rId196" w:history="1">
        <w:r w:rsidR="00907946" w:rsidRPr="00907946">
          <w:rPr>
            <w:rStyle w:val="a7"/>
            <w:rFonts w:ascii="Times New Roman" w:hAnsi="Times New Roman" w:cs="Times New Roman"/>
            <w:sz w:val="28"/>
            <w:szCs w:val="28"/>
          </w:rPr>
          <w:t>должны быть</w:t>
        </w:r>
      </w:hyperlink>
      <w:r w:rsidR="00907946" w:rsidRPr="00907946">
        <w:rPr>
          <w:rFonts w:ascii="Times New Roman" w:hAnsi="Times New Roman" w:cs="Times New Roman"/>
          <w:sz w:val="28"/>
          <w:szCs w:val="28"/>
        </w:rPr>
        <w:t xml:space="preserve"> выдержаны </w:t>
      </w:r>
      <w:hyperlink r:id="rId197" w:history="1">
        <w:r w:rsidR="00907946" w:rsidRPr="00907946">
          <w:rPr>
            <w:rStyle w:val="a7"/>
            <w:rFonts w:ascii="Times New Roman" w:hAnsi="Times New Roman" w:cs="Times New Roman"/>
            <w:sz w:val="28"/>
            <w:szCs w:val="28"/>
          </w:rPr>
          <w:t>необходимые условия</w:t>
        </w:r>
      </w:hyperlink>
      <w:r w:rsidR="00907946" w:rsidRPr="00907946">
        <w:rPr>
          <w:rFonts w:ascii="Times New Roman" w:hAnsi="Times New Roman" w:cs="Times New Roman"/>
          <w:sz w:val="28"/>
          <w:szCs w:val="28"/>
        </w:rPr>
        <w:t xml:space="preserve"> тепло- и массообмена, аэрации среды и режима </w:t>
      </w:r>
      <w:hyperlink r:id="rId198" w:history="1">
        <w:r w:rsidR="00907946" w:rsidRPr="00907946">
          <w:rPr>
            <w:rStyle w:val="a7"/>
            <w:rFonts w:ascii="Times New Roman" w:hAnsi="Times New Roman" w:cs="Times New Roman"/>
            <w:sz w:val="28"/>
            <w:szCs w:val="28"/>
          </w:rPr>
          <w:t>гидродинамического перемешивания</w:t>
        </w:r>
      </w:hyperlink>
      <w:r w:rsidR="00907946" w:rsidRPr="00907946">
        <w:rPr>
          <w:rFonts w:ascii="Times New Roman" w:hAnsi="Times New Roman" w:cs="Times New Roman"/>
          <w:sz w:val="28"/>
          <w:szCs w:val="28"/>
        </w:rPr>
        <w:t xml:space="preserve">. Рассмотренные на </w:t>
      </w:r>
      <w:hyperlink r:id="rId199" w:history="1">
        <w:r w:rsidR="00907946" w:rsidRPr="00907946">
          <w:rPr>
            <w:rStyle w:val="a7"/>
            <w:rFonts w:ascii="Times New Roman" w:hAnsi="Times New Roman" w:cs="Times New Roman"/>
            <w:sz w:val="28"/>
            <w:szCs w:val="28"/>
          </w:rPr>
          <w:t>схеме процессы</w:t>
        </w:r>
      </w:hyperlink>
      <w:r w:rsidR="00907946" w:rsidRPr="00907946">
        <w:rPr>
          <w:rFonts w:ascii="Times New Roman" w:hAnsi="Times New Roman" w:cs="Times New Roman"/>
          <w:sz w:val="28"/>
          <w:szCs w:val="28"/>
        </w:rPr>
        <w:t xml:space="preserve"> осуществляются в результате </w:t>
      </w:r>
      <w:hyperlink r:id="rId200" w:history="1">
        <w:r w:rsidR="00907946" w:rsidRPr="00907946">
          <w:rPr>
            <w:rStyle w:val="a7"/>
            <w:rFonts w:ascii="Times New Roman" w:hAnsi="Times New Roman" w:cs="Times New Roman"/>
            <w:sz w:val="28"/>
            <w:szCs w:val="28"/>
          </w:rPr>
          <w:t>глубинного культивирования</w:t>
        </w:r>
      </w:hyperlink>
      <w:r w:rsidR="00907946" w:rsidRPr="00907946">
        <w:rPr>
          <w:rFonts w:ascii="Times New Roman" w:hAnsi="Times New Roman" w:cs="Times New Roman"/>
          <w:sz w:val="28"/>
          <w:szCs w:val="28"/>
        </w:rPr>
        <w:t xml:space="preserve"> микроорганизмов в </w:t>
      </w:r>
      <w:hyperlink r:id="rId201" w:history="1">
        <w:r w:rsidR="00907946" w:rsidRPr="00907946">
          <w:rPr>
            <w:rStyle w:val="a7"/>
            <w:rFonts w:ascii="Times New Roman" w:hAnsi="Times New Roman" w:cs="Times New Roman"/>
            <w:sz w:val="28"/>
            <w:szCs w:val="28"/>
          </w:rPr>
          <w:t>условиях аэрации</w:t>
        </w:r>
      </w:hyperlink>
      <w:r w:rsidR="00907946" w:rsidRPr="00907946">
        <w:rPr>
          <w:rFonts w:ascii="Times New Roman" w:hAnsi="Times New Roman" w:cs="Times New Roman"/>
          <w:sz w:val="28"/>
          <w:szCs w:val="28"/>
        </w:rPr>
        <w:t xml:space="preserve"> и </w:t>
      </w:r>
      <w:hyperlink r:id="rId202" w:history="1">
        <w:r w:rsidR="00907946" w:rsidRPr="00907946">
          <w:rPr>
            <w:rStyle w:val="a7"/>
            <w:rFonts w:ascii="Times New Roman" w:hAnsi="Times New Roman" w:cs="Times New Roman"/>
            <w:sz w:val="28"/>
            <w:szCs w:val="28"/>
          </w:rPr>
          <w:t>перемешивания среды</w:t>
        </w:r>
      </w:hyperlink>
      <w:r w:rsidR="00907946" w:rsidRPr="00907946">
        <w:rPr>
          <w:rFonts w:ascii="Times New Roman" w:hAnsi="Times New Roman" w:cs="Times New Roman"/>
          <w:sz w:val="28"/>
          <w:szCs w:val="28"/>
        </w:rPr>
        <w:t xml:space="preserve">. Известны также биореакторы для </w:t>
      </w:r>
      <w:hyperlink r:id="rId203" w:history="1">
        <w:r w:rsidR="00907946" w:rsidRPr="00907946">
          <w:rPr>
            <w:rStyle w:val="a7"/>
            <w:rFonts w:ascii="Times New Roman" w:hAnsi="Times New Roman" w:cs="Times New Roman"/>
            <w:sz w:val="28"/>
            <w:szCs w:val="28"/>
          </w:rPr>
          <w:t>осуществления процесса</w:t>
        </w:r>
      </w:hyperlink>
      <w:r w:rsidR="00907946" w:rsidRPr="00907946">
        <w:rPr>
          <w:rFonts w:ascii="Times New Roman" w:hAnsi="Times New Roman" w:cs="Times New Roman"/>
          <w:sz w:val="28"/>
          <w:szCs w:val="28"/>
        </w:rPr>
        <w:t xml:space="preserve"> </w:t>
      </w:r>
      <w:hyperlink r:id="rId204" w:history="1">
        <w:r w:rsidR="00907946" w:rsidRPr="00907946">
          <w:rPr>
            <w:rStyle w:val="a7"/>
            <w:rFonts w:ascii="Times New Roman" w:hAnsi="Times New Roman" w:cs="Times New Roman"/>
            <w:sz w:val="28"/>
            <w:szCs w:val="28"/>
          </w:rPr>
          <w:t>путем поверхностного</w:t>
        </w:r>
      </w:hyperlink>
      <w:r w:rsidR="00907946" w:rsidRPr="00907946">
        <w:rPr>
          <w:rFonts w:ascii="Times New Roman" w:hAnsi="Times New Roman" w:cs="Times New Roman"/>
          <w:sz w:val="28"/>
          <w:szCs w:val="28"/>
        </w:rPr>
        <w:t xml:space="preserve"> культивирования клеток с </w:t>
      </w:r>
      <w:hyperlink r:id="rId205" w:history="1">
        <w:r w:rsidR="00907946" w:rsidRPr="00907946">
          <w:rPr>
            <w:rStyle w:val="a7"/>
            <w:rFonts w:ascii="Times New Roman" w:hAnsi="Times New Roman" w:cs="Times New Roman"/>
            <w:sz w:val="28"/>
            <w:szCs w:val="28"/>
          </w:rPr>
          <w:t>использованием микробиологических</w:t>
        </w:r>
      </w:hyperlink>
      <w:r w:rsidR="00907946" w:rsidRPr="00907946">
        <w:rPr>
          <w:rFonts w:ascii="Times New Roman" w:hAnsi="Times New Roman" w:cs="Times New Roman"/>
          <w:sz w:val="28"/>
          <w:szCs w:val="28"/>
        </w:rPr>
        <w:t xml:space="preserve"> </w:t>
      </w:r>
      <w:r w:rsidR="00907946" w:rsidRPr="00907946">
        <w:rPr>
          <w:rFonts w:ascii="Times New Roman" w:hAnsi="Cambria Math" w:cs="Times New Roman"/>
          <w:sz w:val="28"/>
          <w:szCs w:val="28"/>
        </w:rPr>
        <w:t> </w:t>
      </w:r>
      <w:r w:rsidR="00907946" w:rsidRPr="00907946">
        <w:rPr>
          <w:rFonts w:ascii="Times New Roman" w:hAnsi="Times New Roman" w:cs="Times New Roman"/>
          <w:sz w:val="28"/>
          <w:szCs w:val="28"/>
        </w:rPr>
        <w:t>пленок и флокул, а также биореакторы для процессов с иммобилизованными на носителях ферментами [22].</w:t>
      </w:r>
    </w:p>
    <w:p w:rsidR="00907946" w:rsidRDefault="00907946" w:rsidP="00907946">
      <w:pPr>
        <w:spacing w:after="0" w:line="240" w:lineRule="auto"/>
        <w:ind w:firstLine="709"/>
        <w:jc w:val="both"/>
        <w:rPr>
          <w:rStyle w:val="ab"/>
          <w:rFonts w:ascii="Times New Roman" w:hAnsi="Times New Roman" w:cs="Times New Roman"/>
          <w:sz w:val="28"/>
          <w:szCs w:val="28"/>
        </w:rPr>
      </w:pPr>
      <w:r w:rsidRPr="00907946">
        <w:rPr>
          <w:rFonts w:ascii="Times New Roman" w:hAnsi="Times New Roman" w:cs="Times New Roman"/>
          <w:sz w:val="28"/>
          <w:szCs w:val="28"/>
        </w:rPr>
        <w:t>Условия функционирования узла следующие. В биореактор</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06" w:history="1">
        <w:r w:rsidRPr="00907946">
          <w:rPr>
            <w:rStyle w:val="a7"/>
            <w:rFonts w:ascii="Times New Roman" w:hAnsi="Times New Roman" w:cs="Times New Roman"/>
            <w:sz w:val="28"/>
            <w:szCs w:val="28"/>
          </w:rPr>
          <w:t>поступают потоки</w:t>
        </w:r>
      </w:hyperlink>
      <w:r w:rsidRPr="00907946">
        <w:rPr>
          <w:rFonts w:ascii="Times New Roman" w:hAnsi="Times New Roman" w:cs="Times New Roman"/>
          <w:sz w:val="28"/>
          <w:szCs w:val="28"/>
        </w:rPr>
        <w:t xml:space="preserve"> </w:t>
      </w:r>
      <w:hyperlink r:id="rId207" w:history="1">
        <w:r w:rsidRPr="00907946">
          <w:rPr>
            <w:rStyle w:val="a7"/>
            <w:rFonts w:ascii="Times New Roman" w:hAnsi="Times New Roman" w:cs="Times New Roman"/>
            <w:sz w:val="28"/>
            <w:szCs w:val="28"/>
          </w:rPr>
          <w:t>питательной среды</w:t>
        </w:r>
      </w:hyperlink>
      <w:r w:rsidRPr="00907946">
        <w:rPr>
          <w:rFonts w:ascii="Times New Roman" w:hAnsi="Times New Roman" w:cs="Times New Roman"/>
          <w:sz w:val="28"/>
          <w:szCs w:val="28"/>
        </w:rPr>
        <w:t xml:space="preserve"> /.], </w:t>
      </w:r>
      <w:hyperlink r:id="rId208" w:history="1">
        <w:r w:rsidRPr="00907946">
          <w:rPr>
            <w:rStyle w:val="a7"/>
            <w:rFonts w:ascii="Times New Roman" w:hAnsi="Times New Roman" w:cs="Times New Roman"/>
            <w:sz w:val="28"/>
            <w:szCs w:val="28"/>
          </w:rPr>
          <w:t>нейтрализующего агента</w:t>
        </w:r>
      </w:hyperlink>
      <w:r w:rsidRPr="00907946">
        <w:rPr>
          <w:rFonts w:ascii="Times New Roman" w:hAnsi="Times New Roman" w:cs="Times New Roman"/>
          <w:sz w:val="28"/>
          <w:szCs w:val="28"/>
        </w:rPr>
        <w:t xml:space="preserve"> 2 и </w:t>
      </w:r>
      <w:hyperlink r:id="rId209" w:history="1">
        <w:r w:rsidRPr="00907946">
          <w:rPr>
            <w:rStyle w:val="a7"/>
            <w:rFonts w:ascii="Times New Roman" w:hAnsi="Times New Roman" w:cs="Times New Roman"/>
            <w:sz w:val="28"/>
            <w:szCs w:val="28"/>
          </w:rPr>
          <w:t>культуральной жидкости</w:t>
        </w:r>
      </w:hyperlink>
      <w:r w:rsidRPr="00907946">
        <w:rPr>
          <w:rFonts w:ascii="Times New Roman" w:hAnsi="Times New Roman" w:cs="Times New Roman"/>
          <w:sz w:val="28"/>
          <w:szCs w:val="28"/>
        </w:rPr>
        <w:t xml:space="preserve"> L (после </w:t>
      </w:r>
      <w:hyperlink r:id="rId210" w:history="1">
        <w:r w:rsidRPr="00907946">
          <w:rPr>
            <w:rStyle w:val="a7"/>
            <w:rFonts w:ascii="Times New Roman" w:hAnsi="Times New Roman" w:cs="Times New Roman"/>
            <w:sz w:val="28"/>
            <w:szCs w:val="28"/>
          </w:rPr>
          <w:t>сепарационного разделения</w:t>
        </w:r>
      </w:hyperlink>
      <w:r w:rsidRPr="00907946">
        <w:rPr>
          <w:rFonts w:ascii="Times New Roman" w:hAnsi="Times New Roman" w:cs="Times New Roman"/>
          <w:sz w:val="28"/>
          <w:szCs w:val="28"/>
        </w:rPr>
        <w:t xml:space="preserve"> последний содержит </w:t>
      </w:r>
      <w:hyperlink r:id="rId211" w:history="1">
        <w:r w:rsidRPr="00907946">
          <w:rPr>
            <w:rStyle w:val="a7"/>
            <w:rFonts w:ascii="Times New Roman" w:hAnsi="Times New Roman" w:cs="Times New Roman"/>
            <w:sz w:val="28"/>
            <w:szCs w:val="28"/>
          </w:rPr>
          <w:t>определенное количество</w:t>
        </w:r>
      </w:hyperlink>
      <w:r w:rsidRPr="00907946">
        <w:rPr>
          <w:rFonts w:ascii="Times New Roman" w:hAnsi="Times New Roman" w:cs="Times New Roman"/>
          <w:sz w:val="28"/>
          <w:szCs w:val="28"/>
        </w:rPr>
        <w:t xml:space="preserve"> клеток микроорганизмов). В отводимом из сепаратора потоке Ц находятся концентрированная биомасса микроорганизмов и некоторое количество неутилизированной </w:t>
      </w:r>
      <w:hyperlink r:id="rId212" w:history="1">
        <w:r w:rsidRPr="00907946">
          <w:rPr>
            <w:rStyle w:val="a7"/>
            <w:rFonts w:ascii="Times New Roman" w:hAnsi="Times New Roman" w:cs="Times New Roman"/>
            <w:sz w:val="28"/>
            <w:szCs w:val="28"/>
          </w:rPr>
          <w:t>питательной среды</w:t>
        </w:r>
      </w:hyperlink>
      <w:r w:rsidRPr="00907946">
        <w:rPr>
          <w:rFonts w:ascii="Times New Roman" w:hAnsi="Times New Roman" w:cs="Times New Roman"/>
          <w:sz w:val="28"/>
          <w:szCs w:val="28"/>
        </w:rPr>
        <w:t xml:space="preserve"> (субстрата). </w:t>
      </w:r>
      <w:hyperlink r:id="rId213" w:history="1">
        <w:r w:rsidRPr="00907946">
          <w:rPr>
            <w:rStyle w:val="a7"/>
            <w:rFonts w:ascii="Times New Roman" w:hAnsi="Times New Roman" w:cs="Times New Roman"/>
            <w:sz w:val="28"/>
            <w:szCs w:val="28"/>
          </w:rPr>
          <w:t>Поток суспензии</w:t>
        </w:r>
      </w:hyperlink>
      <w:r w:rsidRPr="00907946">
        <w:rPr>
          <w:rFonts w:ascii="Times New Roman" w:hAnsi="Times New Roman" w:cs="Times New Roman"/>
          <w:sz w:val="28"/>
          <w:szCs w:val="28"/>
        </w:rPr>
        <w:t xml:space="preserve"> микроорганизмов из биореактора в сепаратор обозначим з. Биореактор имеет систему охлаждения II, обеспечивающую поддержание </w:t>
      </w:r>
      <w:hyperlink r:id="rId214" w:history="1">
        <w:r w:rsidRPr="00907946">
          <w:rPr>
            <w:rStyle w:val="a7"/>
            <w:rFonts w:ascii="Times New Roman" w:hAnsi="Times New Roman" w:cs="Times New Roman"/>
            <w:sz w:val="28"/>
            <w:szCs w:val="28"/>
          </w:rPr>
          <w:t>заданной температуры</w:t>
        </w:r>
      </w:hyperlink>
      <w:r w:rsidRPr="00907946">
        <w:rPr>
          <w:rFonts w:ascii="Times New Roman" w:hAnsi="Times New Roman" w:cs="Times New Roman"/>
          <w:sz w:val="28"/>
          <w:szCs w:val="28"/>
        </w:rPr>
        <w:t xml:space="preserve"> </w:t>
      </w:r>
      <w:hyperlink r:id="rId215" w:history="1">
        <w:r w:rsidRPr="00907946">
          <w:rPr>
            <w:rStyle w:val="a7"/>
            <w:rFonts w:ascii="Times New Roman" w:hAnsi="Times New Roman" w:cs="Times New Roman"/>
            <w:sz w:val="28"/>
            <w:szCs w:val="28"/>
          </w:rPr>
          <w:t>процесса ферментации</w:t>
        </w:r>
      </w:hyperlink>
      <w:r w:rsidRPr="00907946">
        <w:rPr>
          <w:rFonts w:ascii="Times New Roman" w:hAnsi="Times New Roman" w:cs="Times New Roman"/>
          <w:sz w:val="28"/>
          <w:szCs w:val="28"/>
        </w:rPr>
        <w:t xml:space="preserve"> в </w:t>
      </w:r>
      <w:hyperlink r:id="rId216" w:history="1">
        <w:r w:rsidRPr="00907946">
          <w:rPr>
            <w:rStyle w:val="a7"/>
            <w:rFonts w:ascii="Times New Roman" w:hAnsi="Times New Roman" w:cs="Times New Roman"/>
            <w:sz w:val="28"/>
            <w:szCs w:val="28"/>
          </w:rPr>
          <w:t>условиях выделения тепла</w:t>
        </w:r>
      </w:hyperlink>
      <w:r w:rsidRPr="00907946">
        <w:rPr>
          <w:rFonts w:ascii="Times New Roman" w:hAnsi="Times New Roman" w:cs="Times New Roman"/>
          <w:sz w:val="28"/>
          <w:szCs w:val="28"/>
        </w:rPr>
        <w:t xml:space="preserve"> при </w:t>
      </w:r>
      <w:hyperlink r:id="rId217" w:history="1">
        <w:r w:rsidRPr="00907946">
          <w:rPr>
            <w:rStyle w:val="a7"/>
            <w:rFonts w:ascii="Times New Roman" w:hAnsi="Times New Roman" w:cs="Times New Roman"/>
            <w:sz w:val="28"/>
            <w:szCs w:val="28"/>
          </w:rPr>
          <w:t>реакции биосинтеза</w:t>
        </w:r>
      </w:hyperlink>
      <w:r w:rsidRPr="00907946">
        <w:rPr>
          <w:rFonts w:ascii="Times New Roman" w:hAnsi="Times New Roman" w:cs="Times New Roman"/>
          <w:sz w:val="28"/>
          <w:szCs w:val="28"/>
        </w:rPr>
        <w:t xml:space="preserve">. </w:t>
      </w:r>
      <w:hyperlink r:id="rId218" w:history="1">
        <w:r w:rsidRPr="00907946">
          <w:rPr>
            <w:rStyle w:val="a7"/>
            <w:rFonts w:ascii="Times New Roman" w:hAnsi="Times New Roman" w:cs="Times New Roman"/>
            <w:sz w:val="28"/>
            <w:szCs w:val="28"/>
          </w:rPr>
          <w:t>Суспензия микроорганизмов</w:t>
        </w:r>
      </w:hyperlink>
      <w:r w:rsidRPr="00907946">
        <w:rPr>
          <w:rFonts w:ascii="Times New Roman" w:hAnsi="Times New Roman" w:cs="Times New Roman"/>
          <w:sz w:val="28"/>
          <w:szCs w:val="28"/>
        </w:rPr>
        <w:t xml:space="preserve"> при сепарации дополнительно подогревается. Биореактор представлен в виде трех операторов — I — смешение , II — теплообмен , III — </w:t>
      </w:r>
      <w:hyperlink r:id="rId219" w:history="1">
        <w:r w:rsidRPr="00907946">
          <w:rPr>
            <w:rStyle w:val="a7"/>
            <w:rFonts w:ascii="Times New Roman" w:hAnsi="Times New Roman" w:cs="Times New Roman"/>
            <w:sz w:val="28"/>
            <w:szCs w:val="28"/>
          </w:rPr>
          <w:t>биохимический синтез</w:t>
        </w:r>
      </w:hyperlink>
      <w:r w:rsidRPr="00907946">
        <w:rPr>
          <w:rFonts w:ascii="Times New Roman" w:hAnsi="Times New Roman" w:cs="Times New Roman"/>
          <w:sz w:val="28"/>
          <w:szCs w:val="28"/>
        </w:rPr>
        <w:t xml:space="preserve"> , а сепаратор в виде </w:t>
      </w:r>
      <w:hyperlink r:id="rId220" w:history="1">
        <w:r w:rsidRPr="00907946">
          <w:rPr>
            <w:rStyle w:val="a7"/>
            <w:rFonts w:ascii="Times New Roman" w:hAnsi="Times New Roman" w:cs="Times New Roman"/>
            <w:sz w:val="28"/>
            <w:szCs w:val="28"/>
          </w:rPr>
          <w:t>двух</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операторов — IV — теплообмен и V — разделение .</w:t>
      </w:r>
      <w:hyperlink r:id="rId221" w:tgtFrame="_blank" w:history="1">
        <w:r w:rsidRPr="00907946">
          <w:rPr>
            <w:rStyle w:val="a7"/>
            <w:rFonts w:ascii="Times New Roman" w:hAnsi="Times New Roman" w:cs="Times New Roman"/>
            <w:b/>
            <w:bCs/>
            <w:sz w:val="28"/>
            <w:szCs w:val="28"/>
          </w:rPr>
          <w:t>[c.19]</w:t>
        </w:r>
      </w:hyperlink>
      <w:r w:rsidRPr="00907946">
        <w:rPr>
          <w:rFonts w:ascii="Times New Roman" w:hAnsi="Times New Roman" w:cs="Times New Roman"/>
          <w:sz w:val="28"/>
          <w:szCs w:val="28"/>
        </w:rPr>
        <w:br/>
        <w:t>В</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22" w:history="1">
        <w:r w:rsidRPr="00907946">
          <w:rPr>
            <w:rStyle w:val="a7"/>
            <w:rFonts w:ascii="Times New Roman" w:hAnsi="Times New Roman" w:cs="Times New Roman"/>
            <w:sz w:val="28"/>
            <w:szCs w:val="28"/>
          </w:rPr>
          <w:t>технологической схеме</w:t>
        </w:r>
      </w:hyperlink>
      <w:r w:rsidRPr="00907946">
        <w:rPr>
          <w:rFonts w:ascii="Times New Roman" w:hAnsi="Times New Roman" w:cs="Times New Roman"/>
          <w:sz w:val="28"/>
          <w:szCs w:val="28"/>
        </w:rPr>
        <w:t xml:space="preserve"> БТС осуществляются </w:t>
      </w:r>
      <w:hyperlink r:id="rId223" w:history="1">
        <w:r w:rsidRPr="00907946">
          <w:rPr>
            <w:rStyle w:val="a7"/>
            <w:rFonts w:ascii="Times New Roman" w:hAnsi="Times New Roman" w:cs="Times New Roman"/>
            <w:sz w:val="28"/>
            <w:szCs w:val="28"/>
          </w:rPr>
          <w:t>последовательно процессы подготовки</w:t>
        </w:r>
      </w:hyperlink>
      <w:r w:rsidRPr="00907946">
        <w:rPr>
          <w:rFonts w:ascii="Times New Roman" w:hAnsi="Times New Roman" w:cs="Times New Roman"/>
          <w:sz w:val="28"/>
          <w:szCs w:val="28"/>
        </w:rPr>
        <w:t xml:space="preserve"> </w:t>
      </w:r>
      <w:hyperlink r:id="rId224" w:history="1">
        <w:r w:rsidRPr="00907946">
          <w:rPr>
            <w:rStyle w:val="a7"/>
            <w:rFonts w:ascii="Times New Roman" w:hAnsi="Times New Roman" w:cs="Times New Roman"/>
            <w:sz w:val="28"/>
            <w:szCs w:val="28"/>
          </w:rPr>
          <w:t>питательного субстрата</w:t>
        </w:r>
      </w:hyperlink>
      <w:r w:rsidRPr="00907946">
        <w:rPr>
          <w:rFonts w:ascii="Times New Roman" w:hAnsi="Times New Roman" w:cs="Times New Roman"/>
          <w:sz w:val="28"/>
          <w:szCs w:val="28"/>
        </w:rPr>
        <w:t xml:space="preserve"> и среды для </w:t>
      </w:r>
      <w:hyperlink r:id="rId225" w:history="1">
        <w:r w:rsidRPr="00907946">
          <w:rPr>
            <w:rStyle w:val="a7"/>
            <w:rFonts w:ascii="Times New Roman" w:hAnsi="Times New Roman" w:cs="Times New Roman"/>
            <w:sz w:val="28"/>
            <w:szCs w:val="28"/>
          </w:rPr>
          <w:t>культивирования микроорганизмов</w:t>
        </w:r>
      </w:hyperlink>
      <w:r w:rsidRPr="00907946">
        <w:rPr>
          <w:rFonts w:ascii="Times New Roman" w:hAnsi="Times New Roman" w:cs="Times New Roman"/>
          <w:sz w:val="28"/>
          <w:szCs w:val="28"/>
        </w:rPr>
        <w:t xml:space="preserve">, </w:t>
      </w:r>
      <w:hyperlink r:id="rId226" w:history="1">
        <w:r w:rsidRPr="00907946">
          <w:rPr>
            <w:rStyle w:val="a7"/>
            <w:rFonts w:ascii="Times New Roman" w:hAnsi="Times New Roman" w:cs="Times New Roman"/>
            <w:sz w:val="28"/>
            <w:szCs w:val="28"/>
          </w:rPr>
          <w:t>собственно процесс</w:t>
        </w:r>
      </w:hyperlink>
      <w:r w:rsidRPr="00907946">
        <w:rPr>
          <w:rFonts w:ascii="Times New Roman" w:hAnsi="Times New Roman" w:cs="Times New Roman"/>
          <w:sz w:val="28"/>
          <w:szCs w:val="28"/>
        </w:rPr>
        <w:t xml:space="preserve"> ферментации, обеспечивающий </w:t>
      </w:r>
      <w:hyperlink r:id="rId227" w:history="1">
        <w:r w:rsidRPr="00907946">
          <w:rPr>
            <w:rStyle w:val="a7"/>
            <w:rFonts w:ascii="Times New Roman" w:hAnsi="Times New Roman" w:cs="Times New Roman"/>
            <w:sz w:val="28"/>
            <w:szCs w:val="28"/>
          </w:rPr>
          <w:t>получение биомассы</w:t>
        </w:r>
      </w:hyperlink>
      <w:r w:rsidRPr="00907946">
        <w:rPr>
          <w:rFonts w:ascii="Times New Roman" w:hAnsi="Times New Roman" w:cs="Times New Roman"/>
          <w:sz w:val="28"/>
          <w:szCs w:val="28"/>
        </w:rPr>
        <w:t xml:space="preserve"> или биологически </w:t>
      </w:r>
      <w:hyperlink r:id="rId228" w:history="1">
        <w:r w:rsidRPr="00907946">
          <w:rPr>
            <w:rStyle w:val="a7"/>
            <w:rFonts w:ascii="Times New Roman" w:hAnsi="Times New Roman" w:cs="Times New Roman"/>
            <w:sz w:val="28"/>
            <w:szCs w:val="28"/>
          </w:rPr>
          <w:t>активных продуктов метаболизма</w:t>
        </w:r>
      </w:hyperlink>
      <w:r w:rsidRPr="00907946">
        <w:rPr>
          <w:rFonts w:ascii="Times New Roman" w:hAnsi="Times New Roman" w:cs="Times New Roman"/>
          <w:sz w:val="28"/>
          <w:szCs w:val="28"/>
        </w:rPr>
        <w:t xml:space="preserve"> клеток, </w:t>
      </w:r>
      <w:hyperlink r:id="rId229" w:history="1">
        <w:r w:rsidRPr="00907946">
          <w:rPr>
            <w:rStyle w:val="a7"/>
            <w:rFonts w:ascii="Times New Roman" w:hAnsi="Times New Roman" w:cs="Times New Roman"/>
            <w:sz w:val="28"/>
            <w:szCs w:val="28"/>
          </w:rPr>
          <w:t>процессы выделения</w:t>
        </w:r>
      </w:hyperlink>
      <w:r w:rsidRPr="00907946">
        <w:rPr>
          <w:rFonts w:ascii="Times New Roman" w:hAnsi="Times New Roman" w:cs="Times New Roman"/>
          <w:sz w:val="28"/>
          <w:szCs w:val="28"/>
        </w:rPr>
        <w:t xml:space="preserve"> клеток или </w:t>
      </w:r>
      <w:hyperlink r:id="rId230" w:history="1">
        <w:r w:rsidRPr="00907946">
          <w:rPr>
            <w:rStyle w:val="a7"/>
            <w:rFonts w:ascii="Times New Roman" w:hAnsi="Times New Roman" w:cs="Times New Roman"/>
            <w:sz w:val="28"/>
            <w:szCs w:val="28"/>
          </w:rPr>
          <w:t>клеточных компонентов</w:t>
        </w:r>
      </w:hyperlink>
      <w:r w:rsidRPr="00907946">
        <w:rPr>
          <w:rFonts w:ascii="Times New Roman" w:hAnsi="Times New Roman" w:cs="Times New Roman"/>
          <w:sz w:val="28"/>
          <w:szCs w:val="28"/>
        </w:rPr>
        <w:t xml:space="preserve"> и получения готового </w:t>
      </w:r>
      <w:hyperlink r:id="rId231" w:history="1">
        <w:r w:rsidRPr="00907946">
          <w:rPr>
            <w:rStyle w:val="a7"/>
            <w:rFonts w:ascii="Times New Roman" w:hAnsi="Times New Roman" w:cs="Times New Roman"/>
            <w:sz w:val="28"/>
            <w:szCs w:val="28"/>
          </w:rPr>
          <w:t>продукта микробиологического синтеза</w:t>
        </w:r>
      </w:hyperlink>
      <w:r w:rsidRPr="00907946">
        <w:rPr>
          <w:rFonts w:ascii="Times New Roman" w:hAnsi="Times New Roman" w:cs="Times New Roman"/>
          <w:sz w:val="28"/>
          <w:szCs w:val="28"/>
        </w:rPr>
        <w:t xml:space="preserve">. Часть </w:t>
      </w:r>
      <w:hyperlink r:id="rId232" w:history="1">
        <w:r w:rsidRPr="00907946">
          <w:rPr>
            <w:rStyle w:val="a7"/>
            <w:rFonts w:ascii="Times New Roman" w:hAnsi="Times New Roman" w:cs="Times New Roman"/>
            <w:sz w:val="28"/>
            <w:szCs w:val="28"/>
          </w:rPr>
          <w:t>типовых процессов</w:t>
        </w:r>
      </w:hyperlink>
      <w:r w:rsidRPr="00907946">
        <w:rPr>
          <w:rFonts w:ascii="Times New Roman" w:hAnsi="Times New Roman" w:cs="Times New Roman"/>
          <w:sz w:val="28"/>
          <w:szCs w:val="28"/>
        </w:rPr>
        <w:t xml:space="preserve"> биотехнологии аналогичны по своим </w:t>
      </w:r>
      <w:hyperlink r:id="rId233" w:history="1">
        <w:r w:rsidRPr="00907946">
          <w:rPr>
            <w:rStyle w:val="a7"/>
            <w:rFonts w:ascii="Times New Roman" w:hAnsi="Times New Roman" w:cs="Times New Roman"/>
            <w:sz w:val="28"/>
            <w:szCs w:val="28"/>
          </w:rPr>
          <w:t>рабочим характеристикам</w:t>
        </w:r>
      </w:hyperlink>
      <w:r w:rsidRPr="00907946">
        <w:rPr>
          <w:rFonts w:ascii="Times New Roman" w:hAnsi="Times New Roman" w:cs="Times New Roman"/>
          <w:sz w:val="28"/>
          <w:szCs w:val="28"/>
        </w:rPr>
        <w:t xml:space="preserve"> и </w:t>
      </w:r>
      <w:hyperlink r:id="rId234" w:history="1">
        <w:r w:rsidRPr="00907946">
          <w:rPr>
            <w:rStyle w:val="a7"/>
            <w:rFonts w:ascii="Times New Roman" w:hAnsi="Times New Roman" w:cs="Times New Roman"/>
            <w:sz w:val="28"/>
            <w:szCs w:val="28"/>
          </w:rPr>
          <w:t>аппаратурному оформлению процессам</w:t>
        </w:r>
      </w:hyperlink>
      <w:r w:rsidRPr="00907946">
        <w:rPr>
          <w:rFonts w:ascii="Times New Roman" w:hAnsi="Times New Roman" w:cs="Times New Roman"/>
          <w:sz w:val="28"/>
          <w:szCs w:val="28"/>
        </w:rPr>
        <w:t xml:space="preserve"> </w:t>
      </w:r>
      <w:hyperlink r:id="rId235" w:history="1">
        <w:r w:rsidRPr="00907946">
          <w:rPr>
            <w:rStyle w:val="a7"/>
            <w:rFonts w:ascii="Times New Roman" w:hAnsi="Times New Roman" w:cs="Times New Roman"/>
            <w:sz w:val="28"/>
            <w:szCs w:val="28"/>
          </w:rPr>
          <w:t>химических производств</w:t>
        </w:r>
      </w:hyperlink>
      <w:r w:rsidRPr="00907946">
        <w:rPr>
          <w:rFonts w:ascii="Times New Roman" w:hAnsi="Times New Roman" w:cs="Times New Roman"/>
          <w:sz w:val="28"/>
          <w:szCs w:val="28"/>
        </w:rPr>
        <w:t xml:space="preserve">, однако во многих случаях </w:t>
      </w:r>
      <w:hyperlink r:id="rId236" w:history="1">
        <w:r w:rsidRPr="00907946">
          <w:rPr>
            <w:rStyle w:val="a7"/>
            <w:rFonts w:ascii="Times New Roman" w:hAnsi="Times New Roman" w:cs="Times New Roman"/>
            <w:sz w:val="28"/>
            <w:szCs w:val="28"/>
          </w:rPr>
          <w:t>особенности физико-химических</w:t>
        </w:r>
      </w:hyperlink>
      <w:r w:rsidRPr="00907946">
        <w:rPr>
          <w:rFonts w:ascii="Times New Roman" w:hAnsi="Times New Roman" w:cs="Times New Roman"/>
          <w:sz w:val="28"/>
          <w:szCs w:val="28"/>
        </w:rPr>
        <w:t xml:space="preserve"> и </w:t>
      </w:r>
      <w:hyperlink r:id="rId237" w:history="1">
        <w:r w:rsidRPr="00907946">
          <w:rPr>
            <w:rStyle w:val="a7"/>
            <w:rFonts w:ascii="Times New Roman" w:hAnsi="Times New Roman" w:cs="Times New Roman"/>
            <w:sz w:val="28"/>
            <w:szCs w:val="28"/>
          </w:rPr>
          <w:t>биохимических свойств</w:t>
        </w:r>
      </w:hyperlink>
      <w:r w:rsidRPr="00907946">
        <w:rPr>
          <w:rFonts w:ascii="Times New Roman" w:hAnsi="Times New Roman" w:cs="Times New Roman"/>
          <w:sz w:val="28"/>
          <w:szCs w:val="28"/>
        </w:rPr>
        <w:t xml:space="preserve"> </w:t>
      </w:r>
      <w:hyperlink r:id="rId238" w:history="1">
        <w:r w:rsidRPr="00907946">
          <w:rPr>
            <w:rStyle w:val="a7"/>
            <w:rFonts w:ascii="Times New Roman" w:hAnsi="Times New Roman" w:cs="Times New Roman"/>
            <w:sz w:val="28"/>
            <w:szCs w:val="28"/>
          </w:rPr>
          <w:t>питательных сред</w:t>
        </w:r>
      </w:hyperlink>
      <w:r w:rsidRPr="00907946">
        <w:rPr>
          <w:rFonts w:ascii="Times New Roman" w:hAnsi="Times New Roman" w:cs="Times New Roman"/>
          <w:sz w:val="28"/>
          <w:szCs w:val="28"/>
        </w:rPr>
        <w:t xml:space="preserve"> и </w:t>
      </w:r>
      <w:hyperlink r:id="rId239" w:history="1">
        <w:r w:rsidRPr="00907946">
          <w:rPr>
            <w:rStyle w:val="a7"/>
            <w:rFonts w:ascii="Times New Roman" w:hAnsi="Times New Roman" w:cs="Times New Roman"/>
            <w:sz w:val="28"/>
            <w:szCs w:val="28"/>
          </w:rPr>
          <w:t>биологически активных веществ</w:t>
        </w:r>
      </w:hyperlink>
      <w:r w:rsidRPr="00907946">
        <w:rPr>
          <w:rFonts w:ascii="Times New Roman" w:hAnsi="Times New Roman" w:cs="Times New Roman"/>
          <w:sz w:val="28"/>
          <w:szCs w:val="28"/>
        </w:rPr>
        <w:t xml:space="preserve"> </w:t>
      </w:r>
      <w:hyperlink r:id="rId240" w:history="1">
        <w:r w:rsidRPr="00907946">
          <w:rPr>
            <w:rStyle w:val="a7"/>
            <w:rFonts w:ascii="Times New Roman" w:hAnsi="Times New Roman" w:cs="Times New Roman"/>
            <w:sz w:val="28"/>
            <w:szCs w:val="28"/>
          </w:rPr>
          <w:t>определяют характер</w:t>
        </w:r>
      </w:hyperlink>
      <w:r w:rsidRPr="00907946">
        <w:rPr>
          <w:rFonts w:ascii="Times New Roman" w:hAnsi="Times New Roman" w:cs="Times New Roman"/>
          <w:sz w:val="28"/>
          <w:szCs w:val="28"/>
        </w:rPr>
        <w:t xml:space="preserve"> технологического и </w:t>
      </w:r>
      <w:hyperlink r:id="rId241" w:history="1">
        <w:r w:rsidRPr="00907946">
          <w:rPr>
            <w:rStyle w:val="a7"/>
            <w:rFonts w:ascii="Times New Roman" w:hAnsi="Times New Roman" w:cs="Times New Roman"/>
            <w:sz w:val="28"/>
            <w:szCs w:val="28"/>
          </w:rPr>
          <w:t>аппаратурного оформления</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биотехнологических схем. Рассмотрим некоторые из них.</w:t>
      </w:r>
      <w:hyperlink r:id="rId242" w:tgtFrame="_blank" w:history="1">
        <w:r w:rsidRPr="00907946">
          <w:rPr>
            <w:rStyle w:val="a7"/>
            <w:rFonts w:ascii="Times New Roman" w:hAnsi="Times New Roman" w:cs="Times New Roman"/>
            <w:b/>
            <w:bCs/>
            <w:sz w:val="28"/>
            <w:szCs w:val="28"/>
          </w:rPr>
          <w:t>[c.45]</w:t>
        </w:r>
      </w:hyperlink>
      <w:r w:rsidRPr="00907946">
        <w:rPr>
          <w:rFonts w:ascii="Times New Roman" w:hAnsi="Times New Roman" w:cs="Times New Roman"/>
          <w:sz w:val="28"/>
          <w:szCs w:val="28"/>
        </w:rPr>
        <w:br/>
        <w:t>В</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43" w:history="1">
        <w:r w:rsidRPr="00907946">
          <w:rPr>
            <w:rStyle w:val="a7"/>
            <w:rFonts w:ascii="Times New Roman" w:hAnsi="Times New Roman" w:cs="Times New Roman"/>
            <w:sz w:val="28"/>
            <w:szCs w:val="28"/>
          </w:rPr>
          <w:t>процессе ферментации</w:t>
        </w:r>
      </w:hyperlink>
      <w:r w:rsidRPr="00907946">
        <w:rPr>
          <w:rFonts w:ascii="Times New Roman" w:hAnsi="Times New Roman" w:cs="Times New Roman"/>
          <w:sz w:val="28"/>
          <w:szCs w:val="28"/>
        </w:rPr>
        <w:t xml:space="preserve"> для микробиологического и </w:t>
      </w:r>
      <w:hyperlink r:id="rId244" w:history="1">
        <w:r w:rsidRPr="00907946">
          <w:rPr>
            <w:rStyle w:val="a7"/>
            <w:rFonts w:ascii="Times New Roman" w:hAnsi="Times New Roman" w:cs="Times New Roman"/>
            <w:sz w:val="28"/>
            <w:szCs w:val="28"/>
          </w:rPr>
          <w:t>биохимического контроля</w:t>
        </w:r>
      </w:hyperlink>
      <w:r w:rsidRPr="00907946">
        <w:rPr>
          <w:rFonts w:ascii="Times New Roman" w:hAnsi="Times New Roman" w:cs="Times New Roman"/>
          <w:sz w:val="28"/>
          <w:szCs w:val="28"/>
        </w:rPr>
        <w:t xml:space="preserve"> </w:t>
      </w:r>
      <w:hyperlink r:id="rId245" w:history="1">
        <w:r w:rsidRPr="00907946">
          <w:rPr>
            <w:rStyle w:val="a7"/>
            <w:rFonts w:ascii="Times New Roman" w:hAnsi="Times New Roman" w:cs="Times New Roman"/>
            <w:sz w:val="28"/>
            <w:szCs w:val="28"/>
          </w:rPr>
          <w:t>развития культуры</w:t>
        </w:r>
      </w:hyperlink>
      <w:r w:rsidRPr="00907946">
        <w:rPr>
          <w:rFonts w:ascii="Times New Roman" w:hAnsi="Times New Roman" w:cs="Times New Roman"/>
          <w:sz w:val="28"/>
          <w:szCs w:val="28"/>
        </w:rPr>
        <w:t xml:space="preserve"> отбирают пробы (с </w:t>
      </w:r>
      <w:hyperlink r:id="rId246" w:history="1">
        <w:r w:rsidRPr="00907946">
          <w:rPr>
            <w:rStyle w:val="a7"/>
            <w:rFonts w:ascii="Times New Roman" w:hAnsi="Times New Roman" w:cs="Times New Roman"/>
            <w:sz w:val="28"/>
            <w:szCs w:val="28"/>
          </w:rPr>
          <w:t>соблюдением условий</w:t>
        </w:r>
      </w:hyperlink>
      <w:r w:rsidRPr="00907946">
        <w:rPr>
          <w:rFonts w:ascii="Times New Roman" w:hAnsi="Times New Roman" w:cs="Times New Roman"/>
          <w:sz w:val="28"/>
          <w:szCs w:val="28"/>
        </w:rPr>
        <w:t xml:space="preserve"> стерильности) вначале через 24 ч после засева, а затем через каждые 12 ч роста. </w:t>
      </w:r>
      <w:hyperlink r:id="rId247" w:history="1">
        <w:r w:rsidRPr="00907946">
          <w:rPr>
            <w:rStyle w:val="a7"/>
            <w:rFonts w:ascii="Times New Roman" w:hAnsi="Times New Roman" w:cs="Times New Roman"/>
            <w:sz w:val="28"/>
            <w:szCs w:val="28"/>
          </w:rPr>
          <w:t>Готовая культура</w:t>
        </w:r>
      </w:hyperlink>
      <w:r w:rsidRPr="00907946">
        <w:rPr>
          <w:rFonts w:ascii="Times New Roman" w:hAnsi="Times New Roman" w:cs="Times New Roman"/>
          <w:sz w:val="28"/>
          <w:szCs w:val="28"/>
        </w:rPr>
        <w:t xml:space="preserve"> должна </w:t>
      </w:r>
      <w:hyperlink r:id="rId248" w:history="1">
        <w:r w:rsidRPr="00907946">
          <w:rPr>
            <w:rStyle w:val="a7"/>
            <w:rFonts w:ascii="Times New Roman" w:hAnsi="Times New Roman" w:cs="Times New Roman"/>
            <w:sz w:val="28"/>
            <w:szCs w:val="28"/>
          </w:rPr>
          <w:t>иметь активность</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не менее по.а-амилазе 4—5 ед./мл и по глюкоамилазе —</w:t>
      </w:r>
      <w:hyperlink r:id="rId249" w:tgtFrame="_blank" w:history="1">
        <w:r w:rsidRPr="00907946">
          <w:rPr>
            <w:rStyle w:val="a7"/>
            <w:rFonts w:ascii="Times New Roman" w:hAnsi="Times New Roman" w:cs="Times New Roman"/>
            <w:b/>
            <w:bCs/>
            <w:sz w:val="28"/>
            <w:szCs w:val="28"/>
          </w:rPr>
          <w:t>[c.166]</w:t>
        </w:r>
      </w:hyperlink>
      <w:r w:rsidRPr="00907946">
        <w:rPr>
          <w:rFonts w:ascii="Times New Roman" w:hAnsi="Times New Roman" w:cs="Times New Roman"/>
          <w:sz w:val="28"/>
          <w:szCs w:val="28"/>
        </w:rPr>
        <w:br/>
        <w:t>В</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50" w:history="1">
        <w:r w:rsidRPr="00907946">
          <w:rPr>
            <w:rStyle w:val="a7"/>
            <w:rFonts w:ascii="Times New Roman" w:hAnsi="Times New Roman" w:cs="Times New Roman"/>
            <w:sz w:val="28"/>
            <w:szCs w:val="28"/>
          </w:rPr>
          <w:t>процессе ферментации</w:t>
        </w:r>
      </w:hyperlink>
      <w:r w:rsidRPr="00907946">
        <w:rPr>
          <w:rFonts w:ascii="Times New Roman" w:hAnsi="Times New Roman" w:cs="Times New Roman"/>
          <w:sz w:val="28"/>
          <w:szCs w:val="28"/>
        </w:rPr>
        <w:t xml:space="preserve"> ведется строгий микробиологический н </w:t>
      </w:r>
      <w:hyperlink r:id="rId251" w:history="1">
        <w:r w:rsidRPr="00907946">
          <w:rPr>
            <w:rStyle w:val="a7"/>
            <w:rFonts w:ascii="Times New Roman" w:hAnsi="Times New Roman" w:cs="Times New Roman"/>
            <w:sz w:val="28"/>
            <w:szCs w:val="28"/>
          </w:rPr>
          <w:t>биохимический контроль</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за культурой. Для этого при соблюдении</w:t>
      </w:r>
      <w:hyperlink r:id="rId252" w:tgtFrame="_blank" w:history="1">
        <w:r w:rsidRPr="00907946">
          <w:rPr>
            <w:rStyle w:val="a7"/>
            <w:rFonts w:ascii="Times New Roman" w:hAnsi="Times New Roman" w:cs="Times New Roman"/>
            <w:b/>
            <w:bCs/>
            <w:sz w:val="28"/>
            <w:szCs w:val="28"/>
          </w:rPr>
          <w:t>[c.74]</w:t>
        </w:r>
      </w:hyperlink>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253" w:history="1">
        <w:r w:rsidRPr="00907946">
          <w:rPr>
            <w:rStyle w:val="a7"/>
            <w:rFonts w:ascii="Times New Roman" w:hAnsi="Times New Roman" w:cs="Times New Roman"/>
            <w:sz w:val="28"/>
            <w:szCs w:val="28"/>
          </w:rPr>
          <w:t>Основные научные</w:t>
        </w:r>
      </w:hyperlink>
      <w:r w:rsidRPr="00907946">
        <w:rPr>
          <w:rFonts w:ascii="Times New Roman" w:hAnsi="Times New Roman" w:cs="Times New Roman"/>
          <w:sz w:val="28"/>
          <w:szCs w:val="28"/>
        </w:rPr>
        <w:t xml:space="preserve"> </w:t>
      </w:r>
      <w:hyperlink r:id="rId254" w:history="1">
        <w:r w:rsidRPr="00907946">
          <w:rPr>
            <w:rStyle w:val="a7"/>
            <w:rFonts w:ascii="Times New Roman" w:hAnsi="Times New Roman" w:cs="Times New Roman"/>
            <w:sz w:val="28"/>
            <w:szCs w:val="28"/>
          </w:rPr>
          <w:t>работы связаны</w:t>
        </w:r>
      </w:hyperlink>
      <w:r w:rsidRPr="00907946">
        <w:rPr>
          <w:rFonts w:ascii="Times New Roman" w:hAnsi="Times New Roman" w:cs="Times New Roman"/>
          <w:sz w:val="28"/>
          <w:szCs w:val="28"/>
        </w:rPr>
        <w:t xml:space="preserve"> с </w:t>
      </w:r>
      <w:hyperlink r:id="rId255" w:history="1">
        <w:r w:rsidRPr="00907946">
          <w:rPr>
            <w:rStyle w:val="a7"/>
            <w:rFonts w:ascii="Times New Roman" w:hAnsi="Times New Roman" w:cs="Times New Roman"/>
            <w:sz w:val="28"/>
            <w:szCs w:val="28"/>
          </w:rPr>
          <w:t>исследованиями механизма процессов</w:t>
        </w:r>
      </w:hyperlink>
      <w:r w:rsidRPr="00907946">
        <w:rPr>
          <w:rFonts w:ascii="Times New Roman" w:hAnsi="Times New Roman" w:cs="Times New Roman"/>
          <w:sz w:val="28"/>
          <w:szCs w:val="28"/>
        </w:rPr>
        <w:t xml:space="preserve"> биосинтеза. Изучал </w:t>
      </w:r>
      <w:hyperlink r:id="rId256" w:history="1">
        <w:r w:rsidRPr="00907946">
          <w:rPr>
            <w:rStyle w:val="a7"/>
            <w:rFonts w:ascii="Times New Roman" w:hAnsi="Times New Roman" w:cs="Times New Roman"/>
            <w:sz w:val="28"/>
            <w:szCs w:val="28"/>
          </w:rPr>
          <w:t>синтез амидов</w:t>
        </w:r>
      </w:hyperlink>
      <w:r w:rsidRPr="00907946">
        <w:rPr>
          <w:rFonts w:ascii="Times New Roman" w:hAnsi="Times New Roman" w:cs="Times New Roman"/>
          <w:sz w:val="28"/>
          <w:szCs w:val="28"/>
        </w:rPr>
        <w:t xml:space="preserve"> в растениях, азотистый и </w:t>
      </w:r>
      <w:hyperlink r:id="rId257" w:history="1">
        <w:r w:rsidRPr="00907946">
          <w:rPr>
            <w:rStyle w:val="a7"/>
            <w:rFonts w:ascii="Times New Roman" w:hAnsi="Times New Roman" w:cs="Times New Roman"/>
            <w:sz w:val="28"/>
            <w:szCs w:val="28"/>
          </w:rPr>
          <w:t>углеводный обмен</w:t>
        </w:r>
      </w:hyperlink>
      <w:r w:rsidRPr="00907946">
        <w:rPr>
          <w:rFonts w:ascii="Times New Roman" w:hAnsi="Times New Roman" w:cs="Times New Roman"/>
          <w:sz w:val="28"/>
          <w:szCs w:val="28"/>
        </w:rPr>
        <w:t xml:space="preserve">, </w:t>
      </w:r>
      <w:hyperlink r:id="rId258" w:history="1">
        <w:r w:rsidRPr="00907946">
          <w:rPr>
            <w:rStyle w:val="a7"/>
            <w:rFonts w:ascii="Times New Roman" w:hAnsi="Times New Roman" w:cs="Times New Roman"/>
            <w:sz w:val="28"/>
            <w:szCs w:val="28"/>
          </w:rPr>
          <w:t>роль зольных</w:t>
        </w:r>
      </w:hyperlink>
      <w:r w:rsidRPr="00907946">
        <w:rPr>
          <w:rFonts w:ascii="Times New Roman" w:hAnsi="Times New Roman" w:cs="Times New Roman"/>
          <w:sz w:val="28"/>
          <w:szCs w:val="28"/>
        </w:rPr>
        <w:t xml:space="preserve"> элементов в </w:t>
      </w:r>
      <w:hyperlink r:id="rId259" w:history="1">
        <w:r w:rsidRPr="00907946">
          <w:rPr>
            <w:rStyle w:val="a7"/>
            <w:rFonts w:ascii="Times New Roman" w:hAnsi="Times New Roman" w:cs="Times New Roman"/>
            <w:sz w:val="28"/>
            <w:szCs w:val="28"/>
          </w:rPr>
          <w:t>питании растений</w:t>
        </w:r>
      </w:hyperlink>
      <w:r w:rsidRPr="00907946">
        <w:rPr>
          <w:rFonts w:ascii="Times New Roman" w:hAnsi="Times New Roman" w:cs="Times New Roman"/>
          <w:sz w:val="28"/>
          <w:szCs w:val="28"/>
        </w:rPr>
        <w:t xml:space="preserve"> в связи с </w:t>
      </w:r>
      <w:hyperlink r:id="rId260" w:history="1">
        <w:r w:rsidRPr="00907946">
          <w:rPr>
            <w:rStyle w:val="a7"/>
            <w:rFonts w:ascii="Times New Roman" w:hAnsi="Times New Roman" w:cs="Times New Roman"/>
            <w:sz w:val="28"/>
            <w:szCs w:val="28"/>
          </w:rPr>
          <w:t>ферментативными процессами</w:t>
        </w:r>
      </w:hyperlink>
      <w:r w:rsidRPr="00907946">
        <w:rPr>
          <w:rFonts w:ascii="Times New Roman" w:hAnsi="Times New Roman" w:cs="Times New Roman"/>
          <w:sz w:val="28"/>
          <w:szCs w:val="28"/>
        </w:rPr>
        <w:t xml:space="preserve">, биохимические </w:t>
      </w:r>
      <w:hyperlink r:id="rId261" w:history="1">
        <w:r w:rsidRPr="00907946">
          <w:rPr>
            <w:rStyle w:val="a7"/>
            <w:rFonts w:ascii="Times New Roman" w:hAnsi="Times New Roman" w:cs="Times New Roman"/>
            <w:sz w:val="28"/>
            <w:szCs w:val="28"/>
          </w:rPr>
          <w:t>основы процесса сушки</w:t>
        </w:r>
      </w:hyperlink>
      <w:r w:rsidRPr="00907946">
        <w:rPr>
          <w:rFonts w:ascii="Times New Roman" w:hAnsi="Times New Roman" w:cs="Times New Roman"/>
          <w:sz w:val="28"/>
          <w:szCs w:val="28"/>
        </w:rPr>
        <w:t xml:space="preserve"> зерна. Предложил </w:t>
      </w:r>
      <w:hyperlink r:id="rId262" w:history="1">
        <w:r w:rsidRPr="00907946">
          <w:rPr>
            <w:rStyle w:val="a7"/>
            <w:rFonts w:ascii="Times New Roman" w:hAnsi="Times New Roman" w:cs="Times New Roman"/>
            <w:sz w:val="28"/>
            <w:szCs w:val="28"/>
          </w:rPr>
          <w:t>метод контроля процесса</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ферментации табака, [22]</w:t>
      </w:r>
      <w:hyperlink r:id="rId263" w:tgtFrame="_blank" w:history="1">
        <w:r w:rsidRPr="00907946">
          <w:rPr>
            <w:rStyle w:val="a7"/>
            <w:rFonts w:ascii="Times New Roman" w:hAnsi="Times New Roman" w:cs="Times New Roman"/>
            <w:b/>
            <w:bCs/>
            <w:sz w:val="28"/>
            <w:szCs w:val="28"/>
          </w:rPr>
          <w:t>[c.467]</w:t>
        </w:r>
      </w:hyperlink>
      <w:r w:rsidRPr="00907946">
        <w:rPr>
          <w:rFonts w:ascii="Times New Roman" w:hAnsi="Times New Roman" w:cs="Times New Roman"/>
          <w:sz w:val="28"/>
          <w:szCs w:val="28"/>
        </w:rPr>
        <w:br/>
        <w:t>Биохимия как</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64" w:history="1">
        <w:r w:rsidRPr="00907946">
          <w:rPr>
            <w:rStyle w:val="a7"/>
            <w:rFonts w:ascii="Times New Roman" w:hAnsi="Times New Roman" w:cs="Times New Roman"/>
            <w:sz w:val="28"/>
            <w:szCs w:val="28"/>
          </w:rPr>
          <w:t>самостоятельная наука</w:t>
        </w:r>
      </w:hyperlink>
      <w:r w:rsidRPr="00907946">
        <w:rPr>
          <w:rFonts w:ascii="Times New Roman" w:hAnsi="Times New Roman" w:cs="Times New Roman"/>
          <w:sz w:val="28"/>
          <w:szCs w:val="28"/>
        </w:rPr>
        <w:t xml:space="preserve"> выделилась из </w:t>
      </w:r>
      <w:hyperlink r:id="rId265" w:history="1">
        <w:r w:rsidRPr="00907946">
          <w:rPr>
            <w:rStyle w:val="a7"/>
            <w:rFonts w:ascii="Times New Roman" w:hAnsi="Times New Roman" w:cs="Times New Roman"/>
            <w:sz w:val="28"/>
            <w:szCs w:val="28"/>
          </w:rPr>
          <w:t>общего комплекса</w:t>
        </w:r>
      </w:hyperlink>
      <w:r w:rsidRPr="00907946">
        <w:rPr>
          <w:rFonts w:ascii="Times New Roman" w:hAnsi="Times New Roman" w:cs="Times New Roman"/>
          <w:sz w:val="28"/>
          <w:szCs w:val="28"/>
        </w:rPr>
        <w:t xml:space="preserve"> биологических и </w:t>
      </w:r>
      <w:hyperlink r:id="rId266" w:history="1">
        <w:r w:rsidRPr="00907946">
          <w:rPr>
            <w:rStyle w:val="a7"/>
            <w:rFonts w:ascii="Times New Roman" w:hAnsi="Times New Roman" w:cs="Times New Roman"/>
            <w:sz w:val="28"/>
            <w:szCs w:val="28"/>
          </w:rPr>
          <w:t>химических наук</w:t>
        </w:r>
      </w:hyperlink>
      <w:r w:rsidRPr="00907946">
        <w:rPr>
          <w:rFonts w:ascii="Times New Roman" w:hAnsi="Times New Roman" w:cs="Times New Roman"/>
          <w:sz w:val="28"/>
          <w:szCs w:val="28"/>
        </w:rPr>
        <w:t xml:space="preserve"> во </w:t>
      </w:r>
      <w:hyperlink r:id="rId267" w:history="1">
        <w:r w:rsidRPr="00907946">
          <w:rPr>
            <w:rStyle w:val="a7"/>
            <w:rFonts w:ascii="Times New Roman" w:hAnsi="Times New Roman" w:cs="Times New Roman"/>
            <w:sz w:val="28"/>
            <w:szCs w:val="28"/>
          </w:rPr>
          <w:t>второй половине</w:t>
        </w:r>
      </w:hyperlink>
      <w:r w:rsidRPr="00907946">
        <w:rPr>
          <w:rFonts w:ascii="Times New Roman" w:hAnsi="Times New Roman" w:cs="Times New Roman"/>
          <w:sz w:val="28"/>
          <w:szCs w:val="28"/>
        </w:rPr>
        <w:t xml:space="preserve"> XIX в., но ее элементы были известны еще в глубокой древности. Например, в доисторические времена были известны и практически </w:t>
      </w:r>
      <w:hyperlink r:id="rId268" w:history="1">
        <w:r w:rsidRPr="00907946">
          <w:rPr>
            <w:rStyle w:val="a7"/>
            <w:rFonts w:ascii="Times New Roman" w:hAnsi="Times New Roman" w:cs="Times New Roman"/>
            <w:sz w:val="28"/>
            <w:szCs w:val="28"/>
          </w:rPr>
          <w:t>использовались процессы</w:t>
        </w:r>
      </w:hyperlink>
      <w:r w:rsidRPr="00907946">
        <w:rPr>
          <w:rFonts w:ascii="Times New Roman" w:hAnsi="Times New Roman" w:cs="Times New Roman"/>
          <w:sz w:val="28"/>
          <w:szCs w:val="28"/>
        </w:rPr>
        <w:t xml:space="preserve"> </w:t>
      </w:r>
      <w:hyperlink r:id="rId269" w:history="1">
        <w:r w:rsidRPr="00907946">
          <w:rPr>
            <w:rStyle w:val="a7"/>
            <w:rFonts w:ascii="Times New Roman" w:hAnsi="Times New Roman" w:cs="Times New Roman"/>
            <w:sz w:val="28"/>
            <w:szCs w:val="28"/>
          </w:rPr>
          <w:t>ферментации брожение</w:t>
        </w:r>
      </w:hyperlink>
      <w:r w:rsidRPr="00907946">
        <w:rPr>
          <w:rFonts w:ascii="Times New Roman" w:hAnsi="Times New Roman" w:cs="Times New Roman"/>
          <w:sz w:val="28"/>
          <w:szCs w:val="28"/>
        </w:rPr>
        <w:t xml:space="preserve"> </w:t>
      </w:r>
      <w:hyperlink r:id="rId270" w:history="1">
        <w:r w:rsidRPr="00907946">
          <w:rPr>
            <w:rStyle w:val="a7"/>
            <w:rFonts w:ascii="Times New Roman" w:hAnsi="Times New Roman" w:cs="Times New Roman"/>
            <w:sz w:val="28"/>
            <w:szCs w:val="28"/>
          </w:rPr>
          <w:t>виноградного сока</w:t>
        </w:r>
      </w:hyperlink>
      <w:r w:rsidRPr="00907946">
        <w:rPr>
          <w:rFonts w:ascii="Times New Roman" w:hAnsi="Times New Roman" w:cs="Times New Roman"/>
          <w:sz w:val="28"/>
          <w:szCs w:val="28"/>
        </w:rPr>
        <w:t xml:space="preserve">, варка пива, приготовление спиртных напитков из меда. Однако, все эти </w:t>
      </w:r>
      <w:hyperlink r:id="rId271" w:history="1">
        <w:r w:rsidRPr="00907946">
          <w:rPr>
            <w:rStyle w:val="a7"/>
            <w:rFonts w:ascii="Times New Roman" w:hAnsi="Times New Roman" w:cs="Times New Roman"/>
            <w:sz w:val="28"/>
            <w:szCs w:val="28"/>
          </w:rPr>
          <w:t>биохимические процессы</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были объяснены и изучены значительно позднее.</w:t>
      </w:r>
      <w:hyperlink r:id="rId272" w:tgtFrame="_blank" w:history="1">
        <w:r w:rsidRPr="00907946">
          <w:rPr>
            <w:rStyle w:val="a7"/>
            <w:rFonts w:ascii="Times New Roman" w:hAnsi="Times New Roman" w:cs="Times New Roman"/>
            <w:b/>
            <w:bCs/>
            <w:sz w:val="28"/>
            <w:szCs w:val="28"/>
          </w:rPr>
          <w:t>[c.5]</w:t>
        </w:r>
      </w:hyperlink>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273" w:history="1">
        <w:r w:rsidRPr="00907946">
          <w:rPr>
            <w:rStyle w:val="a7"/>
            <w:rFonts w:ascii="Times New Roman" w:hAnsi="Times New Roman" w:cs="Times New Roman"/>
            <w:sz w:val="28"/>
            <w:szCs w:val="28"/>
          </w:rPr>
          <w:t>Последняя группа</w:t>
        </w:r>
      </w:hyperlink>
      <w:r w:rsidRPr="00907946">
        <w:rPr>
          <w:rFonts w:ascii="Times New Roman" w:hAnsi="Times New Roman" w:cs="Times New Roman"/>
          <w:sz w:val="28"/>
          <w:szCs w:val="28"/>
        </w:rPr>
        <w:t xml:space="preserve"> промышленных </w:t>
      </w:r>
      <w:hyperlink r:id="rId274" w:history="1">
        <w:r w:rsidRPr="00907946">
          <w:rPr>
            <w:rStyle w:val="a7"/>
            <w:rFonts w:ascii="Times New Roman" w:hAnsi="Times New Roman" w:cs="Times New Roman"/>
            <w:sz w:val="28"/>
            <w:szCs w:val="28"/>
          </w:rPr>
          <w:t>стимуляторов ферментации</w:t>
        </w:r>
      </w:hyperlink>
      <w:r w:rsidRPr="00907946">
        <w:rPr>
          <w:rFonts w:ascii="Times New Roman" w:hAnsi="Times New Roman" w:cs="Times New Roman"/>
          <w:sz w:val="28"/>
          <w:szCs w:val="28"/>
        </w:rPr>
        <w:t xml:space="preserve">— это вещества, </w:t>
      </w:r>
      <w:hyperlink r:id="rId275" w:history="1">
        <w:r w:rsidRPr="00907946">
          <w:rPr>
            <w:rStyle w:val="a7"/>
            <w:rFonts w:ascii="Times New Roman" w:hAnsi="Times New Roman" w:cs="Times New Roman"/>
            <w:sz w:val="28"/>
            <w:szCs w:val="28"/>
          </w:rPr>
          <w:t>включающие</w:t>
        </w:r>
      </w:hyperlink>
      <w:r w:rsidRPr="00907946">
        <w:rPr>
          <w:rFonts w:ascii="Times New Roman" w:hAnsi="Times New Roman" w:cs="Times New Roman"/>
          <w:sz w:val="28"/>
          <w:szCs w:val="28"/>
        </w:rPr>
        <w:t xml:space="preserve"> </w:t>
      </w:r>
      <w:hyperlink r:id="rId276" w:history="1">
        <w:r w:rsidRPr="00907946">
          <w:rPr>
            <w:rStyle w:val="a7"/>
            <w:rFonts w:ascii="Times New Roman" w:hAnsi="Times New Roman" w:cs="Times New Roman"/>
            <w:sz w:val="28"/>
            <w:szCs w:val="28"/>
          </w:rPr>
          <w:t>молочнокислые бактерии</w:t>
        </w:r>
      </w:hyperlink>
      <w:r w:rsidRPr="00907946">
        <w:rPr>
          <w:rFonts w:ascii="Times New Roman" w:hAnsi="Times New Roman" w:cs="Times New Roman"/>
          <w:sz w:val="28"/>
          <w:szCs w:val="28"/>
        </w:rPr>
        <w:t xml:space="preserve"> и/или ферменты, известные в совокупности как микробные или биологические </w:t>
      </w:r>
      <w:hyperlink r:id="rId277" w:history="1">
        <w:r w:rsidRPr="00907946">
          <w:rPr>
            <w:rStyle w:val="a7"/>
            <w:rFonts w:ascii="Times New Roman" w:hAnsi="Times New Roman" w:cs="Times New Roman"/>
            <w:sz w:val="28"/>
            <w:szCs w:val="28"/>
          </w:rPr>
          <w:t>силосные добавки</w:t>
        </w:r>
      </w:hyperlink>
      <w:r w:rsidRPr="00907946">
        <w:rPr>
          <w:rFonts w:ascii="Times New Roman" w:hAnsi="Times New Roman" w:cs="Times New Roman"/>
          <w:sz w:val="28"/>
          <w:szCs w:val="28"/>
        </w:rPr>
        <w:t xml:space="preserve">. Появление таких добавок обязано обилию </w:t>
      </w:r>
      <w:hyperlink r:id="rId278" w:history="1">
        <w:r w:rsidRPr="00907946">
          <w:rPr>
            <w:rStyle w:val="a7"/>
            <w:rFonts w:ascii="Times New Roman" w:hAnsi="Times New Roman" w:cs="Times New Roman"/>
            <w:sz w:val="28"/>
            <w:szCs w:val="28"/>
          </w:rPr>
          <w:t>исследований микробиологических</w:t>
        </w:r>
      </w:hyperlink>
      <w:r w:rsidRPr="00907946">
        <w:rPr>
          <w:rFonts w:ascii="Times New Roman" w:hAnsi="Times New Roman" w:cs="Times New Roman"/>
          <w:sz w:val="28"/>
          <w:szCs w:val="28"/>
        </w:rPr>
        <w:t xml:space="preserve"> и </w:t>
      </w:r>
      <w:hyperlink r:id="rId279" w:history="1">
        <w:r w:rsidRPr="00907946">
          <w:rPr>
            <w:rStyle w:val="a7"/>
            <w:rFonts w:ascii="Times New Roman" w:hAnsi="Times New Roman" w:cs="Times New Roman"/>
            <w:sz w:val="28"/>
            <w:szCs w:val="28"/>
          </w:rPr>
          <w:t>биохимических процессов</w:t>
        </w:r>
      </w:hyperlink>
      <w:r w:rsidRPr="00907946">
        <w:rPr>
          <w:rFonts w:ascii="Times New Roman" w:hAnsi="Cambria Math" w:cs="Times New Roman"/>
          <w:sz w:val="28"/>
          <w:szCs w:val="28"/>
        </w:rPr>
        <w:t> </w:t>
      </w:r>
      <w:r w:rsidRPr="00907946">
        <w:rPr>
          <w:rFonts w:ascii="Times New Roman" w:hAnsi="Times New Roman" w:cs="Times New Roman"/>
          <w:sz w:val="28"/>
          <w:szCs w:val="28"/>
        </w:rPr>
        <w:t>, происходящих в ходе ферментации силоса, проведенных за последние несколько лет.</w:t>
      </w:r>
      <w:hyperlink r:id="rId280" w:tgtFrame="_blank" w:history="1">
        <w:r w:rsidRPr="00907946">
          <w:rPr>
            <w:rStyle w:val="a7"/>
            <w:rFonts w:ascii="Times New Roman" w:hAnsi="Times New Roman" w:cs="Times New Roman"/>
            <w:b/>
            <w:bCs/>
            <w:sz w:val="28"/>
            <w:szCs w:val="28"/>
          </w:rPr>
          <w:t>[c.292]</w:t>
        </w:r>
      </w:hyperlink>
      <w:r w:rsidRPr="00907946">
        <w:rPr>
          <w:rFonts w:ascii="Times New Roman" w:hAnsi="Times New Roman" w:cs="Times New Roman"/>
          <w:sz w:val="28"/>
          <w:szCs w:val="28"/>
        </w:rPr>
        <w:br/>
        <w:t>В результате</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81" w:history="1">
        <w:r w:rsidRPr="00907946">
          <w:rPr>
            <w:rStyle w:val="a7"/>
            <w:rFonts w:ascii="Times New Roman" w:hAnsi="Times New Roman" w:cs="Times New Roman"/>
            <w:sz w:val="28"/>
            <w:szCs w:val="28"/>
          </w:rPr>
          <w:t>автолитических процессов</w:t>
        </w:r>
      </w:hyperlink>
      <w:r w:rsidRPr="00907946">
        <w:rPr>
          <w:rFonts w:ascii="Times New Roman" w:hAnsi="Times New Roman" w:cs="Times New Roman"/>
          <w:sz w:val="28"/>
          <w:szCs w:val="28"/>
        </w:rPr>
        <w:t xml:space="preserve"> происходит ферментация мяса — оно приобретает приятный специфический вкус и аромат. </w:t>
      </w:r>
      <w:hyperlink r:id="rId282" w:history="1">
        <w:r w:rsidRPr="00907946">
          <w:rPr>
            <w:rStyle w:val="a7"/>
            <w:rFonts w:ascii="Times New Roman" w:hAnsi="Times New Roman" w:cs="Times New Roman"/>
            <w:sz w:val="28"/>
            <w:szCs w:val="28"/>
          </w:rPr>
          <w:t>Процесс ферментации</w:t>
        </w:r>
      </w:hyperlink>
      <w:r w:rsidRPr="00907946">
        <w:rPr>
          <w:rFonts w:ascii="Times New Roman" w:hAnsi="Times New Roman" w:cs="Times New Roman"/>
          <w:sz w:val="28"/>
          <w:szCs w:val="28"/>
        </w:rPr>
        <w:t xml:space="preserve"> мяса связан со сложными </w:t>
      </w:r>
      <w:hyperlink r:id="rId283" w:history="1">
        <w:r w:rsidRPr="00907946">
          <w:rPr>
            <w:rStyle w:val="a7"/>
            <w:rFonts w:ascii="Times New Roman" w:hAnsi="Times New Roman" w:cs="Times New Roman"/>
            <w:sz w:val="28"/>
            <w:szCs w:val="28"/>
          </w:rPr>
          <w:t>биохимическими изменениями</w:t>
        </w:r>
      </w:hyperlink>
      <w:r w:rsidRPr="00907946">
        <w:rPr>
          <w:rFonts w:ascii="Times New Roman" w:hAnsi="Times New Roman" w:cs="Times New Roman"/>
          <w:sz w:val="28"/>
          <w:szCs w:val="28"/>
        </w:rPr>
        <w:t xml:space="preserve">. При </w:t>
      </w:r>
      <w:hyperlink r:id="rId284" w:history="1">
        <w:r w:rsidRPr="00907946">
          <w:rPr>
            <w:rStyle w:val="a7"/>
            <w:rFonts w:ascii="Times New Roman" w:hAnsi="Times New Roman" w:cs="Times New Roman"/>
            <w:sz w:val="28"/>
            <w:szCs w:val="28"/>
          </w:rPr>
          <w:t>пониженной температуре биохимические</w:t>
        </w:r>
      </w:hyperlink>
      <w:r w:rsidRPr="00907946">
        <w:rPr>
          <w:rFonts w:ascii="Times New Roman" w:hAnsi="Times New Roman" w:cs="Times New Roman"/>
          <w:sz w:val="28"/>
          <w:szCs w:val="28"/>
        </w:rPr>
        <w:t xml:space="preserve"> изменения протекают менее энергично, что удлиняет </w:t>
      </w:r>
      <w:hyperlink r:id="rId285" w:history="1">
        <w:r w:rsidRPr="00907946">
          <w:rPr>
            <w:rStyle w:val="a7"/>
            <w:rFonts w:ascii="Times New Roman" w:hAnsi="Times New Roman" w:cs="Times New Roman"/>
            <w:sz w:val="28"/>
            <w:szCs w:val="28"/>
          </w:rPr>
          <w:t>срок хранения мяса</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в охлажденном состоянии.</w:t>
      </w:r>
      <w:hyperlink r:id="rId286" w:tgtFrame="_blank" w:history="1">
        <w:r w:rsidRPr="00907946">
          <w:rPr>
            <w:rStyle w:val="a7"/>
            <w:rFonts w:ascii="Times New Roman" w:hAnsi="Times New Roman" w:cs="Times New Roman"/>
            <w:b/>
            <w:bCs/>
            <w:sz w:val="28"/>
            <w:szCs w:val="28"/>
          </w:rPr>
          <w:t>[c.146]</w:t>
        </w:r>
      </w:hyperlink>
      <w:r w:rsidRPr="00907946">
        <w:rPr>
          <w:rFonts w:ascii="Times New Roman" w:hAnsi="Times New Roman" w:cs="Times New Roman"/>
          <w:sz w:val="28"/>
          <w:szCs w:val="28"/>
        </w:rPr>
        <w:br/>
        <w:t>В среде для ферментации окситетрациклина</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287" w:history="1">
        <w:r w:rsidRPr="00907946">
          <w:rPr>
            <w:rStyle w:val="a7"/>
            <w:rFonts w:ascii="Times New Roman" w:hAnsi="Times New Roman" w:cs="Times New Roman"/>
            <w:sz w:val="28"/>
            <w:szCs w:val="28"/>
          </w:rPr>
          <w:t>после стерилизации</w:t>
        </w:r>
      </w:hyperlink>
      <w:r w:rsidRPr="00907946">
        <w:rPr>
          <w:rFonts w:ascii="Times New Roman" w:hAnsi="Times New Roman" w:cs="Times New Roman"/>
          <w:sz w:val="28"/>
          <w:szCs w:val="28"/>
        </w:rPr>
        <w:t xml:space="preserve"> должно содержаться не более 0,006% </w:t>
      </w:r>
      <w:hyperlink r:id="rId288" w:history="1">
        <w:r w:rsidRPr="00907946">
          <w:rPr>
            <w:rStyle w:val="a7"/>
            <w:rFonts w:ascii="Times New Roman" w:hAnsi="Times New Roman" w:cs="Times New Roman"/>
            <w:sz w:val="28"/>
            <w:szCs w:val="28"/>
          </w:rPr>
          <w:t>минерального фосфора</w:t>
        </w:r>
      </w:hyperlink>
      <w:r w:rsidRPr="00907946">
        <w:rPr>
          <w:rFonts w:ascii="Times New Roman" w:hAnsi="Times New Roman" w:cs="Times New Roman"/>
          <w:sz w:val="28"/>
          <w:szCs w:val="28"/>
        </w:rPr>
        <w:t xml:space="preserve">, так как избыток его резко снижает биосинтез окситетрациклина. </w:t>
      </w:r>
      <w:hyperlink r:id="rId289" w:history="1">
        <w:r w:rsidRPr="00907946">
          <w:rPr>
            <w:rStyle w:val="a7"/>
            <w:rFonts w:ascii="Times New Roman" w:hAnsi="Times New Roman" w:cs="Times New Roman"/>
            <w:sz w:val="28"/>
            <w:szCs w:val="28"/>
          </w:rPr>
          <w:t>Таким образом</w:t>
        </w:r>
      </w:hyperlink>
      <w:r w:rsidRPr="00907946">
        <w:rPr>
          <w:rFonts w:ascii="Times New Roman" w:hAnsi="Times New Roman" w:cs="Times New Roman"/>
          <w:sz w:val="28"/>
          <w:szCs w:val="28"/>
        </w:rPr>
        <w:t xml:space="preserve">, при </w:t>
      </w:r>
      <w:hyperlink r:id="rId290" w:history="1">
        <w:r w:rsidRPr="00907946">
          <w:rPr>
            <w:rStyle w:val="a7"/>
            <w:rFonts w:ascii="Times New Roman" w:hAnsi="Times New Roman" w:cs="Times New Roman"/>
            <w:sz w:val="28"/>
            <w:szCs w:val="28"/>
          </w:rPr>
          <w:t>помощи биохимических</w:t>
        </w:r>
      </w:hyperlink>
      <w:r w:rsidRPr="00907946">
        <w:rPr>
          <w:rFonts w:ascii="Times New Roman" w:hAnsi="Times New Roman" w:cs="Times New Roman"/>
          <w:sz w:val="28"/>
          <w:szCs w:val="28"/>
        </w:rPr>
        <w:t xml:space="preserve"> </w:t>
      </w:r>
      <w:hyperlink r:id="rId291" w:history="1">
        <w:r w:rsidRPr="00907946">
          <w:rPr>
            <w:rStyle w:val="a7"/>
            <w:rFonts w:ascii="Times New Roman" w:hAnsi="Times New Roman" w:cs="Times New Roman"/>
            <w:sz w:val="28"/>
            <w:szCs w:val="28"/>
          </w:rPr>
          <w:t>анализов контролируют</w:t>
        </w:r>
      </w:hyperlink>
      <w:r w:rsidRPr="00907946">
        <w:rPr>
          <w:rFonts w:ascii="Times New Roman" w:hAnsi="Times New Roman" w:cs="Times New Roman"/>
          <w:sz w:val="28"/>
          <w:szCs w:val="28"/>
        </w:rPr>
        <w:t xml:space="preserve"> </w:t>
      </w:r>
      <w:hyperlink r:id="rId292" w:history="1">
        <w:r w:rsidRPr="00907946">
          <w:rPr>
            <w:rStyle w:val="a7"/>
            <w:rFonts w:ascii="Times New Roman" w:hAnsi="Times New Roman" w:cs="Times New Roman"/>
            <w:sz w:val="28"/>
            <w:szCs w:val="28"/>
          </w:rPr>
          <w:t>правильность приготовления</w:t>
        </w:r>
      </w:hyperlink>
      <w:r w:rsidRPr="00907946">
        <w:rPr>
          <w:rFonts w:ascii="Times New Roman" w:hAnsi="Times New Roman" w:cs="Times New Roman"/>
          <w:sz w:val="28"/>
          <w:szCs w:val="28"/>
        </w:rPr>
        <w:t xml:space="preserve"> среды. </w:t>
      </w:r>
      <w:hyperlink r:id="rId293" w:history="1">
        <w:r w:rsidRPr="00907946">
          <w:rPr>
            <w:rStyle w:val="a7"/>
            <w:rFonts w:ascii="Times New Roman" w:hAnsi="Times New Roman" w:cs="Times New Roman"/>
            <w:sz w:val="28"/>
            <w:szCs w:val="28"/>
          </w:rPr>
          <w:t>Биохимические анализы</w:t>
        </w:r>
      </w:hyperlink>
      <w:r w:rsidRPr="00907946">
        <w:rPr>
          <w:rFonts w:ascii="Times New Roman" w:hAnsi="Times New Roman" w:cs="Times New Roman"/>
          <w:sz w:val="28"/>
          <w:szCs w:val="28"/>
        </w:rPr>
        <w:t xml:space="preserve"> проводятся по </w:t>
      </w:r>
      <w:hyperlink r:id="rId294" w:history="1">
        <w:r w:rsidRPr="00907946">
          <w:rPr>
            <w:rStyle w:val="a7"/>
            <w:rFonts w:ascii="Times New Roman" w:hAnsi="Times New Roman" w:cs="Times New Roman"/>
            <w:sz w:val="28"/>
            <w:szCs w:val="28"/>
          </w:rPr>
          <w:t>общепринятым методикам</w:t>
        </w:r>
      </w:hyperlink>
      <w:r w:rsidRPr="00907946">
        <w:rPr>
          <w:rFonts w:ascii="Times New Roman" w:hAnsi="Times New Roman" w:cs="Times New Roman"/>
          <w:sz w:val="28"/>
          <w:szCs w:val="28"/>
        </w:rPr>
        <w:t xml:space="preserve">. В пробах </w:t>
      </w:r>
      <w:hyperlink r:id="rId295" w:history="1">
        <w:r w:rsidRPr="00907946">
          <w:rPr>
            <w:rStyle w:val="a7"/>
            <w:rFonts w:ascii="Times New Roman" w:hAnsi="Times New Roman" w:cs="Times New Roman"/>
            <w:sz w:val="28"/>
            <w:szCs w:val="28"/>
          </w:rPr>
          <w:t>культуральной жидкости</w:t>
        </w:r>
      </w:hyperlink>
      <w:r w:rsidRPr="00907946">
        <w:rPr>
          <w:rFonts w:ascii="Times New Roman" w:hAnsi="Times New Roman" w:cs="Times New Roman"/>
          <w:sz w:val="28"/>
          <w:szCs w:val="28"/>
        </w:rPr>
        <w:t xml:space="preserve"> в </w:t>
      </w:r>
      <w:hyperlink r:id="rId296" w:history="1">
        <w:r w:rsidRPr="00907946">
          <w:rPr>
            <w:rStyle w:val="a7"/>
            <w:rFonts w:ascii="Times New Roman" w:hAnsi="Times New Roman" w:cs="Times New Roman"/>
            <w:sz w:val="28"/>
            <w:szCs w:val="28"/>
          </w:rPr>
          <w:t>процессе ферментации</w:t>
        </w:r>
      </w:hyperlink>
      <w:r w:rsidRPr="00907946">
        <w:rPr>
          <w:rFonts w:ascii="Times New Roman" w:hAnsi="Times New Roman" w:cs="Times New Roman"/>
          <w:sz w:val="28"/>
          <w:szCs w:val="28"/>
        </w:rPr>
        <w:t xml:space="preserve"> </w:t>
      </w:r>
      <w:hyperlink r:id="rId297" w:history="1">
        <w:r w:rsidRPr="00907946">
          <w:rPr>
            <w:rStyle w:val="a7"/>
            <w:rFonts w:ascii="Times New Roman" w:hAnsi="Times New Roman" w:cs="Times New Roman"/>
            <w:sz w:val="28"/>
            <w:szCs w:val="28"/>
          </w:rPr>
          <w:t>определяют содержание</w:t>
        </w:r>
      </w:hyperlink>
      <w:r w:rsidRPr="00907946">
        <w:rPr>
          <w:rFonts w:ascii="Times New Roman" w:hAnsi="Times New Roman" w:cs="Times New Roman"/>
          <w:sz w:val="28"/>
          <w:szCs w:val="28"/>
        </w:rPr>
        <w:t xml:space="preserve"> углеводов и </w:t>
      </w:r>
      <w:hyperlink r:id="rId298" w:history="1">
        <w:r w:rsidRPr="00907946">
          <w:rPr>
            <w:rStyle w:val="a7"/>
            <w:rFonts w:ascii="Times New Roman" w:hAnsi="Times New Roman" w:cs="Times New Roman"/>
            <w:sz w:val="28"/>
            <w:szCs w:val="28"/>
          </w:rPr>
          <w:t>накопление биомассы</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(сухой вес мицелия или количество клеток).</w:t>
      </w:r>
      <w:hyperlink r:id="rId299" w:tgtFrame="_blank" w:history="1">
        <w:r w:rsidRPr="00907946">
          <w:rPr>
            <w:rStyle w:val="a7"/>
            <w:rFonts w:ascii="Times New Roman" w:hAnsi="Times New Roman" w:cs="Times New Roman"/>
            <w:b/>
            <w:bCs/>
            <w:sz w:val="28"/>
            <w:szCs w:val="28"/>
          </w:rPr>
          <w:t>[c.147]</w:t>
        </w:r>
      </w:hyperlink>
      <w:r w:rsidRPr="00907946">
        <w:rPr>
          <w:rFonts w:ascii="Times New Roman" w:hAnsi="Times New Roman" w:cs="Times New Roman"/>
          <w:sz w:val="28"/>
          <w:szCs w:val="28"/>
        </w:rPr>
        <w:br/>
      </w:r>
      <w:r w:rsidRPr="00907946">
        <w:rPr>
          <w:rFonts w:ascii="Times New Roman" w:hAnsi="Times New Roman" w:cs="Times New Roman"/>
          <w:sz w:val="28"/>
          <w:szCs w:val="28"/>
        </w:rPr>
        <w:br/>
        <w:t>В</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00" w:history="1">
        <w:r w:rsidRPr="00907946">
          <w:rPr>
            <w:rStyle w:val="a7"/>
            <w:rFonts w:ascii="Times New Roman" w:hAnsi="Times New Roman" w:cs="Times New Roman"/>
            <w:sz w:val="28"/>
            <w:szCs w:val="28"/>
          </w:rPr>
          <w:t>некоторых биохимических процессах</w:t>
        </w:r>
      </w:hyperlink>
      <w:r w:rsidRPr="00907946">
        <w:rPr>
          <w:rFonts w:ascii="Times New Roman" w:hAnsi="Times New Roman" w:cs="Times New Roman"/>
          <w:sz w:val="28"/>
          <w:szCs w:val="28"/>
        </w:rPr>
        <w:t xml:space="preserve"> изучение </w:t>
      </w:r>
      <w:hyperlink r:id="rId301" w:history="1">
        <w:r w:rsidRPr="00907946">
          <w:rPr>
            <w:rStyle w:val="a7"/>
            <w:rFonts w:ascii="Times New Roman" w:hAnsi="Times New Roman" w:cs="Times New Roman"/>
            <w:sz w:val="28"/>
            <w:szCs w:val="28"/>
          </w:rPr>
          <w:t>изменений окислительного потенциала</w:t>
        </w:r>
      </w:hyperlink>
      <w:r w:rsidRPr="00907946">
        <w:rPr>
          <w:rFonts w:ascii="Times New Roman" w:hAnsi="Times New Roman" w:cs="Times New Roman"/>
          <w:sz w:val="28"/>
          <w:szCs w:val="28"/>
        </w:rPr>
        <w:t xml:space="preserve"> позволяет судить о </w:t>
      </w:r>
      <w:hyperlink r:id="rId302" w:history="1">
        <w:r w:rsidRPr="00907946">
          <w:rPr>
            <w:rStyle w:val="a7"/>
            <w:rFonts w:ascii="Times New Roman" w:hAnsi="Times New Roman" w:cs="Times New Roman"/>
            <w:sz w:val="28"/>
            <w:szCs w:val="28"/>
          </w:rPr>
          <w:t>механизме биохимических реакций</w:t>
        </w:r>
      </w:hyperlink>
      <w:r w:rsidRPr="00907946">
        <w:rPr>
          <w:rFonts w:ascii="Times New Roman" w:hAnsi="Times New Roman" w:cs="Times New Roman"/>
          <w:sz w:val="28"/>
          <w:szCs w:val="28"/>
        </w:rPr>
        <w:t xml:space="preserve">. Так, например, </w:t>
      </w:r>
      <w:hyperlink r:id="rId303" w:history="1">
        <w:r w:rsidRPr="00907946">
          <w:rPr>
            <w:rStyle w:val="a7"/>
            <w:rFonts w:ascii="Times New Roman" w:hAnsi="Times New Roman" w:cs="Times New Roman"/>
            <w:sz w:val="28"/>
            <w:szCs w:val="28"/>
          </w:rPr>
          <w:t>измерение окислительного потенциала</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при ферментации чая позволяет изучать механизм окисления [108].</w:t>
      </w:r>
      <w:hyperlink r:id="rId304" w:tgtFrame="_blank" w:history="1">
        <w:r w:rsidRPr="00907946">
          <w:rPr>
            <w:rStyle w:val="a7"/>
            <w:rFonts w:ascii="Times New Roman" w:hAnsi="Times New Roman" w:cs="Times New Roman"/>
            <w:b/>
            <w:bCs/>
            <w:sz w:val="28"/>
            <w:szCs w:val="28"/>
          </w:rPr>
          <w:t>[c.107]</w:t>
        </w:r>
      </w:hyperlink>
      <w:r w:rsidRPr="00907946">
        <w:rPr>
          <w:rFonts w:ascii="Times New Roman" w:hAnsi="Times New Roman" w:cs="Times New Roman"/>
          <w:sz w:val="28"/>
          <w:szCs w:val="28"/>
        </w:rPr>
        <w:br/>
        <w:t>Количество подаваемого на. производственную ферментацию</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05" w:history="1">
        <w:r w:rsidRPr="00907946">
          <w:rPr>
            <w:rStyle w:val="a7"/>
            <w:rFonts w:ascii="Times New Roman" w:hAnsi="Times New Roman" w:cs="Times New Roman"/>
            <w:sz w:val="28"/>
            <w:szCs w:val="28"/>
          </w:rPr>
          <w:t>посевного материала</w:t>
        </w:r>
      </w:hyperlink>
      <w:r w:rsidRPr="00907946">
        <w:rPr>
          <w:rFonts w:ascii="Times New Roman" w:hAnsi="Times New Roman" w:cs="Times New Roman"/>
          <w:sz w:val="28"/>
          <w:szCs w:val="28"/>
        </w:rPr>
        <w:t xml:space="preserve"> обычно колеблется в пределах 1—5%, с повышением дозы </w:t>
      </w:r>
      <w:hyperlink r:id="rId306" w:history="1">
        <w:r w:rsidRPr="00907946">
          <w:rPr>
            <w:rStyle w:val="a7"/>
            <w:rFonts w:ascii="Times New Roman" w:hAnsi="Times New Roman" w:cs="Times New Roman"/>
            <w:sz w:val="28"/>
            <w:szCs w:val="28"/>
          </w:rPr>
          <w:t>посевного материала</w:t>
        </w:r>
      </w:hyperlink>
      <w:r w:rsidRPr="00907946">
        <w:rPr>
          <w:rFonts w:ascii="Times New Roman" w:hAnsi="Times New Roman" w:cs="Times New Roman"/>
          <w:sz w:val="28"/>
          <w:szCs w:val="28"/>
        </w:rPr>
        <w:t xml:space="preserve"> выше </w:t>
      </w:r>
      <w:hyperlink r:id="rId307" w:history="1">
        <w:r w:rsidRPr="00907946">
          <w:rPr>
            <w:rStyle w:val="a7"/>
            <w:rFonts w:ascii="Times New Roman" w:hAnsi="Times New Roman" w:cs="Times New Roman"/>
            <w:sz w:val="28"/>
            <w:szCs w:val="28"/>
          </w:rPr>
          <w:t>экономический коэффициент</w:t>
        </w:r>
      </w:hyperlink>
      <w:r w:rsidRPr="00907946">
        <w:rPr>
          <w:rFonts w:ascii="Times New Roman" w:hAnsi="Times New Roman" w:cs="Times New Roman"/>
          <w:sz w:val="28"/>
          <w:szCs w:val="28"/>
        </w:rPr>
        <w:t xml:space="preserve">, короче лаг-фаза и меньше </w:t>
      </w:r>
      <w:hyperlink r:id="rId308" w:history="1">
        <w:r w:rsidRPr="00907946">
          <w:rPr>
            <w:rStyle w:val="a7"/>
            <w:rFonts w:ascii="Times New Roman" w:hAnsi="Times New Roman" w:cs="Times New Roman"/>
            <w:sz w:val="28"/>
            <w:szCs w:val="28"/>
          </w:rPr>
          <w:t>время получения</w:t>
        </w:r>
      </w:hyperlink>
      <w:r w:rsidRPr="00907946">
        <w:rPr>
          <w:rFonts w:ascii="Times New Roman" w:hAnsi="Times New Roman" w:cs="Times New Roman"/>
          <w:sz w:val="28"/>
          <w:szCs w:val="28"/>
        </w:rPr>
        <w:t xml:space="preserve"> производственной культуры. Поскольку </w:t>
      </w:r>
      <w:hyperlink r:id="rId309" w:history="1">
        <w:r w:rsidRPr="00907946">
          <w:rPr>
            <w:rStyle w:val="a7"/>
            <w:rFonts w:ascii="Times New Roman" w:hAnsi="Times New Roman" w:cs="Times New Roman"/>
            <w:sz w:val="28"/>
            <w:szCs w:val="28"/>
          </w:rPr>
          <w:t>скорость роста</w:t>
        </w:r>
      </w:hyperlink>
      <w:r w:rsidRPr="00907946">
        <w:rPr>
          <w:rFonts w:ascii="Times New Roman" w:hAnsi="Times New Roman" w:cs="Times New Roman"/>
          <w:sz w:val="28"/>
          <w:szCs w:val="28"/>
        </w:rPr>
        <w:t xml:space="preserve"> клеток и </w:t>
      </w:r>
      <w:hyperlink r:id="rId310" w:history="1">
        <w:r w:rsidRPr="00907946">
          <w:rPr>
            <w:rStyle w:val="a7"/>
            <w:rFonts w:ascii="Times New Roman" w:hAnsi="Times New Roman" w:cs="Times New Roman"/>
            <w:sz w:val="28"/>
            <w:szCs w:val="28"/>
          </w:rPr>
          <w:t>максимум скорости</w:t>
        </w:r>
      </w:hyperlink>
      <w:r w:rsidRPr="00907946">
        <w:rPr>
          <w:rFonts w:ascii="Times New Roman" w:hAnsi="Times New Roman" w:cs="Times New Roman"/>
          <w:sz w:val="28"/>
          <w:szCs w:val="28"/>
        </w:rPr>
        <w:t xml:space="preserve"> </w:t>
      </w:r>
      <w:hyperlink r:id="rId311" w:history="1">
        <w:r w:rsidRPr="00907946">
          <w:rPr>
            <w:rStyle w:val="a7"/>
            <w:rFonts w:ascii="Times New Roman" w:hAnsi="Times New Roman" w:cs="Times New Roman"/>
            <w:sz w:val="28"/>
            <w:szCs w:val="28"/>
          </w:rPr>
          <w:t>биосинтеза лизина</w:t>
        </w:r>
      </w:hyperlink>
      <w:r w:rsidRPr="00907946">
        <w:rPr>
          <w:rFonts w:ascii="Times New Roman" w:hAnsi="Times New Roman" w:cs="Times New Roman"/>
          <w:sz w:val="28"/>
          <w:szCs w:val="28"/>
        </w:rPr>
        <w:t xml:space="preserve"> между </w:t>
      </w:r>
      <w:hyperlink r:id="rId312" w:history="1">
        <w:r w:rsidRPr="00907946">
          <w:rPr>
            <w:rStyle w:val="a7"/>
            <w:rFonts w:ascii="Times New Roman" w:hAnsi="Times New Roman" w:cs="Times New Roman"/>
            <w:sz w:val="28"/>
            <w:szCs w:val="28"/>
          </w:rPr>
          <w:t>собой</w:t>
        </w:r>
      </w:hyperlink>
      <w:r w:rsidRPr="00907946">
        <w:rPr>
          <w:rFonts w:ascii="Times New Roman" w:hAnsi="Times New Roman" w:cs="Times New Roman"/>
          <w:sz w:val="28"/>
          <w:szCs w:val="28"/>
        </w:rPr>
        <w:t xml:space="preserve"> не совпадают, практически вся </w:t>
      </w:r>
      <w:hyperlink r:id="rId313" w:history="1">
        <w:r w:rsidRPr="00907946">
          <w:rPr>
            <w:rStyle w:val="a7"/>
            <w:rFonts w:ascii="Times New Roman" w:hAnsi="Times New Roman" w:cs="Times New Roman"/>
            <w:sz w:val="28"/>
            <w:szCs w:val="28"/>
          </w:rPr>
          <w:t>биомасса образуется</w:t>
        </w:r>
      </w:hyperlink>
      <w:r w:rsidRPr="00907946">
        <w:rPr>
          <w:rFonts w:ascii="Times New Roman" w:hAnsi="Times New Roman" w:cs="Times New Roman"/>
          <w:sz w:val="28"/>
          <w:szCs w:val="28"/>
        </w:rPr>
        <w:t xml:space="preserve"> в первые 12—18 ч, а лизин начинает синтезироваться в </w:t>
      </w:r>
      <w:r w:rsidRPr="00907946">
        <w:rPr>
          <w:rFonts w:ascii="Times New Roman" w:hAnsi="Times New Roman" w:cs="Times New Roman"/>
          <w:sz w:val="28"/>
          <w:szCs w:val="28"/>
        </w:rPr>
        <w:lastRenderedPageBreak/>
        <w:t xml:space="preserve">заметных количествах лишь тогда, когда </w:t>
      </w:r>
      <w:hyperlink r:id="rId314" w:history="1">
        <w:r w:rsidRPr="00907946">
          <w:rPr>
            <w:rStyle w:val="a7"/>
            <w:rFonts w:ascii="Times New Roman" w:hAnsi="Times New Roman" w:cs="Times New Roman"/>
            <w:sz w:val="28"/>
            <w:szCs w:val="28"/>
          </w:rPr>
          <w:t>рост биомассы</w:t>
        </w:r>
      </w:hyperlink>
      <w:r w:rsidRPr="00907946">
        <w:rPr>
          <w:rFonts w:ascii="Times New Roman" w:hAnsi="Times New Roman" w:cs="Times New Roman"/>
          <w:sz w:val="28"/>
          <w:szCs w:val="28"/>
        </w:rPr>
        <w:t xml:space="preserve"> замедляется. С началом </w:t>
      </w:r>
      <w:hyperlink r:id="rId315" w:history="1">
        <w:r w:rsidRPr="00907946">
          <w:rPr>
            <w:rStyle w:val="a7"/>
            <w:rFonts w:ascii="Times New Roman" w:hAnsi="Times New Roman" w:cs="Times New Roman"/>
            <w:sz w:val="28"/>
            <w:szCs w:val="28"/>
          </w:rPr>
          <w:t>образования лизина</w:t>
        </w:r>
      </w:hyperlink>
      <w:r w:rsidRPr="00907946">
        <w:rPr>
          <w:rFonts w:ascii="Times New Roman" w:hAnsi="Times New Roman" w:cs="Times New Roman"/>
          <w:sz w:val="28"/>
          <w:szCs w:val="28"/>
        </w:rPr>
        <w:t xml:space="preserve"> </w:t>
      </w:r>
      <w:hyperlink r:id="rId316" w:history="1">
        <w:r w:rsidRPr="00907946">
          <w:rPr>
            <w:rStyle w:val="a7"/>
            <w:rFonts w:ascii="Times New Roman" w:hAnsi="Times New Roman" w:cs="Times New Roman"/>
            <w:sz w:val="28"/>
            <w:szCs w:val="28"/>
          </w:rPr>
          <w:t>связано уменьшение</w:t>
        </w:r>
      </w:hyperlink>
      <w:r w:rsidRPr="00907946">
        <w:rPr>
          <w:rFonts w:ascii="Times New Roman" w:hAnsi="Times New Roman" w:cs="Times New Roman"/>
          <w:sz w:val="28"/>
          <w:szCs w:val="28"/>
        </w:rPr>
        <w:t xml:space="preserve"> в размере клеток продуцента. </w:t>
      </w:r>
      <w:hyperlink r:id="rId317" w:history="1">
        <w:r w:rsidRPr="00907946">
          <w:rPr>
            <w:rStyle w:val="a7"/>
            <w:rFonts w:ascii="Times New Roman" w:hAnsi="Times New Roman" w:cs="Times New Roman"/>
            <w:sz w:val="28"/>
            <w:szCs w:val="28"/>
          </w:rPr>
          <w:t>Наиболее характерным</w:t>
        </w:r>
      </w:hyperlink>
      <w:r w:rsidRPr="00907946">
        <w:rPr>
          <w:rFonts w:ascii="Times New Roman" w:hAnsi="Times New Roman" w:cs="Times New Roman"/>
          <w:sz w:val="28"/>
          <w:szCs w:val="28"/>
        </w:rPr>
        <w:t xml:space="preserve"> признаком начала </w:t>
      </w:r>
      <w:hyperlink r:id="rId318" w:history="1">
        <w:r w:rsidRPr="00907946">
          <w:rPr>
            <w:rStyle w:val="a7"/>
            <w:rFonts w:ascii="Times New Roman" w:hAnsi="Times New Roman" w:cs="Times New Roman"/>
            <w:sz w:val="28"/>
            <w:szCs w:val="28"/>
          </w:rPr>
          <w:t>биосинтеза лизина</w:t>
        </w:r>
      </w:hyperlink>
      <w:r w:rsidRPr="00907946">
        <w:rPr>
          <w:rFonts w:ascii="Times New Roman" w:hAnsi="Times New Roman" w:cs="Times New Roman"/>
          <w:sz w:val="28"/>
          <w:szCs w:val="28"/>
        </w:rPr>
        <w:t xml:space="preserve"> является почти полное потребление из среды дефицитных для </w:t>
      </w:r>
      <w:hyperlink r:id="rId319" w:history="1">
        <w:r w:rsidRPr="00907946">
          <w:rPr>
            <w:rStyle w:val="a7"/>
            <w:rFonts w:ascii="Times New Roman" w:hAnsi="Times New Roman" w:cs="Times New Roman"/>
            <w:sz w:val="28"/>
            <w:szCs w:val="28"/>
          </w:rPr>
          <w:t>ауксотрофного мутанта</w:t>
        </w:r>
      </w:hyperlink>
      <w:r w:rsidRPr="00907946">
        <w:rPr>
          <w:rFonts w:ascii="Times New Roman" w:hAnsi="Times New Roman" w:cs="Times New Roman"/>
          <w:sz w:val="28"/>
          <w:szCs w:val="28"/>
        </w:rPr>
        <w:t xml:space="preserve"> аминокислот, например треонина. Эти факторы могут учитываться при организации микробиологического и </w:t>
      </w:r>
      <w:hyperlink r:id="rId320" w:history="1">
        <w:r w:rsidRPr="00907946">
          <w:rPr>
            <w:rStyle w:val="a7"/>
            <w:rFonts w:ascii="Times New Roman" w:hAnsi="Times New Roman" w:cs="Times New Roman"/>
            <w:sz w:val="28"/>
            <w:szCs w:val="28"/>
          </w:rPr>
          <w:t>биохимического контроля</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процесса ферментации.</w:t>
      </w:r>
      <w:hyperlink r:id="rId321" w:tgtFrame="_blank" w:history="1">
        <w:r w:rsidRPr="00907946">
          <w:rPr>
            <w:rStyle w:val="a7"/>
            <w:rFonts w:ascii="Times New Roman" w:hAnsi="Times New Roman" w:cs="Times New Roman"/>
            <w:b/>
            <w:bCs/>
            <w:sz w:val="28"/>
            <w:szCs w:val="28"/>
          </w:rPr>
          <w:t>[c.38]</w:t>
        </w:r>
      </w:hyperlink>
      <w:r w:rsidRPr="00907946">
        <w:rPr>
          <w:rFonts w:ascii="Times New Roman" w:hAnsi="Times New Roman" w:cs="Times New Roman"/>
          <w:sz w:val="28"/>
          <w:szCs w:val="28"/>
        </w:rPr>
        <w:br/>
        <w:t>Булевы модели строятся на основе дискретной (логической) информации и представляют</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22" w:history="1">
        <w:r w:rsidRPr="00907946">
          <w:rPr>
            <w:rStyle w:val="a7"/>
            <w:rFonts w:ascii="Times New Roman" w:hAnsi="Times New Roman" w:cs="Times New Roman"/>
            <w:sz w:val="28"/>
            <w:szCs w:val="28"/>
          </w:rPr>
          <w:t>собой</w:t>
        </w:r>
      </w:hyperlink>
      <w:r w:rsidRPr="00907946">
        <w:rPr>
          <w:rFonts w:ascii="Times New Roman" w:hAnsi="Times New Roman" w:cs="Times New Roman"/>
          <w:sz w:val="28"/>
          <w:szCs w:val="28"/>
        </w:rPr>
        <w:t xml:space="preserve"> </w:t>
      </w:r>
      <w:hyperlink r:id="rId323" w:history="1">
        <w:r w:rsidRPr="00907946">
          <w:rPr>
            <w:rStyle w:val="a7"/>
            <w:rFonts w:ascii="Times New Roman" w:hAnsi="Times New Roman" w:cs="Times New Roman"/>
            <w:sz w:val="28"/>
            <w:szCs w:val="28"/>
          </w:rPr>
          <w:t>логико-математические модели</w:t>
        </w:r>
      </w:hyperlink>
      <w:r w:rsidRPr="00907946">
        <w:rPr>
          <w:rFonts w:ascii="Times New Roman" w:hAnsi="Times New Roman" w:cs="Times New Roman"/>
          <w:sz w:val="28"/>
          <w:szCs w:val="28"/>
        </w:rPr>
        <w:t xml:space="preserve">. Следует отметить, что </w:t>
      </w:r>
      <w:hyperlink r:id="rId324" w:history="1">
        <w:r w:rsidRPr="00907946">
          <w:rPr>
            <w:rStyle w:val="a7"/>
            <w:rFonts w:ascii="Times New Roman" w:hAnsi="Times New Roman" w:cs="Times New Roman"/>
            <w:sz w:val="28"/>
            <w:szCs w:val="28"/>
          </w:rPr>
          <w:t>исходные данные</w:t>
        </w:r>
      </w:hyperlink>
      <w:r w:rsidRPr="00907946">
        <w:rPr>
          <w:rFonts w:ascii="Times New Roman" w:hAnsi="Times New Roman" w:cs="Times New Roman"/>
          <w:sz w:val="28"/>
          <w:szCs w:val="28"/>
        </w:rPr>
        <w:t xml:space="preserve"> в </w:t>
      </w:r>
      <w:hyperlink r:id="rId325" w:history="1">
        <w:r w:rsidRPr="00907946">
          <w:rPr>
            <w:rStyle w:val="a7"/>
            <w:rFonts w:ascii="Times New Roman" w:hAnsi="Times New Roman" w:cs="Times New Roman"/>
            <w:sz w:val="28"/>
            <w:szCs w:val="28"/>
          </w:rPr>
          <w:t>процессах ферментации</w:t>
        </w:r>
      </w:hyperlink>
      <w:r w:rsidRPr="00907946">
        <w:rPr>
          <w:rFonts w:ascii="Times New Roman" w:hAnsi="Times New Roman" w:cs="Times New Roman"/>
          <w:sz w:val="28"/>
          <w:szCs w:val="28"/>
        </w:rPr>
        <w:t xml:space="preserve"> представлены, как правило, непрерывными (аналоговыми) значениями, которые </w:t>
      </w:r>
      <w:hyperlink r:id="rId326" w:history="1">
        <w:r w:rsidRPr="00907946">
          <w:rPr>
            <w:rStyle w:val="a7"/>
            <w:rFonts w:ascii="Times New Roman" w:hAnsi="Times New Roman" w:cs="Times New Roman"/>
            <w:sz w:val="28"/>
            <w:szCs w:val="28"/>
          </w:rPr>
          <w:t>описывают параметры</w:t>
        </w:r>
      </w:hyperlink>
      <w:r w:rsidRPr="00907946">
        <w:rPr>
          <w:rFonts w:ascii="Times New Roman" w:hAnsi="Times New Roman" w:cs="Times New Roman"/>
          <w:sz w:val="28"/>
          <w:szCs w:val="28"/>
        </w:rPr>
        <w:t xml:space="preserve"> процесса на биохимическом, морфологическом, физиологическом и </w:t>
      </w:r>
      <w:hyperlink r:id="rId327" w:history="1">
        <w:r w:rsidRPr="00907946">
          <w:rPr>
            <w:rStyle w:val="a7"/>
            <w:rFonts w:ascii="Times New Roman" w:hAnsi="Times New Roman" w:cs="Times New Roman"/>
            <w:sz w:val="28"/>
            <w:szCs w:val="28"/>
          </w:rPr>
          <w:t>других языках</w:t>
        </w:r>
      </w:hyperlink>
      <w:r w:rsidRPr="00907946">
        <w:rPr>
          <w:rFonts w:ascii="Times New Roman" w:hAnsi="Times New Roman" w:cs="Times New Roman"/>
          <w:sz w:val="28"/>
          <w:szCs w:val="28"/>
        </w:rPr>
        <w:t xml:space="preserve">. Для построения булевой </w:t>
      </w:r>
      <w:hyperlink r:id="rId328" w:history="1">
        <w:r w:rsidRPr="00907946">
          <w:rPr>
            <w:rStyle w:val="a7"/>
            <w:rFonts w:ascii="Times New Roman" w:hAnsi="Times New Roman" w:cs="Times New Roman"/>
            <w:sz w:val="28"/>
            <w:szCs w:val="28"/>
          </w:rPr>
          <w:t>модели необходимо</w:t>
        </w:r>
      </w:hyperlink>
      <w:r w:rsidRPr="00907946">
        <w:rPr>
          <w:rFonts w:ascii="Times New Roman" w:hAnsi="Times New Roman" w:cs="Times New Roman"/>
          <w:sz w:val="28"/>
          <w:szCs w:val="28"/>
        </w:rPr>
        <w:t xml:space="preserve"> осуществить перевод этих разнообразных значений в дискретные </w:t>
      </w:r>
      <w:hyperlink r:id="rId329" w:history="1">
        <w:r w:rsidRPr="00907946">
          <w:rPr>
            <w:rStyle w:val="a7"/>
            <w:rFonts w:ascii="Times New Roman" w:hAnsi="Times New Roman" w:cs="Times New Roman"/>
            <w:sz w:val="28"/>
            <w:szCs w:val="28"/>
          </w:rPr>
          <w:t>числа таким</w:t>
        </w:r>
      </w:hyperlink>
      <w:r w:rsidRPr="00907946">
        <w:rPr>
          <w:rFonts w:ascii="Times New Roman" w:hAnsi="Times New Roman" w:cs="Times New Roman"/>
          <w:sz w:val="28"/>
          <w:szCs w:val="28"/>
        </w:rPr>
        <w:t xml:space="preserve"> образом, чтобы уровень каждого фактора задавался лишь двумя или </w:t>
      </w:r>
      <w:hyperlink r:id="rId330" w:history="1">
        <w:r w:rsidRPr="00907946">
          <w:rPr>
            <w:rStyle w:val="a7"/>
            <w:rFonts w:ascii="Times New Roman" w:hAnsi="Times New Roman" w:cs="Times New Roman"/>
            <w:sz w:val="28"/>
            <w:szCs w:val="28"/>
          </w:rPr>
          <w:t>несколькими значениями</w:t>
        </w:r>
      </w:hyperlink>
      <w:r w:rsidRPr="00907946">
        <w:rPr>
          <w:rFonts w:ascii="Times New Roman" w:hAnsi="Times New Roman" w:cs="Times New Roman"/>
          <w:sz w:val="28"/>
          <w:szCs w:val="28"/>
        </w:rPr>
        <w:t xml:space="preserve"> поддиапазонов, в </w:t>
      </w:r>
      <w:hyperlink r:id="rId331" w:history="1">
        <w:r w:rsidRPr="00907946">
          <w:rPr>
            <w:rStyle w:val="a7"/>
            <w:rFonts w:ascii="Times New Roman" w:hAnsi="Times New Roman" w:cs="Times New Roman"/>
            <w:sz w:val="28"/>
            <w:szCs w:val="28"/>
          </w:rPr>
          <w:t>которых находится</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действительное значение фактора.</w:t>
      </w:r>
      <w:hyperlink r:id="rId332" w:tgtFrame="_blank" w:history="1">
        <w:r w:rsidRPr="00907946">
          <w:rPr>
            <w:rStyle w:val="a7"/>
            <w:rFonts w:ascii="Times New Roman" w:hAnsi="Times New Roman" w:cs="Times New Roman"/>
            <w:b/>
            <w:bCs/>
            <w:sz w:val="28"/>
            <w:szCs w:val="28"/>
          </w:rPr>
          <w:t>[c.20]</w:t>
        </w:r>
      </w:hyperlink>
      <w:r w:rsidRPr="00907946">
        <w:rPr>
          <w:rFonts w:ascii="Times New Roman" w:hAnsi="Times New Roman" w:cs="Times New Roman"/>
          <w:sz w:val="28"/>
          <w:szCs w:val="28"/>
        </w:rPr>
        <w:br/>
      </w:r>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333" w:history="1">
        <w:r w:rsidRPr="00907946">
          <w:rPr>
            <w:rStyle w:val="a7"/>
            <w:rFonts w:ascii="Times New Roman" w:hAnsi="Times New Roman" w:cs="Times New Roman"/>
            <w:sz w:val="28"/>
            <w:szCs w:val="28"/>
          </w:rPr>
          <w:t>Теплообменные процессы</w:t>
        </w:r>
      </w:hyperlink>
      <w:r w:rsidRPr="00907946">
        <w:rPr>
          <w:rFonts w:ascii="Times New Roman" w:hAnsi="Times New Roman" w:cs="Times New Roman"/>
          <w:sz w:val="28"/>
          <w:szCs w:val="28"/>
        </w:rPr>
        <w:t xml:space="preserve"> в </w:t>
      </w:r>
      <w:hyperlink r:id="rId334" w:history="1">
        <w:r w:rsidRPr="00907946">
          <w:rPr>
            <w:rStyle w:val="a7"/>
            <w:rFonts w:ascii="Times New Roman" w:hAnsi="Times New Roman" w:cs="Times New Roman"/>
            <w:sz w:val="28"/>
            <w:szCs w:val="28"/>
          </w:rPr>
          <w:t>биохимическом производстве</w:t>
        </w:r>
      </w:hyperlink>
      <w:r w:rsidRPr="00907946">
        <w:rPr>
          <w:rFonts w:ascii="Times New Roman" w:hAnsi="Times New Roman" w:cs="Times New Roman"/>
          <w:sz w:val="28"/>
          <w:szCs w:val="28"/>
        </w:rPr>
        <w:t xml:space="preserve"> протекают практически на всех </w:t>
      </w:r>
      <w:hyperlink r:id="rId335" w:history="1">
        <w:r w:rsidRPr="00907946">
          <w:rPr>
            <w:rStyle w:val="a7"/>
            <w:rFonts w:ascii="Times New Roman" w:hAnsi="Times New Roman" w:cs="Times New Roman"/>
            <w:sz w:val="28"/>
            <w:szCs w:val="28"/>
          </w:rPr>
          <w:t>технологических стадиях</w:t>
        </w:r>
      </w:hyperlink>
      <w:r w:rsidRPr="00907946">
        <w:rPr>
          <w:rFonts w:ascii="Times New Roman" w:hAnsi="Times New Roman" w:cs="Times New Roman"/>
          <w:sz w:val="28"/>
          <w:szCs w:val="28"/>
        </w:rPr>
        <w:t xml:space="preserve">. На стадии </w:t>
      </w:r>
      <w:hyperlink r:id="rId336" w:history="1">
        <w:r w:rsidRPr="00907946">
          <w:rPr>
            <w:rStyle w:val="a7"/>
            <w:rFonts w:ascii="Times New Roman" w:hAnsi="Times New Roman" w:cs="Times New Roman"/>
            <w:sz w:val="28"/>
            <w:szCs w:val="28"/>
          </w:rPr>
          <w:t>приготовления питательной среды</w:t>
        </w:r>
      </w:hyperlink>
      <w:r w:rsidRPr="00907946">
        <w:rPr>
          <w:rFonts w:ascii="Times New Roman" w:hAnsi="Times New Roman" w:cs="Times New Roman"/>
          <w:sz w:val="28"/>
          <w:szCs w:val="28"/>
        </w:rPr>
        <w:t xml:space="preserve"> в </w:t>
      </w:r>
      <w:hyperlink r:id="rId337" w:history="1">
        <w:r w:rsidRPr="00907946">
          <w:rPr>
            <w:rStyle w:val="a7"/>
            <w:rFonts w:ascii="Times New Roman" w:hAnsi="Times New Roman" w:cs="Times New Roman"/>
            <w:sz w:val="28"/>
            <w:szCs w:val="28"/>
          </w:rPr>
          <w:t>теплообменных аппаратах</w:t>
        </w:r>
      </w:hyperlink>
      <w:r w:rsidRPr="00907946">
        <w:rPr>
          <w:rFonts w:ascii="Times New Roman" w:hAnsi="Times New Roman" w:cs="Times New Roman"/>
          <w:sz w:val="28"/>
          <w:szCs w:val="28"/>
        </w:rPr>
        <w:t xml:space="preserve"> осуществляют тепловую стерилизацию солевых </w:t>
      </w:r>
      <w:hyperlink r:id="rId338" w:history="1">
        <w:r w:rsidRPr="00907946">
          <w:rPr>
            <w:rStyle w:val="a7"/>
            <w:rFonts w:ascii="Times New Roman" w:hAnsi="Times New Roman" w:cs="Times New Roman"/>
            <w:sz w:val="28"/>
            <w:szCs w:val="28"/>
          </w:rPr>
          <w:t>потоков воды</w:t>
        </w:r>
      </w:hyperlink>
      <w:r w:rsidRPr="00907946">
        <w:rPr>
          <w:rFonts w:ascii="Times New Roman" w:hAnsi="Times New Roman" w:cs="Times New Roman"/>
          <w:sz w:val="28"/>
          <w:szCs w:val="28"/>
        </w:rPr>
        <w:t xml:space="preserve">, повторно используемой </w:t>
      </w:r>
      <w:hyperlink r:id="rId339" w:history="1">
        <w:r w:rsidRPr="00907946">
          <w:rPr>
            <w:rStyle w:val="a7"/>
            <w:rFonts w:ascii="Times New Roman" w:hAnsi="Times New Roman" w:cs="Times New Roman"/>
            <w:sz w:val="28"/>
            <w:szCs w:val="28"/>
          </w:rPr>
          <w:t>культуральной жидкости</w:t>
        </w:r>
      </w:hyperlink>
      <w:r w:rsidRPr="00907946">
        <w:rPr>
          <w:rFonts w:ascii="Times New Roman" w:hAnsi="Times New Roman" w:cs="Times New Roman"/>
          <w:sz w:val="28"/>
          <w:szCs w:val="28"/>
        </w:rPr>
        <w:t xml:space="preserve">. Выносные и встроенные теплообменники используются на </w:t>
      </w:r>
      <w:hyperlink r:id="rId340" w:history="1">
        <w:r w:rsidRPr="00907946">
          <w:rPr>
            <w:rStyle w:val="a7"/>
            <w:rFonts w:ascii="Times New Roman" w:hAnsi="Times New Roman" w:cs="Times New Roman"/>
            <w:sz w:val="28"/>
            <w:szCs w:val="28"/>
          </w:rPr>
          <w:t>стадии ферментации</w:t>
        </w:r>
      </w:hyperlink>
      <w:r w:rsidRPr="00907946">
        <w:rPr>
          <w:rFonts w:ascii="Times New Roman" w:hAnsi="Times New Roman" w:cs="Times New Roman"/>
          <w:sz w:val="28"/>
          <w:szCs w:val="28"/>
        </w:rPr>
        <w:t xml:space="preserve"> для снятия биологического тепла. Тепловая </w:t>
      </w:r>
      <w:hyperlink r:id="rId341" w:history="1">
        <w:r w:rsidRPr="00907946">
          <w:rPr>
            <w:rStyle w:val="a7"/>
            <w:rFonts w:ascii="Times New Roman" w:hAnsi="Times New Roman" w:cs="Times New Roman"/>
            <w:sz w:val="28"/>
            <w:szCs w:val="28"/>
          </w:rPr>
          <w:t>обработка суспензий микроорганизмов</w:t>
        </w:r>
      </w:hyperlink>
      <w:r w:rsidRPr="00907946">
        <w:rPr>
          <w:rFonts w:ascii="Times New Roman" w:hAnsi="Times New Roman" w:cs="Times New Roman"/>
          <w:sz w:val="28"/>
          <w:szCs w:val="28"/>
        </w:rPr>
        <w:t xml:space="preserve"> используется для </w:t>
      </w:r>
      <w:hyperlink r:id="rId342" w:history="1">
        <w:r w:rsidRPr="00907946">
          <w:rPr>
            <w:rStyle w:val="a7"/>
            <w:rFonts w:ascii="Times New Roman" w:hAnsi="Times New Roman" w:cs="Times New Roman"/>
            <w:sz w:val="28"/>
            <w:szCs w:val="28"/>
          </w:rPr>
          <w:t>улучшения условий</w:t>
        </w:r>
      </w:hyperlink>
      <w:r w:rsidRPr="00907946">
        <w:rPr>
          <w:rFonts w:ascii="Times New Roman" w:hAnsi="Times New Roman" w:cs="Times New Roman"/>
          <w:sz w:val="28"/>
          <w:szCs w:val="28"/>
        </w:rPr>
        <w:t xml:space="preserve"> концентрирования клеток. </w:t>
      </w:r>
      <w:hyperlink r:id="rId343" w:history="1">
        <w:r w:rsidRPr="00907946">
          <w:rPr>
            <w:rStyle w:val="a7"/>
            <w:rFonts w:ascii="Times New Roman" w:hAnsi="Times New Roman" w:cs="Times New Roman"/>
            <w:sz w:val="28"/>
            <w:szCs w:val="28"/>
          </w:rPr>
          <w:t>Тепловое воздействие</w:t>
        </w:r>
      </w:hyperlink>
      <w:r w:rsidRPr="00907946">
        <w:rPr>
          <w:rFonts w:ascii="Times New Roman" w:hAnsi="Times New Roman" w:cs="Times New Roman"/>
          <w:sz w:val="28"/>
          <w:szCs w:val="28"/>
        </w:rPr>
        <w:t xml:space="preserve"> или термообработку </w:t>
      </w:r>
      <w:hyperlink r:id="rId344" w:history="1">
        <w:r w:rsidRPr="00907946">
          <w:rPr>
            <w:rStyle w:val="a7"/>
            <w:rFonts w:ascii="Times New Roman" w:hAnsi="Times New Roman" w:cs="Times New Roman"/>
            <w:sz w:val="28"/>
            <w:szCs w:val="28"/>
          </w:rPr>
          <w:t>микроорганизмов применяют</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для уничтожения живых клеток, для охла-</w:t>
      </w:r>
      <w:hyperlink r:id="rId345" w:tgtFrame="_blank" w:history="1">
        <w:r w:rsidRPr="00907946">
          <w:rPr>
            <w:rStyle w:val="a7"/>
            <w:rFonts w:ascii="Times New Roman" w:hAnsi="Times New Roman" w:cs="Times New Roman"/>
            <w:b/>
            <w:bCs/>
            <w:sz w:val="28"/>
            <w:szCs w:val="28"/>
          </w:rPr>
          <w:t>[c.121]</w:t>
        </w:r>
      </w:hyperlink>
      <w:r w:rsidRPr="00907946">
        <w:rPr>
          <w:rFonts w:ascii="Times New Roman" w:hAnsi="Times New Roman" w:cs="Times New Roman"/>
          <w:sz w:val="28"/>
          <w:szCs w:val="28"/>
        </w:rPr>
        <w:br/>
        <w:t>В то же время, используя рассмотренный выше подход к</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46" w:history="1">
        <w:r w:rsidRPr="00907946">
          <w:rPr>
            <w:rStyle w:val="a7"/>
            <w:rFonts w:ascii="Times New Roman" w:hAnsi="Times New Roman" w:cs="Times New Roman"/>
            <w:sz w:val="28"/>
            <w:szCs w:val="28"/>
          </w:rPr>
          <w:t>моделированию процесса</w:t>
        </w:r>
      </w:hyperlink>
      <w:r w:rsidRPr="00907946">
        <w:rPr>
          <w:rFonts w:ascii="Times New Roman" w:hAnsi="Times New Roman" w:cs="Times New Roman"/>
          <w:sz w:val="28"/>
          <w:szCs w:val="28"/>
        </w:rPr>
        <w:t xml:space="preserve"> </w:t>
      </w:r>
      <w:hyperlink r:id="rId347" w:history="1">
        <w:r w:rsidRPr="00907946">
          <w:rPr>
            <w:rStyle w:val="a7"/>
            <w:rFonts w:ascii="Times New Roman" w:hAnsi="Times New Roman" w:cs="Times New Roman"/>
            <w:sz w:val="28"/>
            <w:szCs w:val="28"/>
          </w:rPr>
          <w:t>аэробной ферментации</w:t>
        </w:r>
      </w:hyperlink>
      <w:r w:rsidRPr="00907946">
        <w:rPr>
          <w:rFonts w:ascii="Times New Roman" w:hAnsi="Times New Roman" w:cs="Times New Roman"/>
          <w:sz w:val="28"/>
          <w:szCs w:val="28"/>
        </w:rPr>
        <w:t xml:space="preserve">, можно сформулировать </w:t>
      </w:r>
      <w:hyperlink r:id="rId348" w:history="1">
        <w:r w:rsidRPr="00907946">
          <w:rPr>
            <w:rStyle w:val="a7"/>
            <w:rFonts w:ascii="Times New Roman" w:hAnsi="Times New Roman" w:cs="Times New Roman"/>
            <w:sz w:val="28"/>
            <w:szCs w:val="28"/>
          </w:rPr>
          <w:t>технологические требования</w:t>
        </w:r>
      </w:hyperlink>
      <w:r w:rsidRPr="00907946">
        <w:rPr>
          <w:rFonts w:ascii="Times New Roman" w:hAnsi="Times New Roman" w:cs="Times New Roman"/>
          <w:sz w:val="28"/>
          <w:szCs w:val="28"/>
        </w:rPr>
        <w:t xml:space="preserve"> к массообменной обстановке в </w:t>
      </w:r>
      <w:hyperlink r:id="rId349" w:history="1">
        <w:r w:rsidRPr="00907946">
          <w:rPr>
            <w:rStyle w:val="a7"/>
            <w:rFonts w:ascii="Times New Roman" w:hAnsi="Times New Roman" w:cs="Times New Roman"/>
            <w:sz w:val="28"/>
            <w:szCs w:val="28"/>
          </w:rPr>
          <w:t>биохимическом реакторе</w:t>
        </w:r>
      </w:hyperlink>
      <w:r w:rsidRPr="00907946">
        <w:rPr>
          <w:rFonts w:ascii="Times New Roman" w:hAnsi="Times New Roman" w:cs="Times New Roman"/>
          <w:sz w:val="28"/>
          <w:szCs w:val="28"/>
        </w:rPr>
        <w:t xml:space="preserve">. В установившемся режиме </w:t>
      </w:r>
      <w:hyperlink r:id="rId350" w:history="1">
        <w:r w:rsidRPr="00907946">
          <w:rPr>
            <w:rStyle w:val="a7"/>
            <w:rFonts w:ascii="Times New Roman" w:hAnsi="Times New Roman" w:cs="Times New Roman"/>
            <w:sz w:val="28"/>
            <w:szCs w:val="28"/>
          </w:rPr>
          <w:t>работы реактора</w:t>
        </w:r>
      </w:hyperlink>
      <w:r w:rsidRPr="00907946">
        <w:rPr>
          <w:rFonts w:ascii="Times New Roman" w:hAnsi="Times New Roman" w:cs="Times New Roman"/>
          <w:sz w:val="28"/>
          <w:szCs w:val="28"/>
        </w:rPr>
        <w:t xml:space="preserve"> </w:t>
      </w:r>
      <w:hyperlink r:id="rId351" w:history="1">
        <w:r w:rsidRPr="00907946">
          <w:rPr>
            <w:rStyle w:val="a7"/>
            <w:rFonts w:ascii="Times New Roman" w:hAnsi="Times New Roman" w:cs="Times New Roman"/>
            <w:sz w:val="28"/>
            <w:szCs w:val="28"/>
          </w:rPr>
          <w:t>скорость сорбции</w:t>
        </w:r>
      </w:hyperlink>
      <w:r w:rsidRPr="00907946">
        <w:rPr>
          <w:rFonts w:ascii="Times New Roman" w:hAnsi="Times New Roman" w:cs="Times New Roman"/>
          <w:sz w:val="28"/>
          <w:szCs w:val="28"/>
        </w:rPr>
        <w:t xml:space="preserve"> кислорода из </w:t>
      </w:r>
      <w:hyperlink r:id="rId352" w:history="1">
        <w:r w:rsidRPr="00907946">
          <w:rPr>
            <w:rStyle w:val="a7"/>
            <w:rFonts w:ascii="Times New Roman" w:hAnsi="Times New Roman" w:cs="Times New Roman"/>
            <w:sz w:val="28"/>
            <w:szCs w:val="28"/>
          </w:rPr>
          <w:t>газовой фазы</w:t>
        </w:r>
      </w:hyperlink>
      <w:r w:rsidRPr="00907946">
        <w:rPr>
          <w:rFonts w:ascii="Times New Roman" w:hAnsi="Times New Roman" w:cs="Times New Roman"/>
          <w:sz w:val="28"/>
          <w:szCs w:val="28"/>
        </w:rPr>
        <w:t xml:space="preserve"> в ферментационную среду </w:t>
      </w:r>
      <w:hyperlink r:id="rId353" w:history="1">
        <w:r w:rsidRPr="00907946">
          <w:rPr>
            <w:rStyle w:val="a7"/>
            <w:rFonts w:ascii="Times New Roman" w:hAnsi="Times New Roman" w:cs="Times New Roman"/>
            <w:sz w:val="28"/>
            <w:szCs w:val="28"/>
          </w:rPr>
          <w:t>равна скорости</w:t>
        </w:r>
      </w:hyperlink>
      <w:r w:rsidRPr="00907946">
        <w:rPr>
          <w:rFonts w:ascii="Times New Roman" w:hAnsi="Times New Roman" w:cs="Times New Roman"/>
          <w:sz w:val="28"/>
          <w:szCs w:val="28"/>
        </w:rPr>
        <w:t xml:space="preserve"> его </w:t>
      </w:r>
      <w:hyperlink r:id="rId354" w:history="1">
        <w:r w:rsidRPr="00907946">
          <w:rPr>
            <w:rStyle w:val="a7"/>
            <w:rFonts w:ascii="Times New Roman" w:hAnsi="Times New Roman" w:cs="Times New Roman"/>
            <w:sz w:val="28"/>
            <w:szCs w:val="28"/>
          </w:rPr>
          <w:t>потребления микроорганизмами</w:t>
        </w:r>
      </w:hyperlink>
      <w:r w:rsidRPr="00907946">
        <w:rPr>
          <w:rFonts w:ascii="Times New Roman" w:hAnsi="Times New Roman" w:cs="Times New Roman"/>
          <w:sz w:val="28"/>
          <w:szCs w:val="28"/>
        </w:rPr>
        <w:t xml:space="preserve">. Поэтому для </w:t>
      </w:r>
      <w:hyperlink r:id="rId355" w:history="1">
        <w:r w:rsidRPr="00907946">
          <w:rPr>
            <w:rStyle w:val="a7"/>
            <w:rFonts w:ascii="Times New Roman" w:hAnsi="Times New Roman" w:cs="Times New Roman"/>
            <w:sz w:val="28"/>
            <w:szCs w:val="28"/>
          </w:rPr>
          <w:t>аппарата полного перемешивания</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можно записать</w:t>
      </w:r>
      <w:hyperlink r:id="rId356" w:tgtFrame="_blank" w:history="1">
        <w:r w:rsidRPr="00907946">
          <w:rPr>
            <w:rStyle w:val="a7"/>
            <w:rFonts w:ascii="Times New Roman" w:hAnsi="Times New Roman" w:cs="Times New Roman"/>
            <w:b/>
            <w:bCs/>
            <w:sz w:val="28"/>
            <w:szCs w:val="28"/>
          </w:rPr>
          <w:t>[c.143]</w:t>
        </w:r>
      </w:hyperlink>
      <w:r w:rsidRPr="00907946">
        <w:rPr>
          <w:rFonts w:ascii="Times New Roman" w:hAnsi="Times New Roman" w:cs="Times New Roman"/>
          <w:sz w:val="28"/>
          <w:szCs w:val="28"/>
        </w:rPr>
        <w:br/>
        <w:t>Искусство</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57" w:history="1">
        <w:r w:rsidRPr="00907946">
          <w:rPr>
            <w:rStyle w:val="a7"/>
            <w:rFonts w:ascii="Times New Roman" w:hAnsi="Times New Roman" w:cs="Times New Roman"/>
            <w:sz w:val="28"/>
            <w:szCs w:val="28"/>
          </w:rPr>
          <w:t>изготовления силоса</w:t>
        </w:r>
      </w:hyperlink>
      <w:r w:rsidRPr="00907946">
        <w:rPr>
          <w:rFonts w:ascii="Times New Roman" w:hAnsi="Times New Roman" w:cs="Times New Roman"/>
          <w:sz w:val="28"/>
          <w:szCs w:val="28"/>
        </w:rPr>
        <w:t xml:space="preserve"> как </w:t>
      </w:r>
      <w:hyperlink r:id="rId358" w:history="1">
        <w:r w:rsidRPr="00907946">
          <w:rPr>
            <w:rStyle w:val="a7"/>
            <w:rFonts w:ascii="Times New Roman" w:hAnsi="Times New Roman" w:cs="Times New Roman"/>
            <w:sz w:val="28"/>
            <w:szCs w:val="28"/>
          </w:rPr>
          <w:t>способ сохранения</w:t>
        </w:r>
      </w:hyperlink>
      <w:r w:rsidRPr="00907946">
        <w:rPr>
          <w:rFonts w:ascii="Times New Roman" w:hAnsi="Times New Roman" w:cs="Times New Roman"/>
          <w:sz w:val="28"/>
          <w:szCs w:val="28"/>
        </w:rPr>
        <w:t xml:space="preserve"> сочных кормов было известно тысячи лет, хотя сложные биохимические и </w:t>
      </w:r>
      <w:hyperlink r:id="rId359" w:history="1">
        <w:r w:rsidRPr="00907946">
          <w:rPr>
            <w:rStyle w:val="a7"/>
            <w:rFonts w:ascii="Times New Roman" w:hAnsi="Times New Roman" w:cs="Times New Roman"/>
            <w:sz w:val="28"/>
            <w:szCs w:val="28"/>
          </w:rPr>
          <w:t>микробиологические изменения</w:t>
        </w:r>
      </w:hyperlink>
      <w:r w:rsidRPr="00907946">
        <w:rPr>
          <w:rFonts w:ascii="Times New Roman" w:hAnsi="Times New Roman" w:cs="Times New Roman"/>
          <w:sz w:val="28"/>
          <w:szCs w:val="28"/>
        </w:rPr>
        <w:t xml:space="preserve">, </w:t>
      </w:r>
      <w:hyperlink r:id="rId360" w:history="1">
        <w:r w:rsidRPr="00907946">
          <w:rPr>
            <w:rStyle w:val="a7"/>
            <w:rFonts w:ascii="Times New Roman" w:hAnsi="Times New Roman" w:cs="Times New Roman"/>
            <w:sz w:val="28"/>
            <w:szCs w:val="28"/>
          </w:rPr>
          <w:t>которые происходят</w:t>
        </w:r>
      </w:hyperlink>
      <w:r w:rsidRPr="00907946">
        <w:rPr>
          <w:rFonts w:ascii="Times New Roman" w:hAnsi="Times New Roman" w:cs="Times New Roman"/>
          <w:sz w:val="28"/>
          <w:szCs w:val="28"/>
        </w:rPr>
        <w:t xml:space="preserve"> при процессах силосования, становятся понятны только сейчас. Британские фермеры убирают травы, пока они еще находятся в относительно </w:t>
      </w:r>
      <w:hyperlink r:id="rId361" w:history="1">
        <w:r w:rsidRPr="00907946">
          <w:rPr>
            <w:rStyle w:val="a7"/>
            <w:rFonts w:ascii="Times New Roman" w:hAnsi="Times New Roman" w:cs="Times New Roman"/>
            <w:sz w:val="28"/>
            <w:szCs w:val="28"/>
          </w:rPr>
          <w:t>ранней стадии</w:t>
        </w:r>
      </w:hyperlink>
      <w:r w:rsidRPr="00907946">
        <w:rPr>
          <w:rFonts w:ascii="Times New Roman" w:hAnsi="Times New Roman" w:cs="Times New Roman"/>
          <w:sz w:val="28"/>
          <w:szCs w:val="28"/>
        </w:rPr>
        <w:t xml:space="preserve"> роста, с </w:t>
      </w:r>
      <w:hyperlink r:id="rId362" w:history="1">
        <w:r w:rsidRPr="00907946">
          <w:rPr>
            <w:rStyle w:val="a7"/>
            <w:rFonts w:ascii="Times New Roman" w:hAnsi="Times New Roman" w:cs="Times New Roman"/>
            <w:sz w:val="28"/>
            <w:szCs w:val="28"/>
          </w:rPr>
          <w:t>высоким содержанием</w:t>
        </w:r>
      </w:hyperlink>
      <w:r w:rsidRPr="00907946">
        <w:rPr>
          <w:rFonts w:ascii="Times New Roman" w:hAnsi="Times New Roman" w:cs="Times New Roman"/>
          <w:sz w:val="28"/>
          <w:szCs w:val="28"/>
        </w:rPr>
        <w:t xml:space="preserve"> ферментируемых сахаров (</w:t>
      </w:r>
      <w:hyperlink r:id="rId363" w:history="1">
        <w:r w:rsidRPr="00907946">
          <w:rPr>
            <w:rStyle w:val="a7"/>
            <w:rFonts w:ascii="Times New Roman" w:hAnsi="Times New Roman" w:cs="Times New Roman"/>
            <w:sz w:val="28"/>
            <w:szCs w:val="28"/>
          </w:rPr>
          <w:t>водорастворимых углеводов</w:t>
        </w:r>
      </w:hyperlink>
      <w:r w:rsidRPr="00907946">
        <w:rPr>
          <w:rFonts w:ascii="Times New Roman" w:hAnsi="Times New Roman" w:cs="Times New Roman"/>
          <w:sz w:val="28"/>
          <w:szCs w:val="28"/>
        </w:rPr>
        <w:t xml:space="preserve">—ВРУ) и </w:t>
      </w:r>
      <w:hyperlink r:id="rId364" w:history="1">
        <w:r w:rsidRPr="00907946">
          <w:rPr>
            <w:rStyle w:val="a7"/>
            <w:rFonts w:ascii="Times New Roman" w:hAnsi="Times New Roman" w:cs="Times New Roman"/>
            <w:sz w:val="28"/>
            <w:szCs w:val="28"/>
          </w:rPr>
          <w:t>низким содержанием</w:t>
        </w:r>
      </w:hyperlink>
      <w:r w:rsidRPr="00907946">
        <w:rPr>
          <w:rFonts w:ascii="Times New Roman" w:hAnsi="Times New Roman" w:cs="Times New Roman"/>
          <w:sz w:val="28"/>
          <w:szCs w:val="28"/>
        </w:rPr>
        <w:t xml:space="preserve"> волокон. Собирают ли культуру немедленно либо оставляют на поле вянуть несколько часов, зависит от </w:t>
      </w:r>
      <w:hyperlink r:id="rId365" w:history="1">
        <w:r w:rsidRPr="00907946">
          <w:rPr>
            <w:rStyle w:val="a7"/>
            <w:rFonts w:ascii="Times New Roman" w:hAnsi="Times New Roman" w:cs="Times New Roman"/>
            <w:sz w:val="28"/>
            <w:szCs w:val="28"/>
          </w:rPr>
          <w:t>погодных условий</w:t>
        </w:r>
      </w:hyperlink>
      <w:r w:rsidRPr="00907946">
        <w:rPr>
          <w:rFonts w:ascii="Times New Roman" w:hAnsi="Times New Roman" w:cs="Times New Roman"/>
          <w:sz w:val="28"/>
          <w:szCs w:val="28"/>
        </w:rPr>
        <w:t xml:space="preserve"> во время покоса, но в идеале фермер хочет </w:t>
      </w:r>
      <w:hyperlink r:id="rId366" w:history="1">
        <w:r w:rsidRPr="00907946">
          <w:rPr>
            <w:rStyle w:val="a7"/>
            <w:rFonts w:ascii="Times New Roman" w:hAnsi="Times New Roman" w:cs="Times New Roman"/>
            <w:sz w:val="28"/>
            <w:szCs w:val="28"/>
          </w:rPr>
          <w:t>закладывать</w:t>
        </w:r>
      </w:hyperlink>
      <w:r w:rsidRPr="00907946">
        <w:rPr>
          <w:rFonts w:ascii="Times New Roman" w:hAnsi="Times New Roman" w:cs="Times New Roman"/>
          <w:sz w:val="28"/>
          <w:szCs w:val="28"/>
        </w:rPr>
        <w:t xml:space="preserve"> на силос культуру с </w:t>
      </w:r>
      <w:hyperlink r:id="rId367" w:history="1">
        <w:r w:rsidRPr="00907946">
          <w:rPr>
            <w:rStyle w:val="a7"/>
            <w:rFonts w:ascii="Times New Roman" w:hAnsi="Times New Roman" w:cs="Times New Roman"/>
            <w:sz w:val="28"/>
            <w:szCs w:val="28"/>
          </w:rPr>
          <w:t>содержанием сухого вещества</w:t>
        </w:r>
      </w:hyperlink>
      <w:r w:rsidRPr="00907946">
        <w:rPr>
          <w:rFonts w:ascii="Times New Roman" w:hAnsi="Times New Roman" w:cs="Times New Roman"/>
          <w:sz w:val="28"/>
          <w:szCs w:val="28"/>
        </w:rPr>
        <w:t xml:space="preserve"> 25—30 %. Во многих странах с умеренным климатом, таких как Великобритания, дожди поздней </w:t>
      </w:r>
      <w:hyperlink r:id="rId368" w:history="1">
        <w:r w:rsidRPr="00907946">
          <w:rPr>
            <w:rStyle w:val="a7"/>
            <w:rFonts w:ascii="Times New Roman" w:hAnsi="Times New Roman" w:cs="Times New Roman"/>
            <w:sz w:val="28"/>
            <w:szCs w:val="28"/>
          </w:rPr>
          <w:t>весной</w:t>
        </w:r>
      </w:hyperlink>
      <w:r w:rsidRPr="00907946">
        <w:rPr>
          <w:rFonts w:ascii="Times New Roman" w:hAnsi="Times New Roman" w:cs="Times New Roman"/>
          <w:sz w:val="28"/>
          <w:szCs w:val="28"/>
        </w:rPr>
        <w:t xml:space="preserve"> и ранним летом не всегда позволяют подсушить траву, и поэтому при силосовании трав, содержащих менее 25 % СВ, всегда используются </w:t>
      </w:r>
      <w:hyperlink r:id="rId369" w:history="1">
        <w:r w:rsidRPr="00907946">
          <w:rPr>
            <w:rStyle w:val="a7"/>
            <w:rFonts w:ascii="Times New Roman" w:hAnsi="Times New Roman" w:cs="Times New Roman"/>
            <w:sz w:val="28"/>
            <w:szCs w:val="28"/>
          </w:rPr>
          <w:t xml:space="preserve">силосные </w:t>
        </w:r>
        <w:r w:rsidRPr="00907946">
          <w:rPr>
            <w:rStyle w:val="a7"/>
            <w:rFonts w:ascii="Times New Roman" w:hAnsi="Times New Roman" w:cs="Times New Roman"/>
            <w:sz w:val="28"/>
            <w:szCs w:val="28"/>
          </w:rPr>
          <w:lastRenderedPageBreak/>
          <w:t>добавки</w:t>
        </w:r>
      </w:hyperlink>
      <w:r w:rsidRPr="00907946">
        <w:rPr>
          <w:rFonts w:ascii="Times New Roman" w:hAnsi="Times New Roman" w:cs="Times New Roman"/>
          <w:sz w:val="28"/>
          <w:szCs w:val="28"/>
        </w:rPr>
        <w:t xml:space="preserve">, чтобы достичь хорошей ферментации и уменьшить потери силоса. При хранении силоса в буртах, силосных ямах или больших тюках при достаточном уплотнении и плотно закрытым для поддержания </w:t>
      </w:r>
      <w:hyperlink r:id="rId370" w:history="1">
        <w:r w:rsidRPr="00907946">
          <w:rPr>
            <w:rStyle w:val="a7"/>
            <w:rFonts w:ascii="Times New Roman" w:hAnsi="Times New Roman" w:cs="Times New Roman"/>
            <w:sz w:val="28"/>
            <w:szCs w:val="28"/>
          </w:rPr>
          <w:t>анаэробных условий</w:t>
        </w:r>
      </w:hyperlink>
      <w:r w:rsidRPr="00907946">
        <w:rPr>
          <w:rFonts w:ascii="Times New Roman" w:hAnsi="Times New Roman" w:cs="Times New Roman"/>
          <w:sz w:val="28"/>
          <w:szCs w:val="28"/>
        </w:rPr>
        <w:t xml:space="preserve"> </w:t>
      </w:r>
      <w:hyperlink r:id="rId371" w:history="1">
        <w:r w:rsidRPr="00907946">
          <w:rPr>
            <w:rStyle w:val="a7"/>
            <w:rFonts w:ascii="Times New Roman" w:hAnsi="Times New Roman" w:cs="Times New Roman"/>
            <w:sz w:val="28"/>
            <w:szCs w:val="28"/>
          </w:rPr>
          <w:t>естественный процесс</w:t>
        </w:r>
      </w:hyperlink>
      <w:r w:rsidRPr="00907946">
        <w:rPr>
          <w:rFonts w:ascii="Times New Roman" w:hAnsi="Times New Roman" w:cs="Times New Roman"/>
          <w:sz w:val="28"/>
          <w:szCs w:val="28"/>
        </w:rPr>
        <w:t xml:space="preserve"> силосования проходит </w:t>
      </w:r>
      <w:hyperlink r:id="rId372" w:history="1">
        <w:r w:rsidRPr="00907946">
          <w:rPr>
            <w:rStyle w:val="a7"/>
            <w:rFonts w:ascii="Times New Roman" w:hAnsi="Times New Roman" w:cs="Times New Roman"/>
            <w:sz w:val="28"/>
            <w:szCs w:val="28"/>
          </w:rPr>
          <w:t>различные стадии</w:t>
        </w:r>
      </w:hyperlink>
      <w:r w:rsidRPr="00907946">
        <w:rPr>
          <w:rFonts w:ascii="Times New Roman" w:hAnsi="Times New Roman" w:cs="Times New Roman"/>
          <w:sz w:val="28"/>
          <w:szCs w:val="28"/>
        </w:rPr>
        <w:t xml:space="preserve">. Вначале захваченный </w:t>
      </w:r>
      <w:hyperlink r:id="rId373" w:history="1">
        <w:r w:rsidRPr="00907946">
          <w:rPr>
            <w:rStyle w:val="a7"/>
            <w:rFonts w:ascii="Times New Roman" w:hAnsi="Times New Roman" w:cs="Times New Roman"/>
            <w:sz w:val="28"/>
            <w:szCs w:val="28"/>
          </w:rPr>
          <w:t>атмосферный кислород</w:t>
        </w:r>
      </w:hyperlink>
      <w:r w:rsidRPr="00907946">
        <w:rPr>
          <w:rFonts w:ascii="Times New Roman" w:hAnsi="Times New Roman" w:cs="Times New Roman"/>
          <w:sz w:val="28"/>
          <w:szCs w:val="28"/>
        </w:rPr>
        <w:t xml:space="preserve"> в </w:t>
      </w:r>
      <w:hyperlink r:id="rId374" w:history="1">
        <w:r w:rsidRPr="00907946">
          <w:rPr>
            <w:rStyle w:val="a7"/>
            <w:rFonts w:ascii="Times New Roman" w:hAnsi="Times New Roman" w:cs="Times New Roman"/>
            <w:sz w:val="28"/>
            <w:szCs w:val="28"/>
          </w:rPr>
          <w:t>сырье используется</w:t>
        </w:r>
      </w:hyperlink>
      <w:r w:rsidRPr="00907946">
        <w:rPr>
          <w:rFonts w:ascii="Times New Roman" w:hAnsi="Times New Roman" w:cs="Times New Roman"/>
          <w:sz w:val="28"/>
          <w:szCs w:val="28"/>
        </w:rPr>
        <w:t xml:space="preserve"> </w:t>
      </w:r>
      <w:hyperlink r:id="rId375" w:history="1">
        <w:r w:rsidRPr="00907946">
          <w:rPr>
            <w:rStyle w:val="a7"/>
            <w:rFonts w:ascii="Times New Roman" w:hAnsi="Times New Roman" w:cs="Times New Roman"/>
            <w:sz w:val="28"/>
            <w:szCs w:val="28"/>
          </w:rPr>
          <w:t>растительными ферментами</w:t>
        </w:r>
      </w:hyperlink>
      <w:r w:rsidRPr="00907946">
        <w:rPr>
          <w:rFonts w:ascii="Times New Roman" w:hAnsi="Times New Roman" w:cs="Times New Roman"/>
          <w:sz w:val="28"/>
          <w:szCs w:val="28"/>
        </w:rPr>
        <w:t xml:space="preserve"> в еще дышащих растениях, но кислород вскоре кончается, и далее </w:t>
      </w:r>
      <w:hyperlink r:id="rId376" w:history="1">
        <w:r w:rsidRPr="00907946">
          <w:rPr>
            <w:rStyle w:val="a7"/>
            <w:rFonts w:ascii="Times New Roman" w:hAnsi="Times New Roman" w:cs="Times New Roman"/>
            <w:sz w:val="28"/>
            <w:szCs w:val="28"/>
          </w:rPr>
          <w:t>брожение происходит</w:t>
        </w:r>
      </w:hyperlink>
      <w:r w:rsidRPr="00907946">
        <w:rPr>
          <w:rFonts w:ascii="Times New Roman" w:hAnsi="Times New Roman" w:cs="Times New Roman"/>
          <w:sz w:val="28"/>
          <w:szCs w:val="28"/>
        </w:rPr>
        <w:t xml:space="preserve"> в </w:t>
      </w:r>
      <w:hyperlink r:id="rId377" w:history="1">
        <w:r w:rsidRPr="00907946">
          <w:rPr>
            <w:rStyle w:val="a7"/>
            <w:rFonts w:ascii="Times New Roman" w:hAnsi="Times New Roman" w:cs="Times New Roman"/>
            <w:sz w:val="28"/>
            <w:szCs w:val="28"/>
          </w:rPr>
          <w:t>анаэробных условиях</w:t>
        </w:r>
      </w:hyperlink>
      <w:r w:rsidRPr="00907946">
        <w:rPr>
          <w:rFonts w:ascii="Times New Roman" w:hAnsi="Times New Roman" w:cs="Times New Roman"/>
          <w:sz w:val="28"/>
          <w:szCs w:val="28"/>
        </w:rPr>
        <w:t xml:space="preserve"> [574]. В это время </w:t>
      </w:r>
      <w:hyperlink r:id="rId378" w:history="1">
        <w:r w:rsidRPr="00907946">
          <w:rPr>
            <w:rStyle w:val="a7"/>
            <w:rFonts w:ascii="Times New Roman" w:hAnsi="Times New Roman" w:cs="Times New Roman"/>
            <w:sz w:val="28"/>
            <w:szCs w:val="28"/>
          </w:rPr>
          <w:t>молочнокислые бактерии</w:t>
        </w:r>
      </w:hyperlink>
      <w:r w:rsidRPr="00907946">
        <w:rPr>
          <w:rFonts w:ascii="Times New Roman" w:hAnsi="Times New Roman" w:cs="Times New Roman"/>
          <w:sz w:val="28"/>
          <w:szCs w:val="28"/>
        </w:rPr>
        <w:t xml:space="preserve">, присутствующие вначале в </w:t>
      </w:r>
      <w:hyperlink r:id="rId379" w:history="1">
        <w:r w:rsidRPr="00907946">
          <w:rPr>
            <w:rStyle w:val="a7"/>
            <w:rFonts w:ascii="Times New Roman" w:hAnsi="Times New Roman" w:cs="Times New Roman"/>
            <w:sz w:val="28"/>
            <w:szCs w:val="28"/>
          </w:rPr>
          <w:t>небольшом количестве</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[575], начинают быстро размножаться до концентрации 10 —10 ° клеток/г, исполь-</w:t>
      </w:r>
      <w:hyperlink r:id="rId380" w:tgtFrame="_blank" w:history="1">
        <w:r w:rsidRPr="00907946">
          <w:rPr>
            <w:rStyle w:val="a7"/>
            <w:rFonts w:ascii="Times New Roman" w:hAnsi="Times New Roman" w:cs="Times New Roman"/>
            <w:b/>
            <w:bCs/>
            <w:sz w:val="28"/>
            <w:szCs w:val="28"/>
          </w:rPr>
          <w:t>[c.286]</w:t>
        </w:r>
      </w:hyperlink>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381" w:history="1">
        <w:r w:rsidRPr="00907946">
          <w:rPr>
            <w:rStyle w:val="a7"/>
            <w:rFonts w:ascii="Times New Roman" w:hAnsi="Times New Roman" w:cs="Times New Roman"/>
            <w:sz w:val="28"/>
            <w:szCs w:val="28"/>
          </w:rPr>
          <w:t>Биохимические реакции</w:t>
        </w:r>
      </w:hyperlink>
      <w:r w:rsidRPr="00907946">
        <w:rPr>
          <w:rFonts w:ascii="Times New Roman" w:hAnsi="Times New Roman" w:cs="Times New Roman"/>
          <w:sz w:val="28"/>
          <w:szCs w:val="28"/>
        </w:rPr>
        <w:t xml:space="preserve">, вызываемые микроорганизмами — брожение, ферментация. На </w:t>
      </w:r>
      <w:hyperlink r:id="rId382" w:history="1">
        <w:r w:rsidRPr="00907946">
          <w:rPr>
            <w:rStyle w:val="a7"/>
            <w:rFonts w:ascii="Times New Roman" w:hAnsi="Times New Roman" w:cs="Times New Roman"/>
            <w:sz w:val="28"/>
            <w:szCs w:val="28"/>
          </w:rPr>
          <w:t>начальной стадии процесса</w:t>
        </w:r>
      </w:hyperlink>
      <w:r w:rsidRPr="00907946">
        <w:rPr>
          <w:rFonts w:ascii="Times New Roman" w:hAnsi="Times New Roman" w:cs="Times New Roman"/>
          <w:sz w:val="28"/>
          <w:szCs w:val="28"/>
        </w:rPr>
        <w:t xml:space="preserve"> его </w:t>
      </w:r>
      <w:hyperlink r:id="rId383" w:history="1">
        <w:r w:rsidRPr="00907946">
          <w:rPr>
            <w:rStyle w:val="a7"/>
            <w:rFonts w:ascii="Times New Roman" w:hAnsi="Times New Roman" w:cs="Times New Roman"/>
            <w:sz w:val="28"/>
            <w:szCs w:val="28"/>
          </w:rPr>
          <w:t>скорость возрастает</w:t>
        </w:r>
      </w:hyperlink>
      <w:r w:rsidRPr="00907946">
        <w:rPr>
          <w:rFonts w:ascii="Times New Roman" w:hAnsi="Times New Roman" w:cs="Times New Roman"/>
          <w:sz w:val="28"/>
          <w:szCs w:val="28"/>
        </w:rPr>
        <w:t xml:space="preserve"> в связи с </w:t>
      </w:r>
      <w:hyperlink r:id="rId384" w:history="1">
        <w:r w:rsidRPr="00907946">
          <w:rPr>
            <w:rStyle w:val="a7"/>
            <w:rFonts w:ascii="Times New Roman" w:hAnsi="Times New Roman" w:cs="Times New Roman"/>
            <w:sz w:val="28"/>
            <w:szCs w:val="28"/>
          </w:rPr>
          <w:t>интенсивным размножением</w:t>
        </w:r>
      </w:hyperlink>
      <w:r w:rsidRPr="00907946">
        <w:rPr>
          <w:rFonts w:ascii="Times New Roman" w:hAnsi="Times New Roman" w:cs="Times New Roman"/>
          <w:sz w:val="28"/>
          <w:szCs w:val="28"/>
        </w:rPr>
        <w:t xml:space="preserve"> микроорганизмов. В конце </w:t>
      </w:r>
      <w:hyperlink r:id="rId385" w:history="1">
        <w:r w:rsidRPr="00907946">
          <w:rPr>
            <w:rStyle w:val="a7"/>
            <w:rFonts w:ascii="Times New Roman" w:hAnsi="Times New Roman" w:cs="Times New Roman"/>
            <w:sz w:val="28"/>
            <w:szCs w:val="28"/>
          </w:rPr>
          <w:t>процесс замедляется</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вследствие недостатка пищи.</w:t>
      </w:r>
      <w:hyperlink r:id="rId386" w:tgtFrame="_blank" w:history="1">
        <w:r w:rsidRPr="00907946">
          <w:rPr>
            <w:rStyle w:val="a7"/>
            <w:rFonts w:ascii="Times New Roman" w:hAnsi="Times New Roman" w:cs="Times New Roman"/>
            <w:b/>
            <w:bCs/>
            <w:sz w:val="28"/>
            <w:szCs w:val="28"/>
          </w:rPr>
          <w:t>[c.137]</w:t>
        </w:r>
      </w:hyperlink>
      <w:r w:rsidRPr="00907946">
        <w:rPr>
          <w:rFonts w:ascii="Times New Roman" w:hAnsi="Times New Roman" w:cs="Times New Roman"/>
          <w:sz w:val="28"/>
          <w:szCs w:val="28"/>
        </w:rPr>
        <w:br/>
        <w:t>Техническая биохимия получила мощное развитие в нашем государстве лишь со времени Великой</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87" w:history="1">
        <w:r w:rsidRPr="00907946">
          <w:rPr>
            <w:rStyle w:val="a7"/>
            <w:rFonts w:ascii="Times New Roman" w:hAnsi="Times New Roman" w:cs="Times New Roman"/>
            <w:sz w:val="28"/>
            <w:szCs w:val="28"/>
          </w:rPr>
          <w:t>Октябрьской социалистической революции</w:t>
        </w:r>
      </w:hyperlink>
      <w:r w:rsidRPr="00907946">
        <w:rPr>
          <w:rFonts w:ascii="Times New Roman" w:hAnsi="Times New Roman" w:cs="Times New Roman"/>
          <w:sz w:val="28"/>
          <w:szCs w:val="28"/>
        </w:rPr>
        <w:t xml:space="preserve">. Обширная сеть специальных институтов изучает биохимическую сторону таких, например, производств, как спиртовое, сахарное, чайное, табачное технологию консервирования, хлебопечения, кожевенного дела и пр. Биохимическим институтом </w:t>
      </w:r>
      <w:hyperlink r:id="rId388" w:history="1">
        <w:r w:rsidRPr="00907946">
          <w:rPr>
            <w:rStyle w:val="a7"/>
            <w:rFonts w:ascii="Times New Roman" w:hAnsi="Times New Roman" w:cs="Times New Roman"/>
            <w:sz w:val="28"/>
            <w:szCs w:val="28"/>
          </w:rPr>
          <w:t>Академии наук СССР</w:t>
        </w:r>
      </w:hyperlink>
      <w:r w:rsidRPr="00907946">
        <w:rPr>
          <w:rFonts w:ascii="Times New Roman" w:hAnsi="Times New Roman" w:cs="Times New Roman"/>
          <w:sz w:val="28"/>
          <w:szCs w:val="28"/>
        </w:rPr>
        <w:t xml:space="preserve"> достигнуты ценные результаты в области </w:t>
      </w:r>
      <w:hyperlink r:id="rId389" w:history="1">
        <w:r w:rsidRPr="00907946">
          <w:rPr>
            <w:rStyle w:val="a7"/>
            <w:rFonts w:ascii="Times New Roman" w:hAnsi="Times New Roman" w:cs="Times New Roman"/>
            <w:sz w:val="28"/>
            <w:szCs w:val="28"/>
          </w:rPr>
          <w:t>рационализации процессов</w:t>
        </w:r>
      </w:hyperlink>
      <w:r w:rsidRPr="00907946">
        <w:rPr>
          <w:rFonts w:ascii="Times New Roman" w:hAnsi="Times New Roman" w:cs="Times New Roman"/>
          <w:sz w:val="28"/>
          <w:szCs w:val="28"/>
        </w:rPr>
        <w:t xml:space="preserve"> хлебопечения, ферментации чая и табака, </w:t>
      </w:r>
      <w:hyperlink r:id="rId390" w:history="1">
        <w:r w:rsidRPr="00907946">
          <w:rPr>
            <w:rStyle w:val="a7"/>
            <w:rFonts w:ascii="Times New Roman" w:hAnsi="Times New Roman" w:cs="Times New Roman"/>
            <w:sz w:val="28"/>
            <w:szCs w:val="28"/>
          </w:rPr>
          <w:t>хранения овощей</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и др. (Опарин, Рубин, Смирнов).</w:t>
      </w:r>
      <w:hyperlink r:id="rId391" w:tgtFrame="_blank" w:history="1">
        <w:r w:rsidRPr="00907946">
          <w:rPr>
            <w:rStyle w:val="a7"/>
            <w:rFonts w:ascii="Times New Roman" w:hAnsi="Times New Roman" w:cs="Times New Roman"/>
            <w:b/>
            <w:bCs/>
            <w:sz w:val="28"/>
            <w:szCs w:val="28"/>
          </w:rPr>
          <w:t>[c.432]</w:t>
        </w:r>
      </w:hyperlink>
      <w:r w:rsidRPr="00907946">
        <w:rPr>
          <w:rFonts w:ascii="Times New Roman" w:hAnsi="Times New Roman" w:cs="Times New Roman"/>
          <w:sz w:val="28"/>
          <w:szCs w:val="28"/>
        </w:rPr>
        <w:br/>
        <w:t>Превращение биомассы в топлива, пригодные для</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392" w:history="1">
        <w:r w:rsidRPr="00907946">
          <w:rPr>
            <w:rStyle w:val="a7"/>
            <w:rFonts w:ascii="Times New Roman" w:hAnsi="Times New Roman" w:cs="Times New Roman"/>
            <w:sz w:val="28"/>
            <w:szCs w:val="28"/>
          </w:rPr>
          <w:t>непосредственного использования</w:t>
        </w:r>
      </w:hyperlink>
      <w:r w:rsidRPr="00907946">
        <w:rPr>
          <w:rFonts w:ascii="Times New Roman" w:hAnsi="Times New Roman" w:cs="Times New Roman"/>
          <w:sz w:val="28"/>
          <w:szCs w:val="28"/>
        </w:rPr>
        <w:t xml:space="preserve">, осуществляется термохимическими или </w:t>
      </w:r>
      <w:hyperlink r:id="rId393" w:history="1">
        <w:r w:rsidRPr="00907946">
          <w:rPr>
            <w:rStyle w:val="a7"/>
            <w:rFonts w:ascii="Times New Roman" w:hAnsi="Times New Roman" w:cs="Times New Roman"/>
            <w:sz w:val="28"/>
            <w:szCs w:val="28"/>
          </w:rPr>
          <w:t>биохимическими процессами</w:t>
        </w:r>
      </w:hyperlink>
      <w:r w:rsidRPr="00907946">
        <w:rPr>
          <w:rFonts w:ascii="Times New Roman" w:hAnsi="Times New Roman" w:cs="Times New Roman"/>
          <w:sz w:val="28"/>
          <w:szCs w:val="28"/>
        </w:rPr>
        <w:t xml:space="preserve">. К </w:t>
      </w:r>
      <w:hyperlink r:id="rId394" w:history="1">
        <w:r w:rsidRPr="00907946">
          <w:rPr>
            <w:rStyle w:val="a7"/>
            <w:rFonts w:ascii="Times New Roman" w:hAnsi="Times New Roman" w:cs="Times New Roman"/>
            <w:sz w:val="28"/>
            <w:szCs w:val="28"/>
          </w:rPr>
          <w:t>термохимическим процессам</w:t>
        </w:r>
      </w:hyperlink>
      <w:r w:rsidRPr="00907946">
        <w:rPr>
          <w:rFonts w:ascii="Times New Roman" w:hAnsi="Times New Roman" w:cs="Times New Roman"/>
          <w:sz w:val="28"/>
          <w:szCs w:val="28"/>
        </w:rPr>
        <w:t xml:space="preserve"> переработки относятся </w:t>
      </w:r>
      <w:hyperlink r:id="rId395" w:history="1">
        <w:r w:rsidRPr="00907946">
          <w:rPr>
            <w:rStyle w:val="a7"/>
            <w:rFonts w:ascii="Times New Roman" w:hAnsi="Times New Roman" w:cs="Times New Roman"/>
            <w:sz w:val="28"/>
            <w:szCs w:val="28"/>
          </w:rPr>
          <w:t>прямое сжигание</w:t>
        </w:r>
      </w:hyperlink>
      <w:r w:rsidRPr="00907946">
        <w:rPr>
          <w:rFonts w:ascii="Times New Roman" w:hAnsi="Times New Roman" w:cs="Times New Roman"/>
          <w:sz w:val="28"/>
          <w:szCs w:val="28"/>
        </w:rPr>
        <w:t xml:space="preserve">, пиролиз, газификация и экстракция масел, к биохимическим — ферментация и </w:t>
      </w:r>
      <w:hyperlink r:id="rId396" w:history="1">
        <w:r w:rsidRPr="00907946">
          <w:rPr>
            <w:rStyle w:val="a7"/>
            <w:rFonts w:ascii="Times New Roman" w:hAnsi="Times New Roman" w:cs="Times New Roman"/>
            <w:sz w:val="28"/>
            <w:szCs w:val="28"/>
          </w:rPr>
          <w:t>анаэробное разложение</w:t>
        </w:r>
      </w:hyperlink>
      <w:r w:rsidRPr="00907946">
        <w:rPr>
          <w:rFonts w:ascii="Times New Roman" w:hAnsi="Times New Roman" w:cs="Times New Roman"/>
          <w:sz w:val="28"/>
          <w:szCs w:val="28"/>
        </w:rPr>
        <w:t xml:space="preserve">. Перед </w:t>
      </w:r>
      <w:hyperlink r:id="rId397" w:history="1">
        <w:r w:rsidRPr="00907946">
          <w:rPr>
            <w:rStyle w:val="a7"/>
            <w:rFonts w:ascii="Times New Roman" w:hAnsi="Times New Roman" w:cs="Times New Roman"/>
            <w:sz w:val="28"/>
            <w:szCs w:val="28"/>
          </w:rPr>
          <w:t>переработкой биомасса</w:t>
        </w:r>
      </w:hyperlink>
      <w:r w:rsidRPr="00907946">
        <w:rPr>
          <w:rFonts w:ascii="Times New Roman" w:hAnsi="Times New Roman" w:cs="Times New Roman"/>
          <w:sz w:val="28"/>
          <w:szCs w:val="28"/>
        </w:rPr>
        <w:t xml:space="preserve"> обычно проходит </w:t>
      </w:r>
      <w:hyperlink r:id="rId398" w:history="1">
        <w:r w:rsidRPr="00907946">
          <w:rPr>
            <w:rStyle w:val="a7"/>
            <w:rFonts w:ascii="Times New Roman" w:hAnsi="Times New Roman" w:cs="Times New Roman"/>
            <w:sz w:val="28"/>
            <w:szCs w:val="28"/>
          </w:rPr>
          <w:t>стадии подготовки</w:t>
        </w:r>
      </w:hyperlink>
      <w:r w:rsidRPr="00907946">
        <w:rPr>
          <w:rFonts w:ascii="Times New Roman" w:hAnsi="Times New Roman" w:cs="Times New Roman"/>
          <w:sz w:val="28"/>
          <w:szCs w:val="28"/>
        </w:rPr>
        <w:t xml:space="preserve">, </w:t>
      </w:r>
      <w:hyperlink r:id="rId399" w:history="1">
        <w:r w:rsidRPr="00907946">
          <w:rPr>
            <w:rStyle w:val="a7"/>
            <w:rFonts w:ascii="Times New Roman" w:hAnsi="Times New Roman" w:cs="Times New Roman"/>
            <w:sz w:val="28"/>
            <w:szCs w:val="28"/>
          </w:rPr>
          <w:t>включающие</w:t>
        </w:r>
      </w:hyperlink>
      <w:r w:rsidRPr="00907946">
        <w:rPr>
          <w:rFonts w:ascii="Times New Roman" w:hAnsi="Times New Roman" w:cs="Times New Roman"/>
          <w:sz w:val="28"/>
          <w:szCs w:val="28"/>
        </w:rPr>
        <w:t xml:space="preserve"> измельчение, сущку и др. При </w:t>
      </w:r>
      <w:hyperlink r:id="rId400" w:history="1">
        <w:r w:rsidRPr="00907946">
          <w:rPr>
            <w:rStyle w:val="a7"/>
            <w:rFonts w:ascii="Times New Roman" w:hAnsi="Times New Roman" w:cs="Times New Roman"/>
            <w:sz w:val="28"/>
            <w:szCs w:val="28"/>
          </w:rPr>
          <w:t>переработке биомассы</w:t>
        </w:r>
      </w:hyperlink>
      <w:r w:rsidRPr="00907946">
        <w:rPr>
          <w:rFonts w:ascii="Times New Roman" w:hAnsi="Times New Roman" w:cs="Times New Roman"/>
          <w:sz w:val="28"/>
          <w:szCs w:val="28"/>
        </w:rPr>
        <w:t xml:space="preserve"> в </w:t>
      </w:r>
      <w:hyperlink r:id="rId401" w:history="1">
        <w:r w:rsidRPr="00907946">
          <w:rPr>
            <w:rStyle w:val="a7"/>
            <w:rFonts w:ascii="Times New Roman" w:hAnsi="Times New Roman" w:cs="Times New Roman"/>
            <w:sz w:val="28"/>
            <w:szCs w:val="28"/>
          </w:rPr>
          <w:t>моторные топлива</w:t>
        </w:r>
      </w:hyperlink>
      <w:r w:rsidRPr="00907946">
        <w:rPr>
          <w:rFonts w:ascii="Times New Roman" w:hAnsi="Times New Roman" w:cs="Times New Roman"/>
          <w:sz w:val="28"/>
          <w:szCs w:val="28"/>
        </w:rPr>
        <w:t xml:space="preserve"> наибольший </w:t>
      </w:r>
      <w:hyperlink r:id="rId402" w:history="1">
        <w:r w:rsidRPr="00907946">
          <w:rPr>
            <w:rStyle w:val="a7"/>
            <w:rFonts w:ascii="Times New Roman" w:hAnsi="Times New Roman" w:cs="Times New Roman"/>
            <w:sz w:val="28"/>
            <w:szCs w:val="28"/>
          </w:rPr>
          <w:t>интерес представляет</w:t>
        </w:r>
      </w:hyperlink>
      <w:r w:rsidRPr="00907946">
        <w:rPr>
          <w:rFonts w:ascii="Times New Roman" w:hAnsi="Times New Roman" w:cs="Times New Roman"/>
          <w:sz w:val="28"/>
          <w:szCs w:val="28"/>
        </w:rPr>
        <w:t xml:space="preserve"> газификация с </w:t>
      </w:r>
      <w:hyperlink r:id="rId403" w:history="1">
        <w:r w:rsidRPr="00907946">
          <w:rPr>
            <w:rStyle w:val="a7"/>
            <w:rFonts w:ascii="Times New Roman" w:hAnsi="Times New Roman" w:cs="Times New Roman"/>
            <w:sz w:val="28"/>
            <w:szCs w:val="28"/>
          </w:rPr>
          <w:t>получением синтез-газа</w:t>
        </w:r>
      </w:hyperlink>
      <w:r w:rsidRPr="00907946">
        <w:rPr>
          <w:rFonts w:ascii="Times New Roman" w:hAnsi="Times New Roman" w:cs="Times New Roman"/>
          <w:sz w:val="28"/>
          <w:szCs w:val="28"/>
        </w:rPr>
        <w:t xml:space="preserve"> (преобразуемого затем в метанол или углеводороды), а </w:t>
      </w:r>
      <w:hyperlink r:id="rId404" w:history="1">
        <w:r w:rsidRPr="00907946">
          <w:rPr>
            <w:rStyle w:val="a7"/>
            <w:rFonts w:ascii="Times New Roman" w:hAnsi="Times New Roman" w:cs="Times New Roman"/>
            <w:sz w:val="28"/>
            <w:szCs w:val="28"/>
          </w:rPr>
          <w:t>также ферментация</w:t>
        </w:r>
      </w:hyperlink>
      <w:r w:rsidRPr="00907946">
        <w:rPr>
          <w:rFonts w:ascii="Times New Roman" w:hAnsi="Times New Roman" w:cs="Times New Roman"/>
          <w:sz w:val="28"/>
          <w:szCs w:val="28"/>
        </w:rPr>
        <w:t xml:space="preserve"> с </w:t>
      </w:r>
      <w:hyperlink r:id="rId405" w:history="1">
        <w:r w:rsidRPr="00907946">
          <w:rPr>
            <w:rStyle w:val="a7"/>
            <w:rFonts w:ascii="Times New Roman" w:hAnsi="Times New Roman" w:cs="Times New Roman"/>
            <w:sz w:val="28"/>
            <w:szCs w:val="28"/>
          </w:rPr>
          <w:t>получением этанола</w:t>
        </w:r>
      </w:hyperlink>
      <w:r w:rsidRPr="00907946">
        <w:rPr>
          <w:rFonts w:ascii="Times New Roman" w:hAnsi="Times New Roman" w:cs="Times New Roman"/>
          <w:sz w:val="28"/>
          <w:szCs w:val="28"/>
        </w:rPr>
        <w:t xml:space="preserve">. Процесс </w:t>
      </w:r>
      <w:hyperlink r:id="rId406" w:history="1">
        <w:r w:rsidRPr="00907946">
          <w:rPr>
            <w:rStyle w:val="a7"/>
            <w:rFonts w:ascii="Times New Roman" w:hAnsi="Times New Roman" w:cs="Times New Roman"/>
            <w:sz w:val="28"/>
            <w:szCs w:val="28"/>
          </w:rPr>
          <w:t>получения синтез-газа</w:t>
        </w:r>
      </w:hyperlink>
      <w:r w:rsidRPr="00907946">
        <w:rPr>
          <w:rFonts w:ascii="Times New Roman" w:hAnsi="Times New Roman" w:cs="Times New Roman"/>
          <w:sz w:val="28"/>
          <w:szCs w:val="28"/>
        </w:rPr>
        <w:t xml:space="preserve"> во многом аналогичен газификации угля (см. раздел 3.2). При </w:t>
      </w:r>
      <w:hyperlink r:id="rId407" w:history="1">
        <w:r w:rsidRPr="00907946">
          <w:rPr>
            <w:rStyle w:val="a7"/>
            <w:rFonts w:ascii="Times New Roman" w:hAnsi="Times New Roman" w:cs="Times New Roman"/>
            <w:sz w:val="28"/>
            <w:szCs w:val="28"/>
          </w:rPr>
          <w:t>газификации древесины</w:t>
        </w:r>
      </w:hyperlink>
      <w:r w:rsidRPr="00907946">
        <w:rPr>
          <w:rFonts w:ascii="Times New Roman" w:hAnsi="Times New Roman" w:cs="Times New Roman"/>
          <w:sz w:val="28"/>
          <w:szCs w:val="28"/>
        </w:rPr>
        <w:t xml:space="preserve"> при 300 °С в </w:t>
      </w:r>
      <w:hyperlink r:id="rId408" w:history="1">
        <w:r w:rsidRPr="00907946">
          <w:rPr>
            <w:rStyle w:val="a7"/>
            <w:rFonts w:ascii="Times New Roman" w:hAnsi="Times New Roman" w:cs="Times New Roman"/>
            <w:sz w:val="28"/>
            <w:szCs w:val="28"/>
          </w:rPr>
          <w:t>присутствии кислорода</w:t>
        </w:r>
      </w:hyperlink>
      <w:r w:rsidRPr="00907946">
        <w:rPr>
          <w:rFonts w:ascii="Times New Roman" w:hAnsi="Times New Roman" w:cs="Times New Roman"/>
          <w:sz w:val="28"/>
          <w:szCs w:val="28"/>
        </w:rPr>
        <w:t xml:space="preserve"> образуется в основном </w:t>
      </w:r>
      <w:hyperlink r:id="rId409" w:history="1">
        <w:r w:rsidRPr="00907946">
          <w:rPr>
            <w:rStyle w:val="a7"/>
            <w:rFonts w:ascii="Times New Roman" w:hAnsi="Times New Roman" w:cs="Times New Roman"/>
            <w:sz w:val="28"/>
            <w:szCs w:val="28"/>
          </w:rPr>
          <w:t>диоксид углерода</w:t>
        </w:r>
      </w:hyperlink>
      <w:r w:rsidRPr="00907946">
        <w:rPr>
          <w:rFonts w:ascii="Times New Roman" w:hAnsi="Times New Roman" w:cs="Times New Roman"/>
          <w:sz w:val="28"/>
          <w:szCs w:val="28"/>
        </w:rPr>
        <w:t xml:space="preserve">. При </w:t>
      </w:r>
      <w:hyperlink r:id="rId410" w:history="1">
        <w:r w:rsidRPr="00907946">
          <w:rPr>
            <w:rStyle w:val="a7"/>
            <w:rFonts w:ascii="Times New Roman" w:hAnsi="Times New Roman" w:cs="Times New Roman"/>
            <w:sz w:val="28"/>
            <w:szCs w:val="28"/>
          </w:rPr>
          <w:t>повышении температуры</w:t>
        </w:r>
      </w:hyperlink>
      <w:r w:rsidRPr="00907946">
        <w:rPr>
          <w:rFonts w:ascii="Times New Roman" w:hAnsi="Times New Roman" w:cs="Times New Roman"/>
          <w:sz w:val="28"/>
          <w:szCs w:val="28"/>
        </w:rPr>
        <w:t xml:space="preserve"> до 600 °С </w:t>
      </w:r>
      <w:hyperlink r:id="rId411" w:history="1">
        <w:r w:rsidRPr="00907946">
          <w:rPr>
            <w:rStyle w:val="a7"/>
            <w:rFonts w:ascii="Times New Roman" w:hAnsi="Times New Roman" w:cs="Times New Roman"/>
            <w:sz w:val="28"/>
            <w:szCs w:val="28"/>
          </w:rPr>
          <w:t>получают смесь</w:t>
        </w:r>
      </w:hyperlink>
      <w:r w:rsidRPr="00907946">
        <w:rPr>
          <w:rFonts w:ascii="Times New Roman" w:hAnsi="Times New Roman" w:cs="Times New Roman"/>
          <w:sz w:val="28"/>
          <w:szCs w:val="28"/>
        </w:rPr>
        <w:t xml:space="preserve">, в которой помимо СОг </w:t>
      </w:r>
      <w:hyperlink r:id="rId412" w:history="1">
        <w:r w:rsidRPr="00907946">
          <w:rPr>
            <w:rStyle w:val="a7"/>
            <w:rFonts w:ascii="Times New Roman" w:hAnsi="Times New Roman" w:cs="Times New Roman"/>
            <w:sz w:val="28"/>
            <w:szCs w:val="28"/>
          </w:rPr>
          <w:t>присутствуют водород</w:t>
        </w:r>
      </w:hyperlink>
      <w:r w:rsidRPr="00907946">
        <w:rPr>
          <w:rFonts w:ascii="Times New Roman" w:hAnsi="Times New Roman" w:cs="Times New Roman"/>
          <w:sz w:val="28"/>
          <w:szCs w:val="28"/>
        </w:rPr>
        <w:t xml:space="preserve">, </w:t>
      </w:r>
      <w:hyperlink r:id="rId413" w:history="1">
        <w:r w:rsidRPr="00907946">
          <w:rPr>
            <w:rStyle w:val="a7"/>
            <w:rFonts w:ascii="Times New Roman" w:hAnsi="Times New Roman" w:cs="Times New Roman"/>
            <w:sz w:val="28"/>
            <w:szCs w:val="28"/>
          </w:rPr>
          <w:t>оксид углерода</w:t>
        </w:r>
      </w:hyperlink>
      <w:r w:rsidRPr="00907946">
        <w:rPr>
          <w:rFonts w:ascii="Times New Roman" w:hAnsi="Times New Roman" w:cs="Times New Roman"/>
          <w:sz w:val="28"/>
          <w:szCs w:val="28"/>
        </w:rPr>
        <w:t xml:space="preserve">, метан, </w:t>
      </w:r>
      <w:hyperlink r:id="rId414" w:history="1">
        <w:r w:rsidRPr="00907946">
          <w:rPr>
            <w:rStyle w:val="a7"/>
            <w:rFonts w:ascii="Times New Roman" w:hAnsi="Times New Roman" w:cs="Times New Roman"/>
            <w:sz w:val="28"/>
            <w:szCs w:val="28"/>
          </w:rPr>
          <w:t>пары спиртов</w:t>
        </w:r>
      </w:hyperlink>
      <w:r w:rsidRPr="00907946">
        <w:rPr>
          <w:rFonts w:ascii="Times New Roman" w:hAnsi="Times New Roman" w:cs="Times New Roman"/>
          <w:sz w:val="28"/>
          <w:szCs w:val="28"/>
        </w:rPr>
        <w:t xml:space="preserve">, </w:t>
      </w:r>
      <w:hyperlink r:id="rId415" w:history="1">
        <w:r w:rsidRPr="00907946">
          <w:rPr>
            <w:rStyle w:val="a7"/>
            <w:rFonts w:ascii="Times New Roman" w:hAnsi="Times New Roman" w:cs="Times New Roman"/>
            <w:sz w:val="28"/>
            <w:szCs w:val="28"/>
          </w:rPr>
          <w:t>органических кислот</w:t>
        </w:r>
      </w:hyperlink>
      <w:r w:rsidRPr="00907946">
        <w:rPr>
          <w:rFonts w:ascii="Times New Roman" w:hAnsi="Times New Roman" w:cs="Times New Roman"/>
          <w:sz w:val="28"/>
          <w:szCs w:val="28"/>
        </w:rPr>
        <w:t xml:space="preserve"> и высших углеводородов. </w:t>
      </w:r>
      <w:hyperlink r:id="rId416" w:history="1">
        <w:r w:rsidRPr="00907946">
          <w:rPr>
            <w:rStyle w:val="a7"/>
            <w:rFonts w:ascii="Times New Roman" w:hAnsi="Times New Roman" w:cs="Times New Roman"/>
            <w:sz w:val="28"/>
            <w:szCs w:val="28"/>
          </w:rPr>
          <w:t>Выход газообразных продуктов</w:t>
        </w:r>
      </w:hyperlink>
      <w:r w:rsidRPr="00907946">
        <w:rPr>
          <w:rFonts w:ascii="Times New Roman" w:hAnsi="Times New Roman" w:cs="Times New Roman"/>
          <w:sz w:val="28"/>
          <w:szCs w:val="28"/>
        </w:rPr>
        <w:t xml:space="preserve"> при этом не превышает обычно 40% (масс.) на сырье. В связи с меньшими энергетической плотностью и </w:t>
      </w:r>
      <w:hyperlink r:id="rId417" w:history="1">
        <w:r w:rsidRPr="00907946">
          <w:rPr>
            <w:rStyle w:val="a7"/>
            <w:rFonts w:ascii="Times New Roman" w:hAnsi="Times New Roman" w:cs="Times New Roman"/>
            <w:sz w:val="28"/>
            <w:szCs w:val="28"/>
          </w:rPr>
          <w:t>теплотой сгорания</w:t>
        </w:r>
      </w:hyperlink>
      <w:r w:rsidRPr="00907946">
        <w:rPr>
          <w:rFonts w:ascii="Times New Roman" w:hAnsi="Times New Roman" w:cs="Times New Roman"/>
          <w:sz w:val="28"/>
          <w:szCs w:val="28"/>
        </w:rPr>
        <w:t xml:space="preserve"> биомассы газификация ее менее эффективна, чем газификация угля. Поэтому, несмотря на проводимые во многих странах исследовательские и </w:t>
      </w:r>
      <w:r w:rsidRPr="00907946">
        <w:rPr>
          <w:rFonts w:ascii="Times New Roman" w:hAnsi="Cambria Math" w:cs="Times New Roman"/>
          <w:sz w:val="28"/>
          <w:szCs w:val="28"/>
        </w:rPr>
        <w:t> </w:t>
      </w:r>
      <w:r w:rsidRPr="00907946">
        <w:rPr>
          <w:rFonts w:ascii="Times New Roman" w:hAnsi="Times New Roman" w:cs="Times New Roman"/>
          <w:sz w:val="28"/>
          <w:szCs w:val="28"/>
        </w:rPr>
        <w:t>конструкторские</w:t>
      </w:r>
      <w:hyperlink r:id="rId418" w:tgtFrame="_blank" w:history="1">
        <w:r w:rsidRPr="00907946">
          <w:rPr>
            <w:rStyle w:val="a7"/>
            <w:rFonts w:ascii="Times New Roman" w:hAnsi="Times New Roman" w:cs="Times New Roman"/>
            <w:b/>
            <w:bCs/>
            <w:sz w:val="28"/>
            <w:szCs w:val="28"/>
          </w:rPr>
          <w:t>[c.121]</w:t>
        </w:r>
      </w:hyperlink>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419" w:history="1">
        <w:r w:rsidRPr="00907946">
          <w:rPr>
            <w:rStyle w:val="a7"/>
            <w:rFonts w:ascii="Times New Roman" w:hAnsi="Times New Roman" w:cs="Times New Roman"/>
            <w:sz w:val="28"/>
            <w:szCs w:val="28"/>
          </w:rPr>
          <w:t>Технологическую основу</w:t>
        </w:r>
      </w:hyperlink>
      <w:r w:rsidRPr="00907946">
        <w:rPr>
          <w:rFonts w:ascii="Times New Roman" w:hAnsi="Times New Roman" w:cs="Times New Roman"/>
          <w:sz w:val="28"/>
          <w:szCs w:val="28"/>
        </w:rPr>
        <w:t xml:space="preserve"> БТС </w:t>
      </w:r>
      <w:hyperlink r:id="rId420" w:history="1">
        <w:r w:rsidRPr="00907946">
          <w:rPr>
            <w:rStyle w:val="a7"/>
            <w:rFonts w:ascii="Times New Roman" w:hAnsi="Times New Roman" w:cs="Times New Roman"/>
            <w:sz w:val="28"/>
            <w:szCs w:val="28"/>
          </w:rPr>
          <w:t>составляет процесс</w:t>
        </w:r>
      </w:hyperlink>
      <w:r w:rsidRPr="00907946">
        <w:rPr>
          <w:rFonts w:ascii="Times New Roman" w:hAnsi="Times New Roman" w:cs="Times New Roman"/>
          <w:sz w:val="28"/>
          <w:szCs w:val="28"/>
        </w:rPr>
        <w:t xml:space="preserve"> </w:t>
      </w:r>
      <w:hyperlink r:id="rId421" w:history="1">
        <w:r w:rsidRPr="00907946">
          <w:rPr>
            <w:rStyle w:val="a7"/>
            <w:rFonts w:ascii="Times New Roman" w:hAnsi="Times New Roman" w:cs="Times New Roman"/>
            <w:sz w:val="28"/>
            <w:szCs w:val="28"/>
          </w:rPr>
          <w:t>культивирования микроорганизмов</w:t>
        </w:r>
      </w:hyperlink>
      <w:r w:rsidRPr="00907946">
        <w:rPr>
          <w:rFonts w:ascii="Times New Roman" w:hAnsi="Times New Roman" w:cs="Times New Roman"/>
          <w:sz w:val="28"/>
          <w:szCs w:val="28"/>
        </w:rPr>
        <w:t xml:space="preserve"> — ферментация. При этом биофаза потребляет </w:t>
      </w:r>
      <w:hyperlink r:id="rId422" w:history="1">
        <w:r w:rsidRPr="00907946">
          <w:rPr>
            <w:rStyle w:val="a7"/>
            <w:rFonts w:ascii="Times New Roman" w:hAnsi="Times New Roman" w:cs="Times New Roman"/>
            <w:sz w:val="28"/>
            <w:szCs w:val="28"/>
          </w:rPr>
          <w:t>продукты питания</w:t>
        </w:r>
      </w:hyperlink>
      <w:r w:rsidRPr="00907946">
        <w:rPr>
          <w:rFonts w:ascii="Times New Roman" w:hAnsi="Times New Roman" w:cs="Times New Roman"/>
          <w:sz w:val="28"/>
          <w:szCs w:val="28"/>
        </w:rPr>
        <w:t xml:space="preserve"> — </w:t>
      </w:r>
      <w:hyperlink r:id="rId423" w:history="1">
        <w:r w:rsidRPr="00907946">
          <w:rPr>
            <w:rStyle w:val="a7"/>
            <w:rFonts w:ascii="Times New Roman" w:hAnsi="Times New Roman" w:cs="Times New Roman"/>
            <w:sz w:val="28"/>
            <w:szCs w:val="28"/>
          </w:rPr>
          <w:t>минеральную питательную</w:t>
        </w:r>
      </w:hyperlink>
      <w:r w:rsidRPr="00907946">
        <w:rPr>
          <w:rFonts w:ascii="Times New Roman" w:hAnsi="Times New Roman" w:cs="Times New Roman"/>
          <w:sz w:val="28"/>
          <w:szCs w:val="28"/>
        </w:rPr>
        <w:t xml:space="preserve"> среду и субстрат, перерабатывает их клеткой и выделяет в среду метаболиты. В результате обмена веществ </w:t>
      </w:r>
      <w:hyperlink r:id="rId424" w:history="1">
        <w:r w:rsidRPr="00907946">
          <w:rPr>
            <w:rStyle w:val="a7"/>
            <w:rFonts w:ascii="Times New Roman" w:hAnsi="Times New Roman" w:cs="Times New Roman"/>
            <w:sz w:val="28"/>
            <w:szCs w:val="28"/>
          </w:rPr>
          <w:t>происходит синтез</w:t>
        </w:r>
      </w:hyperlink>
      <w:r w:rsidRPr="00907946">
        <w:rPr>
          <w:rFonts w:ascii="Times New Roman" w:hAnsi="Times New Roman" w:cs="Times New Roman"/>
          <w:sz w:val="28"/>
          <w:szCs w:val="28"/>
        </w:rPr>
        <w:t xml:space="preserve"> </w:t>
      </w:r>
      <w:hyperlink r:id="rId425" w:history="1">
        <w:r w:rsidRPr="00907946">
          <w:rPr>
            <w:rStyle w:val="a7"/>
            <w:rFonts w:ascii="Times New Roman" w:hAnsi="Times New Roman" w:cs="Times New Roman"/>
            <w:sz w:val="28"/>
            <w:szCs w:val="28"/>
          </w:rPr>
          <w:t>внутриклеточных веществ</w:t>
        </w:r>
      </w:hyperlink>
      <w:r w:rsidRPr="00907946">
        <w:rPr>
          <w:rFonts w:ascii="Times New Roman" w:hAnsi="Times New Roman" w:cs="Times New Roman"/>
          <w:sz w:val="28"/>
          <w:szCs w:val="28"/>
        </w:rPr>
        <w:t xml:space="preserve">, </w:t>
      </w:r>
      <w:hyperlink r:id="rId426" w:history="1">
        <w:r w:rsidRPr="00907946">
          <w:rPr>
            <w:rStyle w:val="a7"/>
            <w:rFonts w:ascii="Times New Roman" w:hAnsi="Times New Roman" w:cs="Times New Roman"/>
            <w:sz w:val="28"/>
            <w:szCs w:val="28"/>
          </w:rPr>
          <w:t>рост клетки</w:t>
        </w:r>
      </w:hyperlink>
      <w:r w:rsidRPr="00907946">
        <w:rPr>
          <w:rFonts w:ascii="Times New Roman" w:hAnsi="Times New Roman" w:cs="Times New Roman"/>
          <w:sz w:val="28"/>
          <w:szCs w:val="28"/>
        </w:rPr>
        <w:t xml:space="preserve"> (увеличение биомассы) и ее развитие </w:t>
      </w:r>
      <w:r w:rsidRPr="00907946">
        <w:rPr>
          <w:rFonts w:ascii="Times New Roman" w:hAnsi="Times New Roman" w:cs="Times New Roman"/>
          <w:sz w:val="28"/>
          <w:szCs w:val="28"/>
        </w:rPr>
        <w:lastRenderedPageBreak/>
        <w:t xml:space="preserve">(морфологические и </w:t>
      </w:r>
      <w:hyperlink r:id="rId427" w:history="1">
        <w:r w:rsidRPr="00907946">
          <w:rPr>
            <w:rStyle w:val="a7"/>
            <w:rFonts w:ascii="Times New Roman" w:hAnsi="Times New Roman" w:cs="Times New Roman"/>
            <w:sz w:val="28"/>
            <w:szCs w:val="28"/>
          </w:rPr>
          <w:t>физиологические изменения</w:t>
        </w:r>
      </w:hyperlink>
      <w:r w:rsidRPr="00907946">
        <w:rPr>
          <w:rFonts w:ascii="Times New Roman" w:hAnsi="Times New Roman" w:cs="Times New Roman"/>
          <w:sz w:val="28"/>
          <w:szCs w:val="28"/>
        </w:rPr>
        <w:t xml:space="preserve">). Рост и </w:t>
      </w:r>
      <w:hyperlink r:id="rId428" w:history="1">
        <w:r w:rsidRPr="00907946">
          <w:rPr>
            <w:rStyle w:val="a7"/>
            <w:rFonts w:ascii="Times New Roman" w:hAnsi="Times New Roman" w:cs="Times New Roman"/>
            <w:sz w:val="28"/>
            <w:szCs w:val="28"/>
          </w:rPr>
          <w:t>развитие популяции</w:t>
        </w:r>
      </w:hyperlink>
      <w:r w:rsidRPr="00907946">
        <w:rPr>
          <w:rFonts w:ascii="Times New Roman" w:hAnsi="Times New Roman" w:cs="Times New Roman"/>
          <w:sz w:val="28"/>
          <w:szCs w:val="28"/>
        </w:rPr>
        <w:t xml:space="preserve"> микроорганизмов являются результатом сложнейшей совокупности физиологических, биохимических, генетических и других </w:t>
      </w:r>
      <w:hyperlink r:id="rId429" w:history="1">
        <w:r w:rsidRPr="00907946">
          <w:rPr>
            <w:rStyle w:val="a7"/>
            <w:rFonts w:ascii="Times New Roman" w:hAnsi="Times New Roman" w:cs="Times New Roman"/>
            <w:sz w:val="28"/>
            <w:szCs w:val="28"/>
          </w:rPr>
          <w:t>внутриклеточных процессов</w:t>
        </w:r>
      </w:hyperlink>
      <w:r w:rsidRPr="00907946">
        <w:rPr>
          <w:rFonts w:ascii="Times New Roman" w:hAnsi="Times New Roman" w:cs="Times New Roman"/>
          <w:sz w:val="28"/>
          <w:szCs w:val="28"/>
        </w:rPr>
        <w:t xml:space="preserve">. Кроме того, </w:t>
      </w:r>
      <w:hyperlink r:id="rId430" w:history="1">
        <w:r w:rsidRPr="00907946">
          <w:rPr>
            <w:rStyle w:val="a7"/>
            <w:rFonts w:ascii="Times New Roman" w:hAnsi="Times New Roman" w:cs="Times New Roman"/>
            <w:sz w:val="28"/>
            <w:szCs w:val="28"/>
          </w:rPr>
          <w:t>важное место</w:t>
        </w:r>
      </w:hyperlink>
      <w:r w:rsidRPr="00907946">
        <w:rPr>
          <w:rFonts w:ascii="Times New Roman" w:hAnsi="Times New Roman" w:cs="Times New Roman"/>
          <w:sz w:val="28"/>
          <w:szCs w:val="28"/>
        </w:rPr>
        <w:t xml:space="preserve"> занимают </w:t>
      </w:r>
      <w:hyperlink r:id="rId431" w:history="1">
        <w:r w:rsidRPr="00907946">
          <w:rPr>
            <w:rStyle w:val="a7"/>
            <w:rFonts w:ascii="Times New Roman" w:hAnsi="Times New Roman" w:cs="Times New Roman"/>
            <w:sz w:val="28"/>
            <w:szCs w:val="28"/>
          </w:rPr>
          <w:t>процессы физической природы</w:t>
        </w:r>
      </w:hyperlink>
      <w:r w:rsidRPr="00907946">
        <w:rPr>
          <w:rFonts w:ascii="Times New Roman" w:hAnsi="Times New Roman" w:cs="Times New Roman"/>
          <w:sz w:val="28"/>
          <w:szCs w:val="28"/>
        </w:rPr>
        <w:t xml:space="preserve"> — </w:t>
      </w:r>
      <w:hyperlink r:id="rId432" w:history="1">
        <w:r w:rsidRPr="00907946">
          <w:rPr>
            <w:rStyle w:val="a7"/>
            <w:rFonts w:ascii="Times New Roman" w:hAnsi="Times New Roman" w:cs="Times New Roman"/>
            <w:sz w:val="28"/>
            <w:szCs w:val="28"/>
          </w:rPr>
          <w:t>перенос массы</w:t>
        </w:r>
      </w:hyperlink>
      <w:r w:rsidRPr="00907946">
        <w:rPr>
          <w:rFonts w:ascii="Times New Roman" w:hAnsi="Times New Roman" w:cs="Times New Roman"/>
          <w:sz w:val="28"/>
          <w:szCs w:val="28"/>
        </w:rPr>
        <w:t xml:space="preserve">, энергии, </w:t>
      </w:r>
      <w:hyperlink r:id="rId433" w:history="1">
        <w:r w:rsidRPr="00907946">
          <w:rPr>
            <w:rStyle w:val="a7"/>
            <w:rFonts w:ascii="Times New Roman" w:hAnsi="Times New Roman" w:cs="Times New Roman"/>
            <w:sz w:val="28"/>
            <w:szCs w:val="28"/>
          </w:rPr>
          <w:t>количества движения</w:t>
        </w:r>
      </w:hyperlink>
      <w:r w:rsidRPr="00907946">
        <w:rPr>
          <w:rFonts w:ascii="Times New Roman" w:hAnsi="Times New Roman" w:cs="Times New Roman"/>
          <w:sz w:val="28"/>
          <w:szCs w:val="28"/>
        </w:rPr>
        <w:t xml:space="preserve"> из </w:t>
      </w:r>
      <w:hyperlink r:id="rId434" w:history="1">
        <w:r w:rsidRPr="00907946">
          <w:rPr>
            <w:rStyle w:val="a7"/>
            <w:rFonts w:ascii="Times New Roman" w:hAnsi="Times New Roman" w:cs="Times New Roman"/>
            <w:sz w:val="28"/>
            <w:szCs w:val="28"/>
          </w:rPr>
          <w:t>окружающей среды</w:t>
        </w:r>
      </w:hyperlink>
      <w:r w:rsidRPr="00907946">
        <w:rPr>
          <w:rFonts w:ascii="Times New Roman" w:hAnsi="Times New Roman" w:cs="Times New Roman"/>
          <w:sz w:val="28"/>
          <w:szCs w:val="28"/>
        </w:rPr>
        <w:t xml:space="preserve"> к клеткам и обратно. </w:t>
      </w:r>
      <w:hyperlink r:id="rId435" w:history="1">
        <w:r w:rsidRPr="00907946">
          <w:rPr>
            <w:rStyle w:val="a7"/>
            <w:rFonts w:ascii="Times New Roman" w:hAnsi="Times New Roman" w:cs="Times New Roman"/>
            <w:sz w:val="28"/>
            <w:szCs w:val="28"/>
          </w:rPr>
          <w:t>Таким образом</w:t>
        </w:r>
      </w:hyperlink>
      <w:r w:rsidRPr="00907946">
        <w:rPr>
          <w:rFonts w:ascii="Times New Roman" w:hAnsi="Times New Roman" w:cs="Times New Roman"/>
          <w:sz w:val="28"/>
          <w:szCs w:val="28"/>
        </w:rPr>
        <w:t xml:space="preserve">, </w:t>
      </w:r>
      <w:hyperlink r:id="rId436" w:history="1">
        <w:r w:rsidRPr="00907946">
          <w:rPr>
            <w:rStyle w:val="a7"/>
            <w:rFonts w:ascii="Times New Roman" w:hAnsi="Times New Roman" w:cs="Times New Roman"/>
            <w:sz w:val="28"/>
            <w:szCs w:val="28"/>
          </w:rPr>
          <w:t>процесс ферментации</w:t>
        </w:r>
      </w:hyperlink>
      <w:r w:rsidRPr="00907946">
        <w:rPr>
          <w:rFonts w:ascii="Times New Roman" w:hAnsi="Times New Roman" w:cs="Times New Roman"/>
          <w:sz w:val="28"/>
          <w:szCs w:val="28"/>
        </w:rPr>
        <w:t xml:space="preserve"> можно рассматривать как </w:t>
      </w:r>
      <w:hyperlink r:id="rId437" w:history="1">
        <w:r w:rsidRPr="00907946">
          <w:rPr>
            <w:rStyle w:val="a7"/>
            <w:rFonts w:ascii="Times New Roman" w:hAnsi="Times New Roman" w:cs="Times New Roman"/>
            <w:sz w:val="28"/>
            <w:szCs w:val="28"/>
          </w:rPr>
          <w:t>определенным образом</w:t>
        </w:r>
      </w:hyperlink>
      <w:r w:rsidRPr="00907946">
        <w:rPr>
          <w:rFonts w:ascii="Times New Roman" w:hAnsi="Times New Roman" w:cs="Times New Roman"/>
          <w:sz w:val="28"/>
          <w:szCs w:val="28"/>
        </w:rPr>
        <w:t xml:space="preserve"> организованное </w:t>
      </w:r>
      <w:hyperlink r:id="rId438" w:history="1">
        <w:r w:rsidRPr="00907946">
          <w:rPr>
            <w:rStyle w:val="a7"/>
            <w:rFonts w:ascii="Times New Roman" w:hAnsi="Times New Roman" w:cs="Times New Roman"/>
            <w:sz w:val="28"/>
            <w:szCs w:val="28"/>
          </w:rPr>
          <w:t>развитие популяции</w:t>
        </w:r>
      </w:hyperlink>
      <w:r w:rsidRPr="00907946">
        <w:rPr>
          <w:rFonts w:ascii="Times New Roman" w:hAnsi="Times New Roman" w:cs="Times New Roman"/>
          <w:sz w:val="28"/>
          <w:szCs w:val="28"/>
        </w:rPr>
        <w:t xml:space="preserve"> микроорганизмов во взаимодействии с </w:t>
      </w:r>
      <w:hyperlink r:id="rId439" w:history="1">
        <w:r w:rsidRPr="00907946">
          <w:rPr>
            <w:rStyle w:val="a7"/>
            <w:rFonts w:ascii="Times New Roman" w:hAnsi="Times New Roman" w:cs="Times New Roman"/>
            <w:sz w:val="28"/>
            <w:szCs w:val="28"/>
          </w:rPr>
          <w:t>окружающей средой</w:t>
        </w:r>
      </w:hyperlink>
      <w:r w:rsidRPr="00907946">
        <w:rPr>
          <w:rFonts w:ascii="Times New Roman" w:hAnsi="Times New Roman" w:cs="Times New Roman"/>
          <w:sz w:val="28"/>
          <w:szCs w:val="28"/>
        </w:rPr>
        <w:t xml:space="preserve"> (ферментационной средой). Ферментационная среда, содержащая </w:t>
      </w:r>
      <w:hyperlink r:id="rId440" w:history="1">
        <w:r w:rsidRPr="00907946">
          <w:rPr>
            <w:rStyle w:val="a7"/>
            <w:rFonts w:ascii="Times New Roman" w:hAnsi="Times New Roman" w:cs="Times New Roman"/>
            <w:sz w:val="28"/>
            <w:szCs w:val="28"/>
          </w:rPr>
          <w:t>микробные клетки</w:t>
        </w:r>
      </w:hyperlink>
      <w:r w:rsidRPr="00907946">
        <w:rPr>
          <w:rFonts w:ascii="Times New Roman" w:hAnsi="Times New Roman" w:cs="Times New Roman"/>
          <w:sz w:val="28"/>
          <w:szCs w:val="28"/>
        </w:rPr>
        <w:t xml:space="preserve">, </w:t>
      </w:r>
      <w:hyperlink r:id="rId441" w:history="1">
        <w:r w:rsidRPr="00907946">
          <w:rPr>
            <w:rStyle w:val="a7"/>
            <w:rFonts w:ascii="Times New Roman" w:hAnsi="Times New Roman" w:cs="Times New Roman"/>
            <w:sz w:val="28"/>
            <w:szCs w:val="28"/>
          </w:rPr>
          <w:t>компоненты минерального</w:t>
        </w:r>
      </w:hyperlink>
      <w:r w:rsidRPr="00907946">
        <w:rPr>
          <w:rFonts w:ascii="Times New Roman" w:hAnsi="Times New Roman" w:cs="Times New Roman"/>
          <w:sz w:val="28"/>
          <w:szCs w:val="28"/>
        </w:rPr>
        <w:t xml:space="preserve"> питания, субстрат, </w:t>
      </w:r>
      <w:hyperlink r:id="rId442" w:history="1">
        <w:r w:rsidRPr="00907946">
          <w:rPr>
            <w:rStyle w:val="a7"/>
            <w:rFonts w:ascii="Times New Roman" w:hAnsi="Times New Roman" w:cs="Times New Roman"/>
            <w:sz w:val="28"/>
            <w:szCs w:val="28"/>
          </w:rPr>
          <w:t>продукты клеточного</w:t>
        </w:r>
      </w:hyperlink>
      <w:r w:rsidRPr="00907946">
        <w:rPr>
          <w:rFonts w:ascii="Times New Roman" w:hAnsi="Times New Roman" w:cs="Times New Roman"/>
          <w:sz w:val="28"/>
          <w:szCs w:val="28"/>
        </w:rPr>
        <w:t xml:space="preserve"> метаболизма представляет </w:t>
      </w:r>
      <w:hyperlink r:id="rId443" w:history="1">
        <w:r w:rsidRPr="00907946">
          <w:rPr>
            <w:rStyle w:val="a7"/>
            <w:rFonts w:ascii="Times New Roman" w:hAnsi="Times New Roman" w:cs="Times New Roman"/>
            <w:sz w:val="28"/>
            <w:szCs w:val="28"/>
          </w:rPr>
          <w:t>собой</w:t>
        </w:r>
      </w:hyperlink>
      <w:r w:rsidRPr="00907946">
        <w:rPr>
          <w:rFonts w:ascii="Times New Roman" w:hAnsi="Times New Roman" w:cs="Times New Roman"/>
          <w:sz w:val="28"/>
          <w:szCs w:val="28"/>
        </w:rPr>
        <w:t xml:space="preserve"> многофазную систему, в </w:t>
      </w:r>
      <w:hyperlink r:id="rId444" w:history="1">
        <w:r w:rsidRPr="00907946">
          <w:rPr>
            <w:rStyle w:val="a7"/>
            <w:rFonts w:ascii="Times New Roman" w:hAnsi="Times New Roman" w:cs="Times New Roman"/>
            <w:sz w:val="28"/>
            <w:szCs w:val="28"/>
          </w:rPr>
          <w:t>которой протекают</w:t>
        </w:r>
      </w:hyperlink>
      <w:r w:rsidRPr="00907946">
        <w:rPr>
          <w:rFonts w:ascii="Times New Roman" w:hAnsi="Times New Roman" w:cs="Times New Roman"/>
          <w:sz w:val="28"/>
          <w:szCs w:val="28"/>
        </w:rPr>
        <w:t xml:space="preserve"> </w:t>
      </w:r>
      <w:hyperlink r:id="rId445" w:history="1">
        <w:r w:rsidRPr="00907946">
          <w:rPr>
            <w:rStyle w:val="a7"/>
            <w:rFonts w:ascii="Times New Roman" w:hAnsi="Times New Roman" w:cs="Times New Roman"/>
            <w:sz w:val="28"/>
            <w:szCs w:val="28"/>
          </w:rPr>
          <w:t>физиолого-биохимические</w:t>
        </w:r>
      </w:hyperlink>
      <w:r w:rsidRPr="00907946">
        <w:rPr>
          <w:rFonts w:ascii="Times New Roman" w:hAnsi="Times New Roman" w:cs="Times New Roman"/>
          <w:sz w:val="28"/>
          <w:szCs w:val="28"/>
        </w:rPr>
        <w:t xml:space="preserve"> и </w:t>
      </w:r>
      <w:hyperlink r:id="rId446" w:history="1">
        <w:r w:rsidRPr="00907946">
          <w:rPr>
            <w:rStyle w:val="a7"/>
            <w:rFonts w:ascii="Times New Roman" w:hAnsi="Times New Roman" w:cs="Times New Roman"/>
            <w:sz w:val="28"/>
            <w:szCs w:val="28"/>
          </w:rPr>
          <w:t>физико-химиче</w:t>
        </w:r>
      </w:hyperlink>
      <w:r w:rsidRPr="00907946">
        <w:rPr>
          <w:rFonts w:ascii="Times New Roman" w:hAnsi="Times New Roman" w:cs="Times New Roman"/>
          <w:sz w:val="28"/>
          <w:szCs w:val="28"/>
        </w:rPr>
        <w:t xml:space="preserve">-ские процессы. К особенности </w:t>
      </w:r>
      <w:hyperlink r:id="rId447" w:history="1">
        <w:r w:rsidRPr="00907946">
          <w:rPr>
            <w:rStyle w:val="a7"/>
            <w:rFonts w:ascii="Times New Roman" w:hAnsi="Times New Roman" w:cs="Times New Roman"/>
            <w:sz w:val="28"/>
            <w:szCs w:val="28"/>
          </w:rPr>
          <w:t>данной среды</w:t>
        </w:r>
      </w:hyperlink>
      <w:r w:rsidRPr="00907946">
        <w:rPr>
          <w:rFonts w:ascii="Times New Roman" w:hAnsi="Times New Roman" w:cs="Times New Roman"/>
          <w:sz w:val="28"/>
          <w:szCs w:val="28"/>
        </w:rPr>
        <w:t xml:space="preserve"> относится </w:t>
      </w:r>
      <w:hyperlink r:id="rId448" w:history="1">
        <w:r w:rsidRPr="00907946">
          <w:rPr>
            <w:rStyle w:val="a7"/>
            <w:rFonts w:ascii="Times New Roman" w:hAnsi="Times New Roman" w:cs="Times New Roman"/>
            <w:sz w:val="28"/>
            <w:szCs w:val="28"/>
          </w:rPr>
          <w:t>сложный характер</w:t>
        </w:r>
      </w:hyperlink>
      <w:r w:rsidRPr="00907946">
        <w:rPr>
          <w:rFonts w:ascii="Times New Roman" w:hAnsi="Times New Roman" w:cs="Times New Roman"/>
          <w:sz w:val="28"/>
          <w:szCs w:val="28"/>
        </w:rPr>
        <w:t xml:space="preserve"> </w:t>
      </w:r>
      <w:hyperlink r:id="rId449" w:history="1">
        <w:r w:rsidRPr="00907946">
          <w:rPr>
            <w:rStyle w:val="a7"/>
            <w:rFonts w:ascii="Times New Roman" w:hAnsi="Times New Roman" w:cs="Times New Roman"/>
            <w:sz w:val="28"/>
            <w:szCs w:val="28"/>
          </w:rPr>
          <w:t>взаимодействий между</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ее составляющими.</w:t>
      </w:r>
      <w:hyperlink r:id="rId450" w:tgtFrame="_blank" w:history="1">
        <w:r w:rsidRPr="00907946">
          <w:rPr>
            <w:rStyle w:val="a7"/>
            <w:rFonts w:ascii="Times New Roman" w:hAnsi="Times New Roman" w:cs="Times New Roman"/>
            <w:b/>
            <w:bCs/>
            <w:sz w:val="28"/>
            <w:szCs w:val="28"/>
          </w:rPr>
          <w:t>[c.51]</w:t>
        </w:r>
      </w:hyperlink>
      <w:r w:rsidRPr="00907946">
        <w:rPr>
          <w:rFonts w:ascii="Times New Roman" w:hAnsi="Times New Roman" w:cs="Times New Roman"/>
          <w:sz w:val="28"/>
          <w:szCs w:val="28"/>
        </w:rPr>
        <w:br/>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hyperlink r:id="rId451" w:history="1">
        <w:r w:rsidRPr="00907946">
          <w:rPr>
            <w:rStyle w:val="a7"/>
            <w:rFonts w:ascii="Times New Roman" w:hAnsi="Times New Roman" w:cs="Times New Roman"/>
            <w:sz w:val="28"/>
            <w:szCs w:val="28"/>
          </w:rPr>
          <w:t>Особенности массообменных</w:t>
        </w:r>
      </w:hyperlink>
      <w:r w:rsidRPr="00907946">
        <w:rPr>
          <w:rFonts w:ascii="Times New Roman" w:hAnsi="Times New Roman" w:cs="Times New Roman"/>
          <w:sz w:val="28"/>
          <w:szCs w:val="28"/>
        </w:rPr>
        <w:t xml:space="preserve"> эффектов в БТС связаны с </w:t>
      </w:r>
      <w:hyperlink r:id="rId452" w:history="1">
        <w:r w:rsidRPr="00907946">
          <w:rPr>
            <w:rStyle w:val="a7"/>
            <w:rFonts w:ascii="Times New Roman" w:hAnsi="Times New Roman" w:cs="Times New Roman"/>
            <w:sz w:val="28"/>
            <w:szCs w:val="28"/>
          </w:rPr>
          <w:t>процессами ферментации</w:t>
        </w:r>
      </w:hyperlink>
      <w:r w:rsidRPr="00907946">
        <w:rPr>
          <w:rFonts w:ascii="Times New Roman" w:hAnsi="Times New Roman" w:cs="Times New Roman"/>
          <w:sz w:val="28"/>
          <w:szCs w:val="28"/>
        </w:rPr>
        <w:t xml:space="preserve">, </w:t>
      </w:r>
      <w:hyperlink r:id="rId453" w:history="1">
        <w:r w:rsidRPr="00907946">
          <w:rPr>
            <w:rStyle w:val="a7"/>
            <w:rFonts w:ascii="Times New Roman" w:hAnsi="Times New Roman" w:cs="Times New Roman"/>
            <w:sz w:val="28"/>
            <w:szCs w:val="28"/>
          </w:rPr>
          <w:t>когда одновременно</w:t>
        </w:r>
      </w:hyperlink>
      <w:r w:rsidRPr="00907946">
        <w:rPr>
          <w:rFonts w:ascii="Times New Roman" w:hAnsi="Times New Roman" w:cs="Times New Roman"/>
          <w:sz w:val="28"/>
          <w:szCs w:val="28"/>
        </w:rPr>
        <w:t xml:space="preserve"> с ростом и </w:t>
      </w:r>
      <w:hyperlink r:id="rId454" w:history="1">
        <w:r w:rsidRPr="00907946">
          <w:rPr>
            <w:rStyle w:val="a7"/>
            <w:rFonts w:ascii="Times New Roman" w:hAnsi="Times New Roman" w:cs="Times New Roman"/>
            <w:sz w:val="28"/>
            <w:szCs w:val="28"/>
          </w:rPr>
          <w:t>развитием популяции</w:t>
        </w:r>
      </w:hyperlink>
      <w:r w:rsidRPr="00907946">
        <w:rPr>
          <w:rFonts w:ascii="Times New Roman" w:hAnsi="Times New Roman" w:cs="Times New Roman"/>
          <w:sz w:val="28"/>
          <w:szCs w:val="28"/>
        </w:rPr>
        <w:t xml:space="preserve"> </w:t>
      </w:r>
      <w:hyperlink r:id="rId455" w:history="1">
        <w:r w:rsidRPr="00907946">
          <w:rPr>
            <w:rStyle w:val="a7"/>
            <w:rFonts w:ascii="Times New Roman" w:hAnsi="Times New Roman" w:cs="Times New Roman"/>
            <w:sz w:val="28"/>
            <w:szCs w:val="28"/>
          </w:rPr>
          <w:t>микроорганизмов осуществляется</w:t>
        </w:r>
      </w:hyperlink>
      <w:r w:rsidRPr="00907946">
        <w:rPr>
          <w:rFonts w:ascii="Times New Roman" w:hAnsi="Times New Roman" w:cs="Times New Roman"/>
          <w:sz w:val="28"/>
          <w:szCs w:val="28"/>
        </w:rPr>
        <w:t xml:space="preserve"> </w:t>
      </w:r>
      <w:hyperlink r:id="rId456" w:history="1">
        <w:r w:rsidRPr="00907946">
          <w:rPr>
            <w:rStyle w:val="a7"/>
            <w:rFonts w:ascii="Times New Roman" w:hAnsi="Times New Roman" w:cs="Times New Roman"/>
            <w:sz w:val="28"/>
            <w:szCs w:val="28"/>
          </w:rPr>
          <w:t>перенос массы</w:t>
        </w:r>
      </w:hyperlink>
      <w:r w:rsidRPr="00907946">
        <w:rPr>
          <w:rFonts w:ascii="Times New Roman" w:hAnsi="Times New Roman" w:cs="Times New Roman"/>
          <w:sz w:val="28"/>
          <w:szCs w:val="28"/>
        </w:rPr>
        <w:t xml:space="preserve"> (транспорт </w:t>
      </w:r>
      <w:hyperlink r:id="rId457" w:history="1">
        <w:r w:rsidRPr="00907946">
          <w:rPr>
            <w:rStyle w:val="a7"/>
            <w:rFonts w:ascii="Times New Roman" w:hAnsi="Times New Roman" w:cs="Times New Roman"/>
            <w:sz w:val="28"/>
            <w:szCs w:val="28"/>
          </w:rPr>
          <w:t>питательных веществ</w:t>
        </w:r>
      </w:hyperlink>
      <w:r w:rsidRPr="00907946">
        <w:rPr>
          <w:rFonts w:ascii="Times New Roman" w:hAnsi="Times New Roman" w:cs="Times New Roman"/>
          <w:sz w:val="28"/>
          <w:szCs w:val="28"/>
        </w:rPr>
        <w:t xml:space="preserve"> и </w:t>
      </w:r>
      <w:hyperlink r:id="rId458" w:history="1">
        <w:r w:rsidRPr="00907946">
          <w:rPr>
            <w:rStyle w:val="a7"/>
            <w:rFonts w:ascii="Times New Roman" w:hAnsi="Times New Roman" w:cs="Times New Roman"/>
            <w:sz w:val="28"/>
            <w:szCs w:val="28"/>
          </w:rPr>
          <w:t>продуктов метаболизма</w:t>
        </w:r>
      </w:hyperlink>
      <w:r w:rsidRPr="00907946">
        <w:rPr>
          <w:rFonts w:ascii="Times New Roman" w:hAnsi="Times New Roman" w:cs="Times New Roman"/>
          <w:sz w:val="28"/>
          <w:szCs w:val="28"/>
        </w:rPr>
        <w:t xml:space="preserve">) и энергии (поглощение и </w:t>
      </w:r>
      <w:hyperlink r:id="rId459" w:history="1">
        <w:r w:rsidRPr="00907946">
          <w:rPr>
            <w:rStyle w:val="a7"/>
            <w:rFonts w:ascii="Times New Roman" w:hAnsi="Times New Roman" w:cs="Times New Roman"/>
            <w:sz w:val="28"/>
            <w:szCs w:val="28"/>
          </w:rPr>
          <w:t>выделение тепла</w:t>
        </w:r>
      </w:hyperlink>
      <w:r w:rsidRPr="00907946">
        <w:rPr>
          <w:rFonts w:ascii="Times New Roman" w:hAnsi="Times New Roman" w:cs="Times New Roman"/>
          <w:sz w:val="28"/>
          <w:szCs w:val="28"/>
        </w:rPr>
        <w:t xml:space="preserve"> при </w:t>
      </w:r>
      <w:hyperlink r:id="rId460" w:history="1">
        <w:r w:rsidRPr="00907946">
          <w:rPr>
            <w:rStyle w:val="a7"/>
            <w:rFonts w:ascii="Times New Roman" w:hAnsi="Times New Roman" w:cs="Times New Roman"/>
            <w:sz w:val="28"/>
            <w:szCs w:val="28"/>
          </w:rPr>
          <w:t>биохимических превращениях</w:t>
        </w:r>
      </w:hyperlink>
      <w:r w:rsidRPr="00907946">
        <w:rPr>
          <w:rFonts w:ascii="Times New Roman" w:hAnsi="Times New Roman" w:cs="Times New Roman"/>
          <w:sz w:val="28"/>
          <w:szCs w:val="28"/>
        </w:rPr>
        <w:t xml:space="preserve"> в </w:t>
      </w:r>
      <w:hyperlink r:id="rId461" w:history="1">
        <w:r w:rsidRPr="00907946">
          <w:rPr>
            <w:rStyle w:val="a7"/>
            <w:rFonts w:ascii="Times New Roman" w:hAnsi="Times New Roman" w:cs="Times New Roman"/>
            <w:sz w:val="28"/>
            <w:szCs w:val="28"/>
          </w:rPr>
          <w:t>многофазной системе</w:t>
        </w:r>
      </w:hyperlink>
      <w:r w:rsidRPr="00907946">
        <w:rPr>
          <w:rFonts w:ascii="Times New Roman" w:hAnsi="Times New Roman" w:cs="Times New Roman"/>
          <w:sz w:val="28"/>
          <w:szCs w:val="28"/>
        </w:rPr>
        <w:t xml:space="preserve">). Модели, описывающие </w:t>
      </w:r>
      <w:hyperlink r:id="rId462" w:history="1">
        <w:r w:rsidRPr="00907946">
          <w:rPr>
            <w:rStyle w:val="a7"/>
            <w:rFonts w:ascii="Times New Roman" w:hAnsi="Times New Roman" w:cs="Times New Roman"/>
            <w:sz w:val="28"/>
            <w:szCs w:val="28"/>
          </w:rPr>
          <w:t>процессы массообмена</w:t>
        </w:r>
      </w:hyperlink>
      <w:r w:rsidRPr="00907946">
        <w:rPr>
          <w:rFonts w:ascii="Times New Roman" w:hAnsi="Times New Roman" w:cs="Times New Roman"/>
          <w:sz w:val="28"/>
          <w:szCs w:val="28"/>
        </w:rPr>
        <w:t xml:space="preserve"> в </w:t>
      </w:r>
      <w:hyperlink r:id="rId463" w:history="1">
        <w:r w:rsidRPr="00907946">
          <w:rPr>
            <w:rStyle w:val="a7"/>
            <w:rFonts w:ascii="Times New Roman" w:hAnsi="Times New Roman" w:cs="Times New Roman"/>
            <w:sz w:val="28"/>
            <w:szCs w:val="28"/>
          </w:rPr>
          <w:t>биохимическом реакторе</w:t>
        </w:r>
      </w:hyperlink>
      <w:r w:rsidRPr="00907946">
        <w:rPr>
          <w:rFonts w:ascii="Times New Roman" w:hAnsi="Times New Roman" w:cs="Times New Roman"/>
          <w:sz w:val="28"/>
          <w:szCs w:val="28"/>
        </w:rPr>
        <w:t xml:space="preserve">, являются макросоставляющими </w:t>
      </w:r>
      <w:hyperlink r:id="rId464" w:history="1">
        <w:r w:rsidRPr="00907946">
          <w:rPr>
            <w:rStyle w:val="a7"/>
            <w:rFonts w:ascii="Times New Roman" w:hAnsi="Times New Roman" w:cs="Times New Roman"/>
            <w:sz w:val="28"/>
            <w:szCs w:val="28"/>
          </w:rPr>
          <w:t>общей математической модели</w:t>
        </w:r>
      </w:hyperlink>
      <w:r w:rsidRPr="00907946">
        <w:rPr>
          <w:rFonts w:ascii="Times New Roman" w:hAnsi="Times New Roman" w:cs="Times New Roman"/>
          <w:sz w:val="28"/>
          <w:szCs w:val="28"/>
        </w:rPr>
        <w:t xml:space="preserve"> биореактора в целом. Скорость </w:t>
      </w:r>
      <w:hyperlink r:id="rId465" w:history="1">
        <w:r w:rsidRPr="00907946">
          <w:rPr>
            <w:rStyle w:val="a7"/>
            <w:rFonts w:ascii="Times New Roman" w:hAnsi="Times New Roman" w:cs="Times New Roman"/>
            <w:sz w:val="28"/>
            <w:szCs w:val="28"/>
          </w:rPr>
          <w:t>потребления питательных веществ</w:t>
        </w:r>
      </w:hyperlink>
      <w:r w:rsidRPr="00907946">
        <w:rPr>
          <w:rFonts w:ascii="Times New Roman" w:hAnsi="Times New Roman" w:cs="Times New Roman"/>
          <w:sz w:val="28"/>
          <w:szCs w:val="28"/>
        </w:rPr>
        <w:t xml:space="preserve"> в </w:t>
      </w:r>
      <w:hyperlink r:id="rId466" w:history="1">
        <w:r w:rsidRPr="00907946">
          <w:rPr>
            <w:rStyle w:val="a7"/>
            <w:rFonts w:ascii="Times New Roman" w:hAnsi="Times New Roman" w:cs="Times New Roman"/>
            <w:sz w:val="28"/>
            <w:szCs w:val="28"/>
          </w:rPr>
          <w:t>процессе роста микроорганизмов</w:t>
        </w:r>
      </w:hyperlink>
      <w:r w:rsidRPr="00907946">
        <w:rPr>
          <w:rFonts w:ascii="Times New Roman" w:hAnsi="Times New Roman" w:cs="Times New Roman"/>
          <w:sz w:val="28"/>
          <w:szCs w:val="28"/>
        </w:rPr>
        <w:t xml:space="preserve"> определяется, с одной стороны, скоростью их </w:t>
      </w:r>
      <w:hyperlink r:id="rId467" w:history="1">
        <w:r w:rsidRPr="00907946">
          <w:rPr>
            <w:rStyle w:val="a7"/>
            <w:rFonts w:ascii="Times New Roman" w:hAnsi="Times New Roman" w:cs="Times New Roman"/>
            <w:sz w:val="28"/>
            <w:szCs w:val="28"/>
          </w:rPr>
          <w:t>биохимического превращения</w:t>
        </w:r>
      </w:hyperlink>
      <w:r w:rsidRPr="00907946">
        <w:rPr>
          <w:rFonts w:ascii="Times New Roman" w:hAnsi="Times New Roman" w:cs="Times New Roman"/>
          <w:sz w:val="28"/>
          <w:szCs w:val="28"/>
        </w:rPr>
        <w:t xml:space="preserve">, а с другой,— </w:t>
      </w:r>
      <w:hyperlink r:id="rId468" w:history="1">
        <w:r w:rsidRPr="00907946">
          <w:rPr>
            <w:rStyle w:val="a7"/>
            <w:rFonts w:ascii="Times New Roman" w:hAnsi="Times New Roman" w:cs="Times New Roman"/>
            <w:sz w:val="28"/>
            <w:szCs w:val="28"/>
          </w:rPr>
          <w:t>скоростью переноса веществ</w:t>
        </w:r>
      </w:hyperlink>
      <w:r w:rsidRPr="00907946">
        <w:rPr>
          <w:rFonts w:ascii="Times New Roman" w:hAnsi="Times New Roman" w:cs="Times New Roman"/>
          <w:sz w:val="28"/>
          <w:szCs w:val="28"/>
        </w:rPr>
        <w:t xml:space="preserve"> </w:t>
      </w:r>
      <w:r w:rsidRPr="00907946">
        <w:rPr>
          <w:rFonts w:ascii="Times New Roman" w:hAnsi="Cambria Math" w:cs="Times New Roman"/>
          <w:sz w:val="28"/>
          <w:szCs w:val="28"/>
        </w:rPr>
        <w:t> </w:t>
      </w:r>
      <w:r w:rsidRPr="00907946">
        <w:rPr>
          <w:rFonts w:ascii="Times New Roman" w:hAnsi="Times New Roman" w:cs="Times New Roman"/>
          <w:sz w:val="28"/>
          <w:szCs w:val="28"/>
        </w:rPr>
        <w:t>к клеткам.</w:t>
      </w:r>
      <w:hyperlink r:id="rId469" w:tgtFrame="_blank" w:history="1">
        <w:r w:rsidRPr="00907946">
          <w:rPr>
            <w:rStyle w:val="a7"/>
            <w:rFonts w:ascii="Times New Roman" w:hAnsi="Times New Roman" w:cs="Times New Roman"/>
            <w:b/>
            <w:bCs/>
            <w:sz w:val="28"/>
            <w:szCs w:val="28"/>
          </w:rPr>
          <w:t>[c.82]</w:t>
        </w:r>
      </w:hyperlink>
      <w:r w:rsidRPr="00907946">
        <w:rPr>
          <w:rFonts w:ascii="Times New Roman" w:hAnsi="Times New Roman" w:cs="Times New Roman"/>
          <w:sz w:val="28"/>
          <w:szCs w:val="28"/>
        </w:rPr>
        <w:br/>
        <w:t>Институтом биохимии им. А. И. Баха АН СССР разработана и предложена</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Cambria Math" w:cs="Times New Roman"/>
          <w:sz w:val="28"/>
          <w:szCs w:val="28"/>
        </w:rPr>
        <w:t> </w:t>
      </w:r>
      <w:r w:rsidRPr="00907946">
        <w:rPr>
          <w:rFonts w:ascii="Times New Roman" w:hAnsi="Times New Roman" w:cs="Times New Roman"/>
          <w:sz w:val="28"/>
          <w:szCs w:val="28"/>
        </w:rPr>
        <w:t xml:space="preserve"> </w:t>
      </w:r>
      <w:hyperlink r:id="rId470" w:history="1">
        <w:r w:rsidRPr="00907946">
          <w:rPr>
            <w:rStyle w:val="a7"/>
            <w:rFonts w:ascii="Times New Roman" w:hAnsi="Times New Roman" w:cs="Times New Roman"/>
            <w:sz w:val="28"/>
            <w:szCs w:val="28"/>
          </w:rPr>
          <w:t>новая технологическая схема производства</w:t>
        </w:r>
      </w:hyperlink>
      <w:r w:rsidRPr="00907946">
        <w:rPr>
          <w:rFonts w:ascii="Times New Roman" w:hAnsi="Times New Roman" w:cs="Times New Roman"/>
          <w:sz w:val="28"/>
          <w:szCs w:val="28"/>
        </w:rPr>
        <w:t xml:space="preserve"> черного чая. Она основана на </w:t>
      </w:r>
      <w:hyperlink r:id="rId471" w:history="1">
        <w:r w:rsidRPr="00907946">
          <w:rPr>
            <w:rStyle w:val="a7"/>
            <w:rFonts w:ascii="Times New Roman" w:hAnsi="Times New Roman" w:cs="Times New Roman"/>
            <w:sz w:val="28"/>
            <w:szCs w:val="28"/>
          </w:rPr>
          <w:t>принципе рационального</w:t>
        </w:r>
      </w:hyperlink>
      <w:r w:rsidRPr="00907946">
        <w:rPr>
          <w:rFonts w:ascii="Times New Roman" w:hAnsi="Times New Roman" w:cs="Times New Roman"/>
          <w:sz w:val="28"/>
          <w:szCs w:val="28"/>
        </w:rPr>
        <w:t xml:space="preserve"> регулирования </w:t>
      </w:r>
      <w:hyperlink r:id="rId472" w:history="1">
        <w:r w:rsidRPr="00907946">
          <w:rPr>
            <w:rStyle w:val="a7"/>
            <w:rFonts w:ascii="Times New Roman" w:hAnsi="Times New Roman" w:cs="Times New Roman"/>
            <w:sz w:val="28"/>
            <w:szCs w:val="28"/>
          </w:rPr>
          <w:t>биохимических процессов</w:t>
        </w:r>
      </w:hyperlink>
      <w:r w:rsidRPr="00907946">
        <w:rPr>
          <w:rFonts w:ascii="Times New Roman" w:hAnsi="Times New Roman" w:cs="Times New Roman"/>
          <w:sz w:val="28"/>
          <w:szCs w:val="28"/>
        </w:rPr>
        <w:t xml:space="preserve"> путем сочетания ферментативных и фжзи-ко-химжческих процессов при </w:t>
      </w:r>
      <w:hyperlink r:id="rId473" w:history="1">
        <w:r w:rsidRPr="00907946">
          <w:rPr>
            <w:rStyle w:val="a7"/>
            <w:rFonts w:ascii="Times New Roman" w:hAnsi="Times New Roman" w:cs="Times New Roman"/>
            <w:sz w:val="28"/>
            <w:szCs w:val="28"/>
          </w:rPr>
          <w:t>переработке сырья</w:t>
        </w:r>
      </w:hyperlink>
      <w:r w:rsidRPr="00907946">
        <w:rPr>
          <w:rFonts w:ascii="Times New Roman" w:hAnsi="Times New Roman" w:cs="Times New Roman"/>
          <w:sz w:val="28"/>
          <w:szCs w:val="28"/>
        </w:rPr>
        <w:t xml:space="preserve">. При этой </w:t>
      </w:r>
      <w:hyperlink r:id="rId474" w:history="1">
        <w:r w:rsidRPr="00907946">
          <w:rPr>
            <w:rStyle w:val="a7"/>
            <w:rFonts w:ascii="Times New Roman" w:hAnsi="Times New Roman" w:cs="Times New Roman"/>
            <w:sz w:val="28"/>
            <w:szCs w:val="28"/>
          </w:rPr>
          <w:t>технологии применяют</w:t>
        </w:r>
      </w:hyperlink>
      <w:r w:rsidRPr="00907946">
        <w:rPr>
          <w:rFonts w:ascii="Times New Roman" w:hAnsi="Times New Roman" w:cs="Times New Roman"/>
          <w:sz w:val="28"/>
          <w:szCs w:val="28"/>
        </w:rPr>
        <w:t xml:space="preserve"> укороченную ферментацию и </w:t>
      </w:r>
      <w:hyperlink r:id="rId475" w:history="1">
        <w:r w:rsidRPr="00907946">
          <w:rPr>
            <w:rStyle w:val="a7"/>
            <w:rFonts w:ascii="Times New Roman" w:hAnsi="Times New Roman" w:cs="Times New Roman"/>
            <w:sz w:val="28"/>
            <w:szCs w:val="28"/>
          </w:rPr>
          <w:t>термическую обработку</w:t>
        </w:r>
      </w:hyperlink>
      <w:r w:rsidRPr="00907946">
        <w:rPr>
          <w:rFonts w:ascii="Times New Roman" w:hAnsi="Times New Roman" w:cs="Times New Roman"/>
          <w:sz w:val="28"/>
          <w:szCs w:val="28"/>
        </w:rPr>
        <w:t xml:space="preserve"> недоферментированного полуфабриката [19]. Этот способ предусматривает прекращение ферментативных </w:t>
      </w:r>
      <w:hyperlink r:id="rId476" w:history="1">
        <w:r w:rsidRPr="00907946">
          <w:rPr>
            <w:rStyle w:val="a7"/>
            <w:rFonts w:ascii="Times New Roman" w:hAnsi="Times New Roman" w:cs="Times New Roman"/>
            <w:sz w:val="28"/>
            <w:szCs w:val="28"/>
          </w:rPr>
          <w:t>процессов путем сушки</w:t>
        </w:r>
      </w:hyperlink>
      <w:r w:rsidRPr="00907946">
        <w:rPr>
          <w:rFonts w:ascii="Times New Roman" w:hAnsi="Times New Roman" w:cs="Times New Roman"/>
          <w:sz w:val="28"/>
          <w:szCs w:val="28"/>
        </w:rPr>
        <w:t xml:space="preserve"> скрученного листа при </w:t>
      </w:r>
      <w:hyperlink r:id="rId477" w:history="1">
        <w:r w:rsidRPr="00907946">
          <w:rPr>
            <w:rStyle w:val="a7"/>
            <w:rFonts w:ascii="Times New Roman" w:hAnsi="Times New Roman" w:cs="Times New Roman"/>
            <w:sz w:val="28"/>
            <w:szCs w:val="28"/>
          </w:rPr>
          <w:t>высокой температуре</w:t>
        </w:r>
      </w:hyperlink>
      <w:r w:rsidRPr="00907946">
        <w:rPr>
          <w:rFonts w:ascii="Times New Roman" w:hAnsi="Times New Roman" w:cs="Times New Roman"/>
          <w:sz w:val="28"/>
          <w:szCs w:val="28"/>
        </w:rPr>
        <w:t xml:space="preserve"> (95—98°), когда </w:t>
      </w:r>
      <w:hyperlink r:id="rId478" w:history="1">
        <w:r w:rsidRPr="00907946">
          <w:rPr>
            <w:rStyle w:val="a7"/>
            <w:rFonts w:ascii="Times New Roman" w:hAnsi="Times New Roman" w:cs="Times New Roman"/>
            <w:sz w:val="28"/>
            <w:szCs w:val="28"/>
          </w:rPr>
          <w:t>степень окисления</w:t>
        </w:r>
      </w:hyperlink>
      <w:r w:rsidRPr="00907946">
        <w:rPr>
          <w:rFonts w:ascii="Times New Roman" w:hAnsi="Times New Roman" w:cs="Times New Roman"/>
          <w:sz w:val="28"/>
          <w:szCs w:val="28"/>
        </w:rPr>
        <w:t xml:space="preserve"> танина составляет только 30—35%, в результате чего обеспечивается сохранение в полуфабрикате 60— 70% танина и 7з катехинов </w:t>
      </w:r>
      <w:hyperlink r:id="rId479" w:history="1">
        <w:r w:rsidRPr="00907946">
          <w:rPr>
            <w:rStyle w:val="a7"/>
            <w:rFonts w:ascii="Times New Roman" w:hAnsi="Times New Roman" w:cs="Times New Roman"/>
            <w:sz w:val="28"/>
            <w:szCs w:val="28"/>
          </w:rPr>
          <w:t>исходного сырья</w:t>
        </w:r>
      </w:hyperlink>
      <w:r w:rsidRPr="00907946">
        <w:rPr>
          <w:rFonts w:ascii="Times New Roman" w:hAnsi="Times New Roman" w:cs="Times New Roman"/>
          <w:sz w:val="28"/>
          <w:szCs w:val="28"/>
        </w:rPr>
        <w:t xml:space="preserve">. В то же время при обычной технологии в полуфабрикате черного чая остается лишь около 40% танина, а катехины в нем практически </w:t>
      </w:r>
      <w:r w:rsidRPr="00907946">
        <w:rPr>
          <w:rFonts w:ascii="Times New Roman" w:hAnsi="Cambria Math" w:cs="Times New Roman"/>
          <w:sz w:val="28"/>
          <w:szCs w:val="28"/>
        </w:rPr>
        <w:t> </w:t>
      </w:r>
      <w:r w:rsidRPr="00907946">
        <w:rPr>
          <w:rFonts w:ascii="Times New Roman" w:hAnsi="Times New Roman" w:cs="Times New Roman"/>
          <w:sz w:val="28"/>
          <w:szCs w:val="28"/>
        </w:rPr>
        <w:t>отсутствуют.</w:t>
      </w:r>
      <w:hyperlink r:id="rId480" w:tgtFrame="_blank" w:history="1">
        <w:r w:rsidRPr="00907946">
          <w:rPr>
            <w:rStyle w:val="a7"/>
            <w:rFonts w:ascii="Times New Roman" w:hAnsi="Times New Roman" w:cs="Times New Roman"/>
            <w:b/>
            <w:bCs/>
            <w:sz w:val="28"/>
            <w:szCs w:val="28"/>
          </w:rPr>
          <w:t>[c.222]</w:t>
        </w:r>
      </w:hyperlink>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907946" w:rsidRDefault="00907946" w:rsidP="00907946">
      <w:pPr>
        <w:spacing w:after="0" w:line="240" w:lineRule="auto"/>
        <w:ind w:firstLine="709"/>
        <w:jc w:val="both"/>
        <w:rPr>
          <w:rFonts w:ascii="Times New Roman" w:hAnsi="Times New Roman" w:cs="Times New Roman"/>
          <w:sz w:val="28"/>
          <w:szCs w:val="28"/>
        </w:rPr>
      </w:pPr>
    </w:p>
    <w:p w:rsidR="00D563BF" w:rsidRPr="00907946" w:rsidRDefault="00D563BF" w:rsidP="00907946">
      <w:pPr>
        <w:spacing w:after="0" w:line="240" w:lineRule="auto"/>
        <w:ind w:firstLine="709"/>
        <w:jc w:val="both"/>
        <w:rPr>
          <w:rFonts w:ascii="Times New Roman" w:hAnsi="Times New Roman" w:cs="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5.</w:t>
      </w:r>
      <w:r w:rsidRPr="00AF56AE">
        <w:rPr>
          <w:rFonts w:ascii="Times New Roman" w:eastAsia="Times New Roman" w:hAnsi="Times New Roman" w:cs="Times New Roman"/>
          <w:sz w:val="28"/>
          <w:szCs w:val="28"/>
        </w:rPr>
        <w:t xml:space="preserve"> Методы исследования пенообразующей способности культуральной жидкостей. </w:t>
      </w:r>
    </w:p>
    <w:p w:rsidR="00C9128A" w:rsidRPr="00AF56AE" w:rsidRDefault="00C9128A" w:rsidP="00C9128A">
      <w:pPr>
        <w:spacing w:after="0" w:line="240" w:lineRule="auto"/>
        <w:ind w:left="35"/>
        <w:rPr>
          <w:rFonts w:ascii="Times New Roman" w:eastAsia="Times New Roman" w:hAnsi="Times New Roman" w:cs="Times New Roman"/>
          <w:bCs/>
          <w:spacing w:val="-3"/>
          <w:sz w:val="28"/>
          <w:szCs w:val="28"/>
        </w:rPr>
      </w:pPr>
      <w:r w:rsidRPr="00AF56AE">
        <w:rPr>
          <w:rFonts w:ascii="Times New Roman" w:eastAsia="Times New Roman" w:hAnsi="Times New Roman" w:cs="Times New Roman"/>
          <w:bCs/>
          <w:spacing w:val="-3"/>
          <w:sz w:val="28"/>
          <w:szCs w:val="28"/>
        </w:rPr>
        <w:t>1.</w:t>
      </w:r>
      <w:r w:rsidRPr="00AF56AE">
        <w:rPr>
          <w:rFonts w:ascii="Times New Roman" w:eastAsia="Times New Roman" w:hAnsi="Times New Roman" w:cs="Times New Roman"/>
          <w:sz w:val="28"/>
          <w:szCs w:val="28"/>
        </w:rPr>
        <w:t xml:space="preserve"> Пенообразующая способность</w:t>
      </w:r>
    </w:p>
    <w:p w:rsidR="00C9128A" w:rsidRDefault="00C9128A" w:rsidP="00AF56AE">
      <w:pPr>
        <w:spacing w:after="0" w:line="240" w:lineRule="auto"/>
        <w:jc w:val="both"/>
        <w:rPr>
          <w:rFonts w:ascii="Times New Roman" w:eastAsia="Times New Roman" w:hAnsi="Times New Roman" w:cs="Times New Roman"/>
          <w:sz w:val="28"/>
          <w:szCs w:val="28"/>
        </w:rPr>
      </w:pPr>
      <w:r w:rsidRPr="00AF56AE">
        <w:rPr>
          <w:rFonts w:ascii="Times New Roman" w:eastAsia="Times New Roman" w:hAnsi="Times New Roman" w:cs="Times New Roman"/>
          <w:bCs/>
          <w:spacing w:val="-3"/>
          <w:sz w:val="28"/>
          <w:szCs w:val="28"/>
        </w:rPr>
        <w:t>2.</w:t>
      </w:r>
      <w:r w:rsidRPr="00AF56AE">
        <w:rPr>
          <w:rFonts w:ascii="Times New Roman" w:eastAsia="Times New Roman" w:hAnsi="Times New Roman" w:cs="Times New Roman"/>
          <w:sz w:val="28"/>
          <w:szCs w:val="28"/>
        </w:rPr>
        <w:t xml:space="preserve"> Культуральная жидкость.</w:t>
      </w:r>
    </w:p>
    <w:p w:rsidR="005E2BB7" w:rsidRDefault="005E2BB7" w:rsidP="00AF56AE">
      <w:pPr>
        <w:spacing w:after="0" w:line="240" w:lineRule="auto"/>
        <w:jc w:val="both"/>
        <w:rPr>
          <w:rFonts w:ascii="Times New Roman" w:hAnsi="Times New Roman"/>
          <w:sz w:val="28"/>
          <w:szCs w:val="28"/>
        </w:rPr>
      </w:pPr>
    </w:p>
    <w:p w:rsidR="005E2BB7" w:rsidRPr="007A3C2B" w:rsidRDefault="005E2BB7" w:rsidP="007A3C2B">
      <w:pPr>
        <w:spacing w:after="0" w:line="240" w:lineRule="auto"/>
        <w:ind w:left="35" w:firstLine="674"/>
        <w:rPr>
          <w:rFonts w:ascii="Times New Roman" w:eastAsia="Times New Roman" w:hAnsi="Times New Roman" w:cs="Times New Roman"/>
          <w:sz w:val="28"/>
          <w:szCs w:val="28"/>
        </w:rPr>
      </w:pPr>
      <w:r w:rsidRPr="007A3C2B">
        <w:rPr>
          <w:rFonts w:ascii="Times New Roman" w:eastAsia="Times New Roman" w:hAnsi="Times New Roman" w:cs="Times New Roman"/>
          <w:sz w:val="28"/>
          <w:szCs w:val="28"/>
        </w:rPr>
        <w:t>Пенообразующая способность</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lastRenderedPageBreak/>
        <w:t>Явление пенообразования часто встречается при различных технолог</w:t>
      </w:r>
      <w:r>
        <w:rPr>
          <w:rFonts w:ascii="Times New Roman" w:hAnsi="Times New Roman"/>
          <w:sz w:val="28"/>
          <w:szCs w:val="28"/>
        </w:rPr>
        <w:t xml:space="preserve">ических </w:t>
      </w:r>
      <w:r w:rsidRPr="00DA0928">
        <w:rPr>
          <w:rFonts w:ascii="Times New Roman" w:hAnsi="Times New Roman"/>
          <w:sz w:val="28"/>
          <w:szCs w:val="28"/>
        </w:rPr>
        <w:t>процессах, связанных с многофазными системами. Иногда</w:t>
      </w:r>
      <w:r>
        <w:rPr>
          <w:rFonts w:ascii="Times New Roman" w:hAnsi="Times New Roman"/>
          <w:sz w:val="28"/>
          <w:szCs w:val="28"/>
        </w:rPr>
        <w:t xml:space="preserve"> п</w:t>
      </w:r>
      <w:r w:rsidRPr="00DA0928">
        <w:rPr>
          <w:rFonts w:ascii="Times New Roman" w:hAnsi="Times New Roman"/>
          <w:sz w:val="28"/>
          <w:szCs w:val="28"/>
        </w:rPr>
        <w:t>енообразование является</w:t>
      </w:r>
      <w:r>
        <w:rPr>
          <w:rFonts w:ascii="Times New Roman" w:hAnsi="Times New Roman"/>
          <w:sz w:val="28"/>
          <w:szCs w:val="28"/>
        </w:rPr>
        <w:t xml:space="preserve"> полезным, в других случаях прихо</w:t>
      </w:r>
      <w:r w:rsidRPr="00DA0928">
        <w:rPr>
          <w:rFonts w:ascii="Times New Roman" w:hAnsi="Times New Roman"/>
          <w:sz w:val="28"/>
          <w:szCs w:val="28"/>
        </w:rPr>
        <w:t>дится принимать специа</w:t>
      </w:r>
      <w:r>
        <w:rPr>
          <w:rFonts w:ascii="Times New Roman" w:hAnsi="Times New Roman"/>
          <w:sz w:val="28"/>
          <w:szCs w:val="28"/>
        </w:rPr>
        <w:t>льные меры для борьбы с ним. Пен</w:t>
      </w:r>
      <w:r w:rsidRPr="00DA0928">
        <w:rPr>
          <w:rFonts w:ascii="Times New Roman" w:hAnsi="Times New Roman"/>
          <w:sz w:val="28"/>
          <w:szCs w:val="28"/>
        </w:rPr>
        <w:t>ообразование при</w:t>
      </w:r>
      <w:r>
        <w:rPr>
          <w:rFonts w:ascii="Times New Roman" w:hAnsi="Times New Roman"/>
          <w:sz w:val="28"/>
          <w:szCs w:val="28"/>
        </w:rPr>
        <w:t xml:space="preserve"> </w:t>
      </w:r>
      <w:r w:rsidRPr="00DA0928">
        <w:rPr>
          <w:rFonts w:ascii="Times New Roman" w:hAnsi="Times New Roman"/>
          <w:sz w:val="28"/>
          <w:szCs w:val="28"/>
        </w:rPr>
        <w:t>проведении аэробного процесса культивирования, безусловно, следует отнести к категории вредных явлений,</w:t>
      </w:r>
      <w:r>
        <w:rPr>
          <w:rFonts w:ascii="Times New Roman" w:hAnsi="Times New Roman"/>
          <w:sz w:val="28"/>
          <w:szCs w:val="28"/>
        </w:rPr>
        <w:t xml:space="preserve"> </w:t>
      </w:r>
      <w:r w:rsidRPr="00DA0928">
        <w:rPr>
          <w:rFonts w:ascii="Times New Roman" w:hAnsi="Times New Roman"/>
          <w:sz w:val="28"/>
          <w:szCs w:val="28"/>
        </w:rPr>
        <w:t>осложняющих</w:t>
      </w:r>
      <w:r>
        <w:rPr>
          <w:rFonts w:ascii="Times New Roman" w:hAnsi="Times New Roman"/>
          <w:sz w:val="28"/>
          <w:szCs w:val="28"/>
        </w:rPr>
        <w:t xml:space="preserve"> ведение процесса. Образование п</w:t>
      </w:r>
      <w:r w:rsidRPr="00DA0928">
        <w:rPr>
          <w:rFonts w:ascii="Times New Roman" w:hAnsi="Times New Roman"/>
          <w:sz w:val="28"/>
          <w:szCs w:val="28"/>
        </w:rPr>
        <w:t>ены ведет к уменьшению коэффициента заполнения культив</w:t>
      </w:r>
      <w:r>
        <w:rPr>
          <w:rFonts w:ascii="Times New Roman" w:hAnsi="Times New Roman"/>
          <w:sz w:val="28"/>
          <w:szCs w:val="28"/>
        </w:rPr>
        <w:t>а</w:t>
      </w:r>
      <w:r w:rsidRPr="00DA0928">
        <w:rPr>
          <w:rFonts w:ascii="Times New Roman" w:hAnsi="Times New Roman"/>
          <w:sz w:val="28"/>
          <w:szCs w:val="28"/>
        </w:rPr>
        <w:t>тора, увеличивает потери из-за уноса культуральной</w:t>
      </w:r>
      <w:r>
        <w:rPr>
          <w:rFonts w:ascii="Times New Roman" w:hAnsi="Times New Roman"/>
          <w:sz w:val="28"/>
          <w:szCs w:val="28"/>
        </w:rPr>
        <w:t xml:space="preserve"> </w:t>
      </w:r>
      <w:r w:rsidRPr="00DA0928">
        <w:rPr>
          <w:rFonts w:ascii="Times New Roman" w:hAnsi="Times New Roman"/>
          <w:sz w:val="28"/>
          <w:szCs w:val="28"/>
        </w:rPr>
        <w:t>жидкости, затрудняет борьбу с загрязнениями и может</w:t>
      </w:r>
      <w:r>
        <w:rPr>
          <w:rFonts w:ascii="Times New Roman" w:hAnsi="Times New Roman"/>
          <w:sz w:val="28"/>
          <w:szCs w:val="28"/>
        </w:rPr>
        <w:t xml:space="preserve"> </w:t>
      </w:r>
      <w:r w:rsidRPr="00DA0928">
        <w:rPr>
          <w:rFonts w:ascii="Times New Roman" w:hAnsi="Times New Roman"/>
          <w:sz w:val="28"/>
          <w:szCs w:val="28"/>
        </w:rPr>
        <w:t>служить причиной выхода из строя фильтров для очистки аэ</w:t>
      </w:r>
      <w:r>
        <w:rPr>
          <w:rFonts w:ascii="Times New Roman" w:hAnsi="Times New Roman"/>
          <w:sz w:val="28"/>
          <w:szCs w:val="28"/>
        </w:rPr>
        <w:t>рирующего воздуха. Кроме того, п</w:t>
      </w:r>
      <w:r w:rsidRPr="00DA0928">
        <w:rPr>
          <w:rFonts w:ascii="Times New Roman" w:hAnsi="Times New Roman"/>
          <w:sz w:val="28"/>
          <w:szCs w:val="28"/>
        </w:rPr>
        <w:t>енообразование</w:t>
      </w:r>
      <w:r>
        <w:rPr>
          <w:rFonts w:ascii="Times New Roman" w:hAnsi="Times New Roman"/>
          <w:sz w:val="28"/>
          <w:szCs w:val="28"/>
        </w:rPr>
        <w:t xml:space="preserve"> и некоторые </w:t>
      </w:r>
      <w:r w:rsidRPr="00DA0928">
        <w:rPr>
          <w:rFonts w:ascii="Times New Roman" w:hAnsi="Times New Roman"/>
          <w:sz w:val="28"/>
          <w:szCs w:val="28"/>
        </w:rPr>
        <w:t>п</w:t>
      </w:r>
      <w:r>
        <w:rPr>
          <w:rFonts w:ascii="Times New Roman" w:hAnsi="Times New Roman"/>
          <w:sz w:val="28"/>
          <w:szCs w:val="28"/>
        </w:rPr>
        <w:t>рименяемые на практике способы пено</w:t>
      </w:r>
      <w:r w:rsidRPr="00DA0928">
        <w:rPr>
          <w:rFonts w:ascii="Times New Roman" w:hAnsi="Times New Roman"/>
          <w:sz w:val="28"/>
          <w:szCs w:val="28"/>
        </w:rPr>
        <w:t>га</w:t>
      </w:r>
      <w:r>
        <w:rPr>
          <w:rFonts w:ascii="Times New Roman" w:hAnsi="Times New Roman"/>
          <w:sz w:val="28"/>
          <w:szCs w:val="28"/>
        </w:rPr>
        <w:t xml:space="preserve">шения ухудшают условия </w:t>
      </w:r>
      <w:r w:rsidRPr="00DA0928">
        <w:rPr>
          <w:rFonts w:ascii="Times New Roman" w:hAnsi="Times New Roman"/>
          <w:sz w:val="28"/>
          <w:szCs w:val="28"/>
        </w:rPr>
        <w:t>снабжения микроорганизмов</w:t>
      </w:r>
      <w:r>
        <w:rPr>
          <w:rFonts w:ascii="Times New Roman" w:hAnsi="Times New Roman"/>
          <w:sz w:val="28"/>
          <w:szCs w:val="28"/>
        </w:rPr>
        <w:t xml:space="preserve"> </w:t>
      </w:r>
      <w:r w:rsidRPr="00DA0928">
        <w:rPr>
          <w:rFonts w:ascii="Times New Roman" w:hAnsi="Times New Roman"/>
          <w:sz w:val="28"/>
          <w:szCs w:val="28"/>
        </w:rPr>
        <w:t>кислородом, питательными веществами и отвода продуктов метаболизма.</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Борьба с пенообразованием в процессе культивирования достаточно сложна и требует разработки специальных способов и средств, которые должны основываться</w:t>
      </w:r>
      <w:r>
        <w:rPr>
          <w:rFonts w:ascii="Times New Roman" w:hAnsi="Times New Roman"/>
          <w:sz w:val="28"/>
          <w:szCs w:val="28"/>
        </w:rPr>
        <w:t xml:space="preserve"> </w:t>
      </w:r>
      <w:r w:rsidRPr="00DA0928">
        <w:rPr>
          <w:rFonts w:ascii="Times New Roman" w:hAnsi="Times New Roman"/>
          <w:sz w:val="28"/>
          <w:szCs w:val="28"/>
        </w:rPr>
        <w:t>на знании механизма и кинетики пенообразования.</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Пена представляет собой сложную физико-химическую</w:t>
      </w:r>
      <w:r>
        <w:rPr>
          <w:rFonts w:ascii="Times New Roman" w:hAnsi="Times New Roman"/>
          <w:sz w:val="28"/>
          <w:szCs w:val="28"/>
        </w:rPr>
        <w:t xml:space="preserve"> дисперсную систему, состоящую из газо</w:t>
      </w:r>
      <w:r w:rsidRPr="00DA0928">
        <w:rPr>
          <w:rFonts w:ascii="Times New Roman" w:hAnsi="Times New Roman"/>
          <w:sz w:val="28"/>
          <w:szCs w:val="28"/>
        </w:rPr>
        <w:t>-дисперсной</w:t>
      </w:r>
      <w:r>
        <w:rPr>
          <w:rFonts w:ascii="Times New Roman" w:hAnsi="Times New Roman"/>
          <w:sz w:val="28"/>
          <w:szCs w:val="28"/>
        </w:rPr>
        <w:t xml:space="preserve"> </w:t>
      </w:r>
      <w:r w:rsidRPr="00DA0928">
        <w:rPr>
          <w:rFonts w:ascii="Times New Roman" w:hAnsi="Times New Roman"/>
          <w:sz w:val="28"/>
          <w:szCs w:val="28"/>
        </w:rPr>
        <w:t xml:space="preserve">фазы и </w:t>
      </w:r>
      <w:r>
        <w:rPr>
          <w:rFonts w:ascii="Times New Roman" w:hAnsi="Times New Roman"/>
          <w:sz w:val="28"/>
          <w:szCs w:val="28"/>
        </w:rPr>
        <w:t>жидкости. Ввид</w:t>
      </w:r>
      <w:r w:rsidRPr="00DA0928">
        <w:rPr>
          <w:rFonts w:ascii="Times New Roman" w:hAnsi="Times New Roman"/>
          <w:sz w:val="28"/>
          <w:szCs w:val="28"/>
        </w:rPr>
        <w:t>у сложности пен как физико-химических систем</w:t>
      </w:r>
      <w:r>
        <w:rPr>
          <w:rFonts w:ascii="Times New Roman" w:hAnsi="Times New Roman"/>
          <w:sz w:val="28"/>
          <w:szCs w:val="28"/>
        </w:rPr>
        <w:t xml:space="preserve"> </w:t>
      </w:r>
      <w:r w:rsidRPr="00DA0928">
        <w:rPr>
          <w:rFonts w:ascii="Times New Roman" w:hAnsi="Times New Roman"/>
          <w:sz w:val="28"/>
          <w:szCs w:val="28"/>
        </w:rPr>
        <w:t xml:space="preserve">теория пенообразования и </w:t>
      </w:r>
      <w:r>
        <w:rPr>
          <w:rFonts w:ascii="Times New Roman" w:hAnsi="Times New Roman"/>
          <w:sz w:val="28"/>
          <w:szCs w:val="28"/>
        </w:rPr>
        <w:t>пено</w:t>
      </w:r>
      <w:r w:rsidRPr="00DA0928">
        <w:rPr>
          <w:rFonts w:ascii="Times New Roman" w:hAnsi="Times New Roman"/>
          <w:sz w:val="28"/>
          <w:szCs w:val="28"/>
        </w:rPr>
        <w:t>гашения разработана не</w:t>
      </w:r>
      <w:r>
        <w:rPr>
          <w:rFonts w:ascii="Times New Roman" w:hAnsi="Times New Roman"/>
          <w:sz w:val="28"/>
          <w:szCs w:val="28"/>
        </w:rPr>
        <w:t xml:space="preserve">достаточно, </w:t>
      </w:r>
      <w:r w:rsidRPr="00DA0928">
        <w:rPr>
          <w:rFonts w:ascii="Times New Roman" w:hAnsi="Times New Roman"/>
          <w:sz w:val="28"/>
          <w:szCs w:val="28"/>
        </w:rPr>
        <w:t>и многие вопросы остаются неясными. К настоящему времени можно считать установленными сл</w:t>
      </w:r>
      <w:r>
        <w:rPr>
          <w:rFonts w:ascii="Times New Roman" w:hAnsi="Times New Roman"/>
          <w:sz w:val="28"/>
          <w:szCs w:val="28"/>
        </w:rPr>
        <w:t>е</w:t>
      </w:r>
      <w:r w:rsidRPr="00DA0928">
        <w:rPr>
          <w:rFonts w:ascii="Times New Roman" w:hAnsi="Times New Roman"/>
          <w:sz w:val="28"/>
          <w:szCs w:val="28"/>
        </w:rPr>
        <w:t>дующие положения:</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 чистые жидкости не пеня</w:t>
      </w:r>
      <w:r w:rsidRPr="00DA0928">
        <w:rPr>
          <w:rFonts w:ascii="Times New Roman" w:hAnsi="Times New Roman"/>
          <w:sz w:val="28"/>
          <w:szCs w:val="28"/>
        </w:rPr>
        <w:t>тся;</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пенообразование связано с поверхностной активностью</w:t>
      </w:r>
      <w:r>
        <w:rPr>
          <w:rFonts w:ascii="Times New Roman" w:hAnsi="Times New Roman"/>
          <w:sz w:val="28"/>
          <w:szCs w:val="28"/>
        </w:rPr>
        <w:t xml:space="preserve"> </w:t>
      </w:r>
      <w:r w:rsidRPr="00DA0928">
        <w:rPr>
          <w:rFonts w:ascii="Times New Roman" w:hAnsi="Times New Roman"/>
          <w:sz w:val="28"/>
          <w:szCs w:val="28"/>
        </w:rPr>
        <w:t>растворенного вещества. Наиболее стойкие пены образу</w:t>
      </w:r>
      <w:r>
        <w:rPr>
          <w:rFonts w:ascii="Times New Roman" w:hAnsi="Times New Roman"/>
          <w:sz w:val="28"/>
          <w:szCs w:val="28"/>
        </w:rPr>
        <w:t xml:space="preserve">ются в том случае, если </w:t>
      </w:r>
      <w:r w:rsidRPr="00DA0928">
        <w:rPr>
          <w:rFonts w:ascii="Times New Roman" w:hAnsi="Times New Roman"/>
          <w:sz w:val="28"/>
          <w:szCs w:val="28"/>
        </w:rPr>
        <w:t>растворенное вещество способно</w:t>
      </w:r>
      <w:r>
        <w:rPr>
          <w:rFonts w:ascii="Times New Roman" w:hAnsi="Times New Roman"/>
          <w:sz w:val="28"/>
          <w:szCs w:val="28"/>
        </w:rPr>
        <w:t xml:space="preserve"> </w:t>
      </w:r>
      <w:r w:rsidRPr="00DA0928">
        <w:rPr>
          <w:rFonts w:ascii="Times New Roman" w:hAnsi="Times New Roman"/>
          <w:sz w:val="28"/>
          <w:szCs w:val="28"/>
        </w:rPr>
        <w:t>вызвать резкое уменьшение поверхностного натяжения</w:t>
      </w:r>
      <w:r>
        <w:rPr>
          <w:rFonts w:ascii="Times New Roman" w:hAnsi="Times New Roman"/>
          <w:sz w:val="28"/>
          <w:szCs w:val="28"/>
        </w:rPr>
        <w:t xml:space="preserve"> </w:t>
      </w:r>
      <w:r w:rsidRPr="00DA0928">
        <w:rPr>
          <w:rFonts w:ascii="Times New Roman" w:hAnsi="Times New Roman"/>
          <w:sz w:val="28"/>
          <w:szCs w:val="28"/>
        </w:rPr>
        <w:t>в разбавленном растворе;</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поверхностная активность пенообразующего вещества</w:t>
      </w:r>
      <w:r>
        <w:rPr>
          <w:rFonts w:ascii="Times New Roman" w:hAnsi="Times New Roman"/>
          <w:sz w:val="28"/>
          <w:szCs w:val="28"/>
        </w:rPr>
        <w:t xml:space="preserve"> </w:t>
      </w:r>
      <w:r w:rsidRPr="00DA0928">
        <w:rPr>
          <w:rFonts w:ascii="Times New Roman" w:hAnsi="Times New Roman"/>
          <w:sz w:val="28"/>
          <w:szCs w:val="28"/>
        </w:rPr>
        <w:t>является необходимым, но недостаточным условием образования пены. Особенно стойкая пена образуется веществами, молекулы которых, адсорбируясь в поверхностном слое, создают ориентированную двухмерную</w:t>
      </w:r>
      <w:r>
        <w:rPr>
          <w:rFonts w:ascii="Times New Roman" w:hAnsi="Times New Roman"/>
          <w:sz w:val="28"/>
          <w:szCs w:val="28"/>
        </w:rPr>
        <w:t xml:space="preserve"> </w:t>
      </w:r>
      <w:r w:rsidRPr="00DA0928">
        <w:rPr>
          <w:rFonts w:ascii="Times New Roman" w:hAnsi="Times New Roman"/>
          <w:sz w:val="28"/>
          <w:szCs w:val="28"/>
        </w:rPr>
        <w:t>структуру, по свойствам напоминающую твердое тело.</w:t>
      </w:r>
    </w:p>
    <w:p w:rsidR="007A3C2B"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К</w:t>
      </w:r>
      <w:r>
        <w:rPr>
          <w:rFonts w:ascii="Times New Roman" w:hAnsi="Times New Roman"/>
          <w:sz w:val="28"/>
          <w:szCs w:val="28"/>
        </w:rPr>
        <w:t>ультуральные жидкости обычно сод</w:t>
      </w:r>
      <w:r w:rsidRPr="00DA0928">
        <w:rPr>
          <w:rFonts w:ascii="Times New Roman" w:hAnsi="Times New Roman"/>
          <w:sz w:val="28"/>
          <w:szCs w:val="28"/>
        </w:rPr>
        <w:t>ержат значитель</w:t>
      </w:r>
      <w:r>
        <w:rPr>
          <w:rFonts w:ascii="Times New Roman" w:hAnsi="Times New Roman"/>
          <w:sz w:val="28"/>
          <w:szCs w:val="28"/>
        </w:rPr>
        <w:t>ное колич</w:t>
      </w:r>
      <w:r w:rsidRPr="00DA0928">
        <w:rPr>
          <w:rFonts w:ascii="Times New Roman" w:hAnsi="Times New Roman"/>
          <w:sz w:val="28"/>
          <w:szCs w:val="28"/>
        </w:rPr>
        <w:t>ество белковых веществ, которые являются поверхностно-активными соединениями. Они понижают поверхностное на</w:t>
      </w:r>
      <w:r>
        <w:rPr>
          <w:rFonts w:ascii="Times New Roman" w:hAnsi="Times New Roman"/>
          <w:sz w:val="28"/>
          <w:szCs w:val="28"/>
        </w:rPr>
        <w:t>тяжение воны, необратимо коагули</w:t>
      </w:r>
      <w:r w:rsidRPr="00DA0928">
        <w:rPr>
          <w:rFonts w:ascii="Times New Roman" w:hAnsi="Times New Roman"/>
          <w:sz w:val="28"/>
          <w:szCs w:val="28"/>
        </w:rPr>
        <w:t>руют в</w:t>
      </w:r>
      <w:r>
        <w:rPr>
          <w:rFonts w:ascii="Times New Roman" w:hAnsi="Times New Roman"/>
          <w:sz w:val="28"/>
          <w:szCs w:val="28"/>
        </w:rPr>
        <w:t xml:space="preserve"> </w:t>
      </w:r>
      <w:r w:rsidRPr="00DA0928">
        <w:rPr>
          <w:rFonts w:ascii="Times New Roman" w:hAnsi="Times New Roman"/>
          <w:sz w:val="28"/>
          <w:szCs w:val="28"/>
        </w:rPr>
        <w:t>поверхностном слое и образуют двухмерную кристаллоидную структуру. Кроме белковых</w:t>
      </w:r>
      <w:r>
        <w:rPr>
          <w:rFonts w:ascii="Times New Roman" w:hAnsi="Times New Roman"/>
          <w:sz w:val="28"/>
          <w:szCs w:val="28"/>
        </w:rPr>
        <w:t xml:space="preserve"> </w:t>
      </w:r>
      <w:r w:rsidRPr="00DA0928">
        <w:rPr>
          <w:rFonts w:ascii="Times New Roman" w:hAnsi="Times New Roman"/>
          <w:sz w:val="28"/>
          <w:szCs w:val="28"/>
        </w:rPr>
        <w:t>веществ культураль</w:t>
      </w:r>
      <w:r>
        <w:rPr>
          <w:rFonts w:ascii="Times New Roman" w:hAnsi="Times New Roman"/>
          <w:sz w:val="28"/>
          <w:szCs w:val="28"/>
        </w:rPr>
        <w:t>ные жидкости сод</w:t>
      </w:r>
      <w:r w:rsidRPr="00DA0928">
        <w:rPr>
          <w:rFonts w:ascii="Times New Roman" w:hAnsi="Times New Roman"/>
          <w:sz w:val="28"/>
          <w:szCs w:val="28"/>
        </w:rPr>
        <w:t xml:space="preserve">ержат и другие вещества, способствующие </w:t>
      </w:r>
      <w:r>
        <w:rPr>
          <w:rFonts w:ascii="Times New Roman" w:hAnsi="Times New Roman"/>
          <w:sz w:val="28"/>
          <w:szCs w:val="28"/>
        </w:rPr>
        <w:t>пено</w:t>
      </w:r>
      <w:r w:rsidRPr="00DA0928">
        <w:rPr>
          <w:rFonts w:ascii="Times New Roman" w:hAnsi="Times New Roman"/>
          <w:sz w:val="28"/>
          <w:szCs w:val="28"/>
        </w:rPr>
        <w:t>образованию‚-амины‚ мыла, а также мелкие взвешенные частицы. Последние, нах</w:t>
      </w:r>
      <w:r>
        <w:rPr>
          <w:rFonts w:ascii="Times New Roman" w:hAnsi="Times New Roman"/>
          <w:sz w:val="28"/>
          <w:szCs w:val="28"/>
        </w:rPr>
        <w:t>одясь</w:t>
      </w:r>
      <w:r w:rsidRPr="00DA0928">
        <w:rPr>
          <w:rFonts w:ascii="Times New Roman" w:hAnsi="Times New Roman"/>
          <w:sz w:val="28"/>
          <w:szCs w:val="28"/>
        </w:rPr>
        <w:t xml:space="preserve"> в</w:t>
      </w:r>
      <w:r w:rsidR="0030646A">
        <w:rPr>
          <w:rFonts w:ascii="Times New Roman" w:hAnsi="Times New Roman"/>
          <w:sz w:val="28"/>
          <w:szCs w:val="28"/>
        </w:rPr>
        <w:t xml:space="preserve"> </w:t>
      </w:r>
      <w:r w:rsidRPr="00DA0928">
        <w:rPr>
          <w:rFonts w:ascii="Times New Roman" w:hAnsi="Times New Roman"/>
          <w:sz w:val="28"/>
          <w:szCs w:val="28"/>
        </w:rPr>
        <w:t>адсорбционной связи с белковыми молекулами, увеличивают прочность пленок пены.</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lastRenderedPageBreak/>
        <w:t>Пенообразующая способность жидкостей может характеризоваться высотой пенного слоя, скоростью его</w:t>
      </w:r>
      <w:r>
        <w:rPr>
          <w:rFonts w:ascii="Times New Roman" w:hAnsi="Times New Roman"/>
          <w:sz w:val="28"/>
          <w:szCs w:val="28"/>
        </w:rPr>
        <w:t xml:space="preserve"> </w:t>
      </w:r>
      <w:r w:rsidRPr="00DA0928">
        <w:rPr>
          <w:rFonts w:ascii="Times New Roman" w:hAnsi="Times New Roman"/>
          <w:sz w:val="28"/>
          <w:szCs w:val="28"/>
        </w:rPr>
        <w:t>образования и прочностью. Эти параметры зависят главным образом от физико-химических свойств жидкости.</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При выборе мет</w:t>
      </w:r>
      <w:r w:rsidRPr="00DA0928">
        <w:rPr>
          <w:rFonts w:ascii="Times New Roman" w:hAnsi="Times New Roman"/>
          <w:sz w:val="28"/>
          <w:szCs w:val="28"/>
        </w:rPr>
        <w:t>ода оценки пенообразующей способности жидкостей нельзя не учитывать и влияние условий</w:t>
      </w:r>
      <w:r>
        <w:rPr>
          <w:rFonts w:ascii="Times New Roman" w:hAnsi="Times New Roman"/>
          <w:sz w:val="28"/>
          <w:szCs w:val="28"/>
        </w:rPr>
        <w:t xml:space="preserve"> </w:t>
      </w:r>
      <w:r w:rsidRPr="00DA0928">
        <w:rPr>
          <w:rFonts w:ascii="Times New Roman" w:hAnsi="Times New Roman"/>
          <w:sz w:val="28"/>
          <w:szCs w:val="28"/>
        </w:rPr>
        <w:t>получения пены:</w:t>
      </w:r>
      <w:r>
        <w:rPr>
          <w:rFonts w:ascii="Times New Roman" w:hAnsi="Times New Roman"/>
          <w:sz w:val="28"/>
          <w:szCs w:val="28"/>
        </w:rPr>
        <w:t xml:space="preserve"> конструкцию сосуда, скорость по</w:t>
      </w:r>
      <w:r w:rsidRPr="00DA0928">
        <w:rPr>
          <w:rFonts w:ascii="Times New Roman" w:hAnsi="Times New Roman"/>
          <w:sz w:val="28"/>
          <w:szCs w:val="28"/>
        </w:rPr>
        <w:t>дачи</w:t>
      </w:r>
      <w:r>
        <w:rPr>
          <w:rFonts w:ascii="Times New Roman" w:hAnsi="Times New Roman"/>
          <w:sz w:val="28"/>
          <w:szCs w:val="28"/>
        </w:rPr>
        <w:t xml:space="preserve"> </w:t>
      </w:r>
      <w:r w:rsidRPr="00DA0928">
        <w:rPr>
          <w:rFonts w:ascii="Times New Roman" w:hAnsi="Times New Roman"/>
          <w:sz w:val="28"/>
          <w:szCs w:val="28"/>
        </w:rPr>
        <w:t>газа и т. п.</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Методы определения пенообразующей способности</w:t>
      </w:r>
      <w:r>
        <w:rPr>
          <w:rFonts w:ascii="Times New Roman" w:hAnsi="Times New Roman"/>
          <w:sz w:val="28"/>
          <w:szCs w:val="28"/>
        </w:rPr>
        <w:t xml:space="preserve"> </w:t>
      </w:r>
      <w:r w:rsidRPr="00DA0928">
        <w:rPr>
          <w:rFonts w:ascii="Times New Roman" w:hAnsi="Times New Roman"/>
          <w:sz w:val="28"/>
          <w:szCs w:val="28"/>
        </w:rPr>
        <w:t>жидкостей основаны на измерении высоты столба пены,</w:t>
      </w:r>
      <w:r>
        <w:rPr>
          <w:rFonts w:ascii="Times New Roman" w:hAnsi="Times New Roman"/>
          <w:sz w:val="28"/>
          <w:szCs w:val="28"/>
        </w:rPr>
        <w:t xml:space="preserve"> </w:t>
      </w:r>
      <w:r w:rsidRPr="00DA0928">
        <w:rPr>
          <w:rFonts w:ascii="Times New Roman" w:hAnsi="Times New Roman"/>
          <w:sz w:val="28"/>
          <w:szCs w:val="28"/>
        </w:rPr>
        <w:t>продолжительности его образования и разрушения.</w:t>
      </w:r>
      <w:r>
        <w:rPr>
          <w:rFonts w:ascii="Times New Roman" w:hAnsi="Times New Roman"/>
          <w:sz w:val="28"/>
          <w:szCs w:val="28"/>
        </w:rPr>
        <w:t xml:space="preserve"> </w:t>
      </w:r>
      <w:r w:rsidRPr="00DA0928">
        <w:rPr>
          <w:rFonts w:ascii="Times New Roman" w:hAnsi="Times New Roman"/>
          <w:sz w:val="28"/>
          <w:szCs w:val="28"/>
        </w:rPr>
        <w:t>Метод, основанный на определении коэффициента стабильности пены. Высота слоя пены, образовавшейся в</w:t>
      </w:r>
      <w:r>
        <w:rPr>
          <w:rFonts w:ascii="Times New Roman" w:hAnsi="Times New Roman"/>
          <w:sz w:val="28"/>
          <w:szCs w:val="28"/>
        </w:rPr>
        <w:t xml:space="preserve"> </w:t>
      </w:r>
      <w:r w:rsidRPr="00DA0928">
        <w:rPr>
          <w:rFonts w:ascii="Times New Roman" w:hAnsi="Times New Roman"/>
          <w:sz w:val="28"/>
          <w:szCs w:val="28"/>
        </w:rPr>
        <w:t>культиваторе, зависит от соотношения скоростей образования и разрушения пены. Скорость образования пен</w:t>
      </w:r>
      <w:r>
        <w:rPr>
          <w:rFonts w:ascii="Times New Roman" w:hAnsi="Times New Roman"/>
          <w:sz w:val="28"/>
          <w:szCs w:val="28"/>
        </w:rPr>
        <w:t xml:space="preserve"> </w:t>
      </w:r>
      <w:r w:rsidRPr="00DA0928">
        <w:rPr>
          <w:rFonts w:ascii="Times New Roman" w:hAnsi="Times New Roman"/>
          <w:sz w:val="28"/>
          <w:szCs w:val="28"/>
        </w:rPr>
        <w:t>может быть принята равной скорости воздуха, барботи</w:t>
      </w:r>
      <w:r>
        <w:rPr>
          <w:rFonts w:ascii="Times New Roman" w:hAnsi="Times New Roman"/>
          <w:sz w:val="28"/>
          <w:szCs w:val="28"/>
        </w:rPr>
        <w:t>рующего через слой жидкости.</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Очевидно, что чем больше коэффициент стабильности</w:t>
      </w:r>
      <w:r>
        <w:rPr>
          <w:rFonts w:ascii="Times New Roman" w:hAnsi="Times New Roman"/>
          <w:sz w:val="28"/>
          <w:szCs w:val="28"/>
        </w:rPr>
        <w:t xml:space="preserve"> пены </w:t>
      </w:r>
      <w:r w:rsidRPr="00DA0928">
        <w:rPr>
          <w:rFonts w:ascii="Times New Roman" w:hAnsi="Times New Roman"/>
          <w:sz w:val="28"/>
          <w:szCs w:val="28"/>
        </w:rPr>
        <w:t>, тем выше пенообразующая способность жидкости.. Для уменьшения высоты столба пены необходимо</w:t>
      </w:r>
      <w:r>
        <w:rPr>
          <w:rFonts w:ascii="Times New Roman" w:hAnsi="Times New Roman"/>
          <w:sz w:val="28"/>
          <w:szCs w:val="28"/>
        </w:rPr>
        <w:t xml:space="preserve"> </w:t>
      </w:r>
      <w:r w:rsidRPr="00DA0928">
        <w:rPr>
          <w:rFonts w:ascii="Times New Roman" w:hAnsi="Times New Roman"/>
          <w:sz w:val="28"/>
          <w:szCs w:val="28"/>
        </w:rPr>
        <w:t>уменьшать скорость воздуха, т. е. обеспечивать аэрации)</w:t>
      </w:r>
      <w:r>
        <w:rPr>
          <w:rFonts w:ascii="Times New Roman" w:hAnsi="Times New Roman"/>
          <w:sz w:val="28"/>
          <w:szCs w:val="28"/>
        </w:rPr>
        <w:t xml:space="preserve"> </w:t>
      </w:r>
      <w:r w:rsidRPr="00DA0928">
        <w:rPr>
          <w:rFonts w:ascii="Times New Roman" w:hAnsi="Times New Roman"/>
          <w:sz w:val="28"/>
          <w:szCs w:val="28"/>
        </w:rPr>
        <w:t>при минимальном расколе воздуха.</w:t>
      </w:r>
      <w:r>
        <w:rPr>
          <w:rFonts w:ascii="Times New Roman" w:hAnsi="Times New Roman"/>
          <w:sz w:val="28"/>
          <w:szCs w:val="28"/>
        </w:rPr>
        <w:t xml:space="preserve"> </w:t>
      </w:r>
      <w:r w:rsidRPr="00DA0928">
        <w:rPr>
          <w:rFonts w:ascii="Times New Roman" w:hAnsi="Times New Roman"/>
          <w:sz w:val="28"/>
          <w:szCs w:val="28"/>
        </w:rPr>
        <w:t xml:space="preserve">Коэффициент стабильности пены определяется по высоте столба пены при заданной скорости воздуха. </w:t>
      </w:r>
      <w:r>
        <w:rPr>
          <w:rFonts w:ascii="Times New Roman" w:hAnsi="Times New Roman"/>
          <w:sz w:val="28"/>
          <w:szCs w:val="28"/>
        </w:rPr>
        <w:t>Од</w:t>
      </w:r>
      <w:r w:rsidRPr="00DA0928">
        <w:rPr>
          <w:rFonts w:ascii="Times New Roman" w:hAnsi="Times New Roman"/>
          <w:sz w:val="28"/>
          <w:szCs w:val="28"/>
        </w:rPr>
        <w:t>нако коэффициент стабильности пены не характеризует</w:t>
      </w:r>
      <w:r>
        <w:rPr>
          <w:rFonts w:ascii="Times New Roman" w:hAnsi="Times New Roman"/>
          <w:sz w:val="28"/>
          <w:szCs w:val="28"/>
        </w:rPr>
        <w:t xml:space="preserve"> полностью пенообразующую</w:t>
      </w:r>
      <w:r w:rsidRPr="00DA0928">
        <w:rPr>
          <w:rFonts w:ascii="Times New Roman" w:hAnsi="Times New Roman"/>
          <w:sz w:val="28"/>
          <w:szCs w:val="28"/>
        </w:rPr>
        <w:t xml:space="preserve"> способность, так как не</w:t>
      </w:r>
      <w:r>
        <w:rPr>
          <w:rFonts w:ascii="Times New Roman" w:hAnsi="Times New Roman"/>
          <w:sz w:val="28"/>
          <w:szCs w:val="28"/>
        </w:rPr>
        <w:t xml:space="preserve"> </w:t>
      </w:r>
      <w:r w:rsidRPr="00DA0928">
        <w:rPr>
          <w:rFonts w:ascii="Times New Roman" w:hAnsi="Times New Roman"/>
          <w:sz w:val="28"/>
          <w:szCs w:val="28"/>
        </w:rPr>
        <w:t>учитывает продолжительность сущ</w:t>
      </w:r>
      <w:r>
        <w:rPr>
          <w:rFonts w:ascii="Times New Roman" w:hAnsi="Times New Roman"/>
          <w:sz w:val="28"/>
          <w:szCs w:val="28"/>
        </w:rPr>
        <w:t xml:space="preserve">ествования пены, </w:t>
      </w:r>
      <w:r w:rsidRPr="00DA0928">
        <w:rPr>
          <w:rFonts w:ascii="Times New Roman" w:hAnsi="Times New Roman"/>
          <w:sz w:val="28"/>
          <w:szCs w:val="28"/>
        </w:rPr>
        <w:t>после прекращения подачи аэрирующего воздуха.</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Мето</w:t>
      </w:r>
      <w:r w:rsidRPr="00DA0928">
        <w:rPr>
          <w:rFonts w:ascii="Times New Roman" w:hAnsi="Times New Roman"/>
          <w:sz w:val="28"/>
          <w:szCs w:val="28"/>
        </w:rPr>
        <w:t>д‚ основанный на определении коэффициента</w:t>
      </w:r>
      <w:r>
        <w:rPr>
          <w:rFonts w:ascii="Times New Roman" w:hAnsi="Times New Roman"/>
          <w:sz w:val="28"/>
          <w:szCs w:val="28"/>
        </w:rPr>
        <w:t xml:space="preserve"> </w:t>
      </w:r>
      <w:r w:rsidRPr="00DA0928">
        <w:rPr>
          <w:rFonts w:ascii="Times New Roman" w:hAnsi="Times New Roman"/>
          <w:sz w:val="28"/>
          <w:szCs w:val="28"/>
        </w:rPr>
        <w:t>вспениваемости. Для оценки пенообразующих способ</w:t>
      </w:r>
      <w:r>
        <w:rPr>
          <w:rFonts w:ascii="Times New Roman" w:hAnsi="Times New Roman"/>
          <w:sz w:val="28"/>
          <w:szCs w:val="28"/>
        </w:rPr>
        <w:t>ностей культуральных</w:t>
      </w:r>
      <w:r w:rsidRPr="00DA0928">
        <w:rPr>
          <w:rFonts w:ascii="Times New Roman" w:hAnsi="Times New Roman"/>
          <w:sz w:val="28"/>
          <w:szCs w:val="28"/>
        </w:rPr>
        <w:t xml:space="preserve"> жидкостей более пригоден пне</w:t>
      </w:r>
      <w:r>
        <w:rPr>
          <w:rFonts w:ascii="Times New Roman" w:hAnsi="Times New Roman"/>
          <w:sz w:val="28"/>
          <w:szCs w:val="28"/>
        </w:rPr>
        <w:t>в</w:t>
      </w:r>
      <w:r w:rsidRPr="00DA0928">
        <w:rPr>
          <w:rFonts w:ascii="Times New Roman" w:hAnsi="Times New Roman"/>
          <w:sz w:val="28"/>
          <w:szCs w:val="28"/>
        </w:rPr>
        <w:t>матический барботажный метод, учитывающий высоту</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с</w:t>
      </w:r>
      <w:r w:rsidRPr="00DA0928">
        <w:rPr>
          <w:rFonts w:ascii="Times New Roman" w:hAnsi="Times New Roman"/>
          <w:sz w:val="28"/>
          <w:szCs w:val="28"/>
        </w:rPr>
        <w:t>толба пены, время ее образования и распада.</w:t>
      </w:r>
      <w:r>
        <w:rPr>
          <w:rFonts w:ascii="Times New Roman" w:hAnsi="Times New Roman"/>
          <w:sz w:val="28"/>
          <w:szCs w:val="28"/>
        </w:rPr>
        <w:t xml:space="preserve"> Вспен</w:t>
      </w:r>
      <w:r w:rsidRPr="00DA0928">
        <w:rPr>
          <w:rFonts w:ascii="Times New Roman" w:hAnsi="Times New Roman"/>
          <w:sz w:val="28"/>
          <w:szCs w:val="28"/>
        </w:rPr>
        <w:t>и</w:t>
      </w:r>
      <w:r>
        <w:rPr>
          <w:rFonts w:ascii="Times New Roman" w:hAnsi="Times New Roman"/>
          <w:sz w:val="28"/>
          <w:szCs w:val="28"/>
        </w:rPr>
        <w:t>вающая способность культуральных</w:t>
      </w:r>
      <w:r w:rsidRPr="00DA0928">
        <w:rPr>
          <w:rFonts w:ascii="Times New Roman" w:hAnsi="Times New Roman"/>
          <w:sz w:val="28"/>
          <w:szCs w:val="28"/>
        </w:rPr>
        <w:t xml:space="preserve"> жидкостей</w:t>
      </w:r>
      <w:r>
        <w:rPr>
          <w:rFonts w:ascii="Times New Roman" w:hAnsi="Times New Roman"/>
          <w:sz w:val="28"/>
          <w:szCs w:val="28"/>
        </w:rPr>
        <w:t xml:space="preserve"> </w:t>
      </w:r>
      <w:r w:rsidRPr="00DA0928">
        <w:rPr>
          <w:rFonts w:ascii="Times New Roman" w:hAnsi="Times New Roman"/>
          <w:sz w:val="28"/>
          <w:szCs w:val="28"/>
        </w:rPr>
        <w:t>оценивается по комплексному показателю вспениваемост</w:t>
      </w:r>
      <w:r>
        <w:rPr>
          <w:rFonts w:ascii="Times New Roman" w:hAnsi="Times New Roman"/>
          <w:sz w:val="28"/>
          <w:szCs w:val="28"/>
        </w:rPr>
        <w:t>и.</w:t>
      </w:r>
    </w:p>
    <w:p w:rsidR="007A3C2B" w:rsidRPr="00DA0928" w:rsidRDefault="007A3C2B" w:rsidP="007A3C2B">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Показатели вспениваемости измеряют на специальном</w:t>
      </w:r>
      <w:r>
        <w:rPr>
          <w:rFonts w:ascii="Times New Roman" w:hAnsi="Times New Roman"/>
          <w:sz w:val="28"/>
          <w:szCs w:val="28"/>
        </w:rPr>
        <w:t xml:space="preserve"> </w:t>
      </w:r>
      <w:r w:rsidRPr="00DA0928">
        <w:rPr>
          <w:rFonts w:ascii="Times New Roman" w:hAnsi="Times New Roman"/>
          <w:sz w:val="28"/>
          <w:szCs w:val="28"/>
        </w:rPr>
        <w:t>приборе, основу которого составляет мерный цилиндр,</w:t>
      </w:r>
      <w:r>
        <w:rPr>
          <w:rFonts w:ascii="Times New Roman" w:hAnsi="Times New Roman"/>
          <w:sz w:val="28"/>
          <w:szCs w:val="28"/>
        </w:rPr>
        <w:t xml:space="preserve"> </w:t>
      </w:r>
      <w:r w:rsidRPr="00DA0928">
        <w:rPr>
          <w:rFonts w:ascii="Times New Roman" w:hAnsi="Times New Roman"/>
          <w:sz w:val="28"/>
          <w:szCs w:val="28"/>
        </w:rPr>
        <w:t>через пористое дно которого пытается воздух. Парамет</w:t>
      </w:r>
      <w:r>
        <w:rPr>
          <w:rFonts w:ascii="Times New Roman" w:hAnsi="Times New Roman"/>
          <w:sz w:val="28"/>
          <w:szCs w:val="28"/>
        </w:rPr>
        <w:t>ры воздуха (давление, расхо</w:t>
      </w:r>
      <w:r w:rsidRPr="00DA0928">
        <w:rPr>
          <w:rFonts w:ascii="Times New Roman" w:hAnsi="Times New Roman"/>
          <w:sz w:val="28"/>
          <w:szCs w:val="28"/>
        </w:rPr>
        <w:t>д‚ температура) строго стабилизируют.</w:t>
      </w:r>
      <w:r>
        <w:rPr>
          <w:rFonts w:ascii="Times New Roman" w:hAnsi="Times New Roman"/>
          <w:sz w:val="28"/>
          <w:szCs w:val="28"/>
        </w:rPr>
        <w:t xml:space="preserve"> </w:t>
      </w:r>
      <w:r w:rsidRPr="00DA0928">
        <w:rPr>
          <w:rFonts w:ascii="Times New Roman" w:hAnsi="Times New Roman"/>
          <w:sz w:val="28"/>
          <w:szCs w:val="28"/>
        </w:rPr>
        <w:t>Обычно характеристики вспениваемости культуральных жидкостей варьируют в широких пределах. Так, при</w:t>
      </w:r>
      <w:r>
        <w:rPr>
          <w:rFonts w:ascii="Times New Roman" w:hAnsi="Times New Roman"/>
          <w:sz w:val="28"/>
          <w:szCs w:val="28"/>
        </w:rPr>
        <w:t xml:space="preserve"> </w:t>
      </w:r>
      <w:r w:rsidRPr="00DA0928">
        <w:rPr>
          <w:rFonts w:ascii="Times New Roman" w:hAnsi="Times New Roman"/>
          <w:sz w:val="28"/>
          <w:szCs w:val="28"/>
        </w:rPr>
        <w:t>скорости воздуха 2,4 см/с высота столба пены изменяется от 0,01 до 1 м, Длительность достижения этой высо</w:t>
      </w:r>
      <w:r>
        <w:rPr>
          <w:rFonts w:ascii="Times New Roman" w:hAnsi="Times New Roman"/>
          <w:sz w:val="28"/>
          <w:szCs w:val="28"/>
        </w:rPr>
        <w:t>ты</w:t>
      </w:r>
      <w:r w:rsidRPr="00DA0928">
        <w:rPr>
          <w:rFonts w:ascii="Times New Roman" w:hAnsi="Times New Roman"/>
          <w:sz w:val="28"/>
          <w:szCs w:val="28"/>
        </w:rPr>
        <w:t>- от 1 с до 10 мин, и длительность самопроизвольного разрушения - от нескольких секунд до десятков минут. При этом обычно не наблюдается прямой связи</w:t>
      </w:r>
      <w:r>
        <w:rPr>
          <w:rFonts w:ascii="Times New Roman" w:hAnsi="Times New Roman"/>
          <w:sz w:val="28"/>
          <w:szCs w:val="28"/>
        </w:rPr>
        <w:t xml:space="preserve"> </w:t>
      </w:r>
      <w:r w:rsidRPr="00DA0928">
        <w:rPr>
          <w:rFonts w:ascii="Times New Roman" w:hAnsi="Times New Roman"/>
          <w:sz w:val="28"/>
          <w:szCs w:val="28"/>
        </w:rPr>
        <w:t>между интенсивностью образования и прочностью пены.</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Чтобы учесть суммарный эффект пенообразования в</w:t>
      </w:r>
      <w:r>
        <w:rPr>
          <w:rFonts w:ascii="Times New Roman" w:hAnsi="Times New Roman"/>
          <w:sz w:val="28"/>
          <w:szCs w:val="28"/>
        </w:rPr>
        <w:t xml:space="preserve"> </w:t>
      </w:r>
      <w:r w:rsidRPr="00DA0928">
        <w:rPr>
          <w:rFonts w:ascii="Times New Roman" w:hAnsi="Times New Roman"/>
          <w:sz w:val="28"/>
          <w:szCs w:val="28"/>
        </w:rPr>
        <w:t xml:space="preserve">течение всего цикла культивирования, пользуются интегральным показателем вспениваемости </w:t>
      </w:r>
      <w:r w:rsidRPr="00DA0928">
        <w:rPr>
          <w:rFonts w:ascii="Times New Roman" w:hAnsi="Times New Roman"/>
          <w:sz w:val="28"/>
          <w:szCs w:val="28"/>
          <w:lang w:val="en-US"/>
        </w:rPr>
        <w:t>q</w:t>
      </w:r>
      <w:r w:rsidRPr="00DA0928">
        <w:rPr>
          <w:rFonts w:ascii="Times New Roman" w:hAnsi="Times New Roman"/>
          <w:sz w:val="28"/>
          <w:szCs w:val="28"/>
        </w:rPr>
        <w:t>.</w:t>
      </w:r>
    </w:p>
    <w:p w:rsidR="007A3C2B" w:rsidRPr="00DA0928" w:rsidRDefault="007A3C2B" w:rsidP="007A3C2B">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Знание коэффициента вспениваемости культуральной</w:t>
      </w:r>
      <w:r>
        <w:rPr>
          <w:rFonts w:ascii="Times New Roman" w:hAnsi="Times New Roman"/>
          <w:sz w:val="28"/>
          <w:szCs w:val="28"/>
        </w:rPr>
        <w:t xml:space="preserve"> жндкости </w:t>
      </w:r>
      <w:r w:rsidRPr="00DA0928">
        <w:rPr>
          <w:rFonts w:ascii="Times New Roman" w:hAnsi="Times New Roman"/>
          <w:sz w:val="28"/>
          <w:szCs w:val="28"/>
        </w:rPr>
        <w:t>и</w:t>
      </w:r>
      <w:r>
        <w:rPr>
          <w:rFonts w:ascii="Times New Roman" w:hAnsi="Times New Roman"/>
          <w:sz w:val="28"/>
          <w:szCs w:val="28"/>
        </w:rPr>
        <w:t xml:space="preserve">ли его интегрального значення </w:t>
      </w:r>
      <w:r>
        <w:rPr>
          <w:rFonts w:ascii="Times New Roman" w:hAnsi="Times New Roman"/>
          <w:sz w:val="28"/>
          <w:szCs w:val="28"/>
          <w:lang w:val="en-US"/>
        </w:rPr>
        <w:t>q</w:t>
      </w:r>
      <w:r w:rsidRPr="00DA0928">
        <w:rPr>
          <w:rFonts w:ascii="Times New Roman" w:hAnsi="Times New Roman"/>
          <w:sz w:val="28"/>
          <w:szCs w:val="28"/>
        </w:rPr>
        <w:t xml:space="preserve"> позволяет</w:t>
      </w:r>
      <w:r w:rsidRPr="00E35C3A">
        <w:rPr>
          <w:rFonts w:ascii="Times New Roman" w:hAnsi="Times New Roman"/>
          <w:sz w:val="28"/>
          <w:szCs w:val="28"/>
        </w:rPr>
        <w:t xml:space="preserve"> </w:t>
      </w:r>
      <w:r w:rsidRPr="00DA0928">
        <w:rPr>
          <w:rFonts w:ascii="Times New Roman" w:hAnsi="Times New Roman"/>
          <w:sz w:val="28"/>
          <w:szCs w:val="28"/>
        </w:rPr>
        <w:t xml:space="preserve">достаточно полно охарактеризовать ее </w:t>
      </w:r>
      <w:r w:rsidRPr="00DA0928">
        <w:rPr>
          <w:rFonts w:ascii="Times New Roman" w:hAnsi="Times New Roman"/>
          <w:sz w:val="28"/>
          <w:szCs w:val="28"/>
        </w:rPr>
        <w:lastRenderedPageBreak/>
        <w:t>пенообразующую</w:t>
      </w:r>
      <w:r w:rsidRPr="00E35C3A">
        <w:rPr>
          <w:rFonts w:ascii="Times New Roman" w:hAnsi="Times New Roman"/>
          <w:sz w:val="28"/>
          <w:szCs w:val="28"/>
        </w:rPr>
        <w:t xml:space="preserve"> </w:t>
      </w:r>
      <w:r w:rsidRPr="00DA0928">
        <w:rPr>
          <w:rFonts w:ascii="Times New Roman" w:hAnsi="Times New Roman"/>
          <w:sz w:val="28"/>
          <w:szCs w:val="28"/>
        </w:rPr>
        <w:t>способность, а также провести количественную оценку</w:t>
      </w:r>
      <w:r w:rsidR="0030646A">
        <w:rPr>
          <w:rFonts w:ascii="Times New Roman" w:hAnsi="Times New Roman"/>
          <w:sz w:val="28"/>
          <w:szCs w:val="28"/>
        </w:rPr>
        <w:t xml:space="preserve"> </w:t>
      </w:r>
      <w:r w:rsidRPr="00DA0928">
        <w:rPr>
          <w:rFonts w:ascii="Times New Roman" w:hAnsi="Times New Roman"/>
          <w:sz w:val="28"/>
          <w:szCs w:val="28"/>
        </w:rPr>
        <w:t>различных методов непогашения.</w:t>
      </w:r>
    </w:p>
    <w:p w:rsidR="005E2BB7" w:rsidRPr="0030646A" w:rsidRDefault="005E2BB7" w:rsidP="0030646A">
      <w:pPr>
        <w:spacing w:after="0" w:line="240" w:lineRule="auto"/>
        <w:ind w:firstLine="708"/>
        <w:jc w:val="both"/>
        <w:rPr>
          <w:rFonts w:ascii="Times New Roman" w:hAnsi="Times New Roman"/>
          <w:b/>
          <w:sz w:val="28"/>
          <w:szCs w:val="28"/>
        </w:rPr>
      </w:pPr>
      <w:r w:rsidRPr="0030646A">
        <w:rPr>
          <w:rFonts w:ascii="Times New Roman" w:eastAsia="Times New Roman" w:hAnsi="Times New Roman" w:cs="Times New Roman"/>
          <w:b/>
          <w:bCs/>
          <w:spacing w:val="-3"/>
          <w:sz w:val="28"/>
          <w:szCs w:val="28"/>
        </w:rPr>
        <w:t>2.</w:t>
      </w:r>
      <w:r w:rsidRPr="0030646A">
        <w:rPr>
          <w:rFonts w:ascii="Times New Roman" w:eastAsia="Times New Roman" w:hAnsi="Times New Roman" w:cs="Times New Roman"/>
          <w:b/>
          <w:sz w:val="28"/>
          <w:szCs w:val="28"/>
        </w:rPr>
        <w:t xml:space="preserve"> Культуральная жидкость.</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Методы борьбы с пенообразованием можно класс</w:t>
      </w:r>
      <w:r>
        <w:rPr>
          <w:rFonts w:ascii="Times New Roman" w:hAnsi="Times New Roman"/>
          <w:sz w:val="28"/>
          <w:szCs w:val="28"/>
        </w:rPr>
        <w:t>и</w:t>
      </w:r>
      <w:r w:rsidRPr="00DA0928">
        <w:rPr>
          <w:rFonts w:ascii="Times New Roman" w:hAnsi="Times New Roman"/>
          <w:sz w:val="28"/>
          <w:szCs w:val="28"/>
        </w:rPr>
        <w:t>фицировать так:</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а)физико-химические. К ни</w:t>
      </w:r>
      <w:r w:rsidRPr="00DA0928">
        <w:rPr>
          <w:rFonts w:ascii="Times New Roman" w:hAnsi="Times New Roman"/>
          <w:sz w:val="28"/>
          <w:szCs w:val="28"/>
        </w:rPr>
        <w:t>м относятся методы,</w:t>
      </w:r>
      <w:r>
        <w:rPr>
          <w:rFonts w:ascii="Times New Roman" w:hAnsi="Times New Roman"/>
          <w:sz w:val="28"/>
          <w:szCs w:val="28"/>
        </w:rPr>
        <w:t xml:space="preserve"> </w:t>
      </w:r>
      <w:r w:rsidRPr="00DA0928">
        <w:rPr>
          <w:rFonts w:ascii="Times New Roman" w:hAnsi="Times New Roman"/>
          <w:sz w:val="28"/>
          <w:szCs w:val="28"/>
        </w:rPr>
        <w:t>в основе которых лежит использование физико-химиче</w:t>
      </w:r>
      <w:r>
        <w:rPr>
          <w:rFonts w:ascii="Times New Roman" w:hAnsi="Times New Roman"/>
          <w:sz w:val="28"/>
          <w:szCs w:val="28"/>
        </w:rPr>
        <w:t>ских средств‚ при</w:t>
      </w:r>
      <w:r w:rsidRPr="00DA0928">
        <w:rPr>
          <w:rFonts w:ascii="Times New Roman" w:hAnsi="Times New Roman"/>
          <w:sz w:val="28"/>
          <w:szCs w:val="28"/>
        </w:rPr>
        <w:t>менение малопенящихся сред, удаление вспенивателей из раствора, добавление веществ,</w:t>
      </w:r>
      <w:r>
        <w:rPr>
          <w:rFonts w:ascii="Times New Roman" w:hAnsi="Times New Roman"/>
          <w:sz w:val="28"/>
          <w:szCs w:val="28"/>
        </w:rPr>
        <w:t xml:space="preserve"> с</w:t>
      </w:r>
      <w:r w:rsidRPr="00DA0928">
        <w:rPr>
          <w:rFonts w:ascii="Times New Roman" w:hAnsi="Times New Roman"/>
          <w:sz w:val="28"/>
          <w:szCs w:val="28"/>
        </w:rPr>
        <w:t>вязывающих пенообразователи в поверхностно-неак</w:t>
      </w:r>
      <w:r>
        <w:rPr>
          <w:rFonts w:ascii="Times New Roman" w:hAnsi="Times New Roman"/>
          <w:sz w:val="28"/>
          <w:szCs w:val="28"/>
        </w:rPr>
        <w:t>тивные комплексы, ослаблени</w:t>
      </w:r>
      <w:r w:rsidRPr="00DA0928">
        <w:rPr>
          <w:rFonts w:ascii="Times New Roman" w:hAnsi="Times New Roman"/>
          <w:sz w:val="28"/>
          <w:szCs w:val="28"/>
        </w:rPr>
        <w:t>е образующих пену пленок</w:t>
      </w:r>
      <w:r>
        <w:rPr>
          <w:rFonts w:ascii="Times New Roman" w:hAnsi="Times New Roman"/>
          <w:sz w:val="28"/>
          <w:szCs w:val="28"/>
        </w:rPr>
        <w:t xml:space="preserve"> </w:t>
      </w:r>
      <w:r w:rsidRPr="00DA0928">
        <w:rPr>
          <w:rFonts w:ascii="Times New Roman" w:hAnsi="Times New Roman"/>
          <w:sz w:val="28"/>
          <w:szCs w:val="28"/>
        </w:rPr>
        <w:t>с помощью добавок поверхностно-активных веществ</w:t>
      </w:r>
      <w:r>
        <w:rPr>
          <w:rFonts w:ascii="Times New Roman" w:hAnsi="Times New Roman"/>
          <w:sz w:val="28"/>
          <w:szCs w:val="28"/>
        </w:rPr>
        <w:t xml:space="preserve"> </w:t>
      </w:r>
      <w:r w:rsidRPr="00DA0928">
        <w:rPr>
          <w:rFonts w:ascii="Times New Roman" w:hAnsi="Times New Roman"/>
          <w:sz w:val="28"/>
          <w:szCs w:val="28"/>
        </w:rPr>
        <w:t>(ПАВ);</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б) механические, гидро - и аэродинамичес</w:t>
      </w:r>
      <w:r w:rsidRPr="00DA0928">
        <w:rPr>
          <w:rFonts w:ascii="Times New Roman" w:hAnsi="Times New Roman"/>
          <w:sz w:val="28"/>
          <w:szCs w:val="28"/>
        </w:rPr>
        <w:t>кие. К ним</w:t>
      </w:r>
      <w:r>
        <w:rPr>
          <w:rFonts w:ascii="Times New Roman" w:hAnsi="Times New Roman"/>
          <w:sz w:val="28"/>
          <w:szCs w:val="28"/>
        </w:rPr>
        <w:t xml:space="preserve"> </w:t>
      </w:r>
      <w:r w:rsidRPr="00DA0928">
        <w:rPr>
          <w:rFonts w:ascii="Times New Roman" w:hAnsi="Times New Roman"/>
          <w:sz w:val="28"/>
          <w:szCs w:val="28"/>
        </w:rPr>
        <w:t>относятся способы разрушения пен с помощью ударного</w:t>
      </w:r>
      <w:r>
        <w:rPr>
          <w:rFonts w:ascii="Times New Roman" w:hAnsi="Times New Roman"/>
          <w:sz w:val="28"/>
          <w:szCs w:val="28"/>
        </w:rPr>
        <w:t xml:space="preserve"> </w:t>
      </w:r>
      <w:r w:rsidRPr="00DA0928">
        <w:rPr>
          <w:rFonts w:ascii="Times New Roman" w:hAnsi="Times New Roman"/>
          <w:sz w:val="28"/>
          <w:szCs w:val="28"/>
        </w:rPr>
        <w:t>воздействия твердых поверхностей, струй жидкости или</w:t>
      </w:r>
      <w:r>
        <w:rPr>
          <w:rFonts w:ascii="Times New Roman" w:hAnsi="Times New Roman"/>
          <w:sz w:val="28"/>
          <w:szCs w:val="28"/>
        </w:rPr>
        <w:t xml:space="preserve"> </w:t>
      </w:r>
      <w:r w:rsidRPr="00DA0928">
        <w:rPr>
          <w:rFonts w:ascii="Times New Roman" w:hAnsi="Times New Roman"/>
          <w:sz w:val="28"/>
          <w:szCs w:val="28"/>
        </w:rPr>
        <w:t>газ</w:t>
      </w:r>
      <w:r>
        <w:rPr>
          <w:rFonts w:ascii="Times New Roman" w:hAnsi="Times New Roman"/>
          <w:sz w:val="28"/>
          <w:szCs w:val="28"/>
        </w:rPr>
        <w:t>а, сепарирование пены (инерционн</w:t>
      </w:r>
      <w:r w:rsidRPr="00DA0928">
        <w:rPr>
          <w:rFonts w:ascii="Times New Roman" w:hAnsi="Times New Roman"/>
          <w:sz w:val="28"/>
          <w:szCs w:val="28"/>
        </w:rPr>
        <w:t>ое, центробежное),</w:t>
      </w:r>
      <w:r>
        <w:rPr>
          <w:rFonts w:ascii="Times New Roman" w:hAnsi="Times New Roman"/>
          <w:sz w:val="28"/>
          <w:szCs w:val="28"/>
        </w:rPr>
        <w:t xml:space="preserve"> </w:t>
      </w:r>
      <w:r w:rsidRPr="00DA0928">
        <w:rPr>
          <w:rFonts w:ascii="Times New Roman" w:hAnsi="Times New Roman"/>
          <w:sz w:val="28"/>
          <w:szCs w:val="28"/>
        </w:rPr>
        <w:t>разрушение пленок пены при резком изменении давления, захват и разрушение пены потоками перемешивае</w:t>
      </w:r>
      <w:r>
        <w:rPr>
          <w:rFonts w:ascii="Times New Roman" w:hAnsi="Times New Roman"/>
          <w:sz w:val="28"/>
          <w:szCs w:val="28"/>
        </w:rPr>
        <w:t>мой жид</w:t>
      </w:r>
      <w:r w:rsidRPr="00DA0928">
        <w:rPr>
          <w:rFonts w:ascii="Times New Roman" w:hAnsi="Times New Roman"/>
          <w:sz w:val="28"/>
          <w:szCs w:val="28"/>
        </w:rPr>
        <w:t>кости;</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в) акустические. К ним относятся способы, основанные на возбуждении в ячейках пены колебаний звуковой</w:t>
      </w:r>
      <w:r>
        <w:rPr>
          <w:rFonts w:ascii="Times New Roman" w:hAnsi="Times New Roman"/>
          <w:sz w:val="28"/>
          <w:szCs w:val="28"/>
        </w:rPr>
        <w:t xml:space="preserve"> </w:t>
      </w:r>
      <w:r w:rsidRPr="00DA0928">
        <w:rPr>
          <w:rFonts w:ascii="Times New Roman" w:hAnsi="Times New Roman"/>
          <w:sz w:val="28"/>
          <w:szCs w:val="28"/>
        </w:rPr>
        <w:t>частоты или высокочастотных (ультразвуковых) колебаний;</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г)</w:t>
      </w:r>
      <w:r w:rsidRPr="00DA0928">
        <w:rPr>
          <w:rFonts w:ascii="Times New Roman" w:hAnsi="Times New Roman"/>
          <w:sz w:val="28"/>
          <w:szCs w:val="28"/>
        </w:rPr>
        <w:t>термические. К ним относятся способы разрушения</w:t>
      </w:r>
      <w:r>
        <w:rPr>
          <w:rFonts w:ascii="Times New Roman" w:hAnsi="Times New Roman"/>
          <w:sz w:val="28"/>
          <w:szCs w:val="28"/>
        </w:rPr>
        <w:t xml:space="preserve"> </w:t>
      </w:r>
      <w:r w:rsidRPr="00DA0928">
        <w:rPr>
          <w:rFonts w:ascii="Times New Roman" w:hAnsi="Times New Roman"/>
          <w:sz w:val="28"/>
          <w:szCs w:val="28"/>
        </w:rPr>
        <w:t>пены с помощью струи острого пара, нагрева пены через</w:t>
      </w:r>
      <w:r>
        <w:rPr>
          <w:rFonts w:ascii="Times New Roman" w:hAnsi="Times New Roman"/>
          <w:sz w:val="28"/>
          <w:szCs w:val="28"/>
        </w:rPr>
        <w:t xml:space="preserve"> </w:t>
      </w:r>
      <w:r w:rsidRPr="00DA0928">
        <w:rPr>
          <w:rFonts w:ascii="Times New Roman" w:hAnsi="Times New Roman"/>
          <w:sz w:val="28"/>
          <w:szCs w:val="28"/>
        </w:rPr>
        <w:t>поверхность;</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д) электрические, основанные на использовании электрического поля;</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е) технологические. К ним относятся способы стабилизации уровня пены за счет снижения интенсивности</w:t>
      </w:r>
      <w:r>
        <w:rPr>
          <w:rFonts w:ascii="Times New Roman" w:hAnsi="Times New Roman"/>
          <w:sz w:val="28"/>
          <w:szCs w:val="28"/>
        </w:rPr>
        <w:t xml:space="preserve"> </w:t>
      </w:r>
      <w:r w:rsidRPr="00DA0928">
        <w:rPr>
          <w:rFonts w:ascii="Times New Roman" w:hAnsi="Times New Roman"/>
          <w:sz w:val="28"/>
          <w:szCs w:val="28"/>
        </w:rPr>
        <w:t>аэрации путем сокращения или прекращения подачи</w:t>
      </w:r>
      <w:r>
        <w:rPr>
          <w:rFonts w:ascii="Times New Roman" w:hAnsi="Times New Roman"/>
          <w:sz w:val="28"/>
          <w:szCs w:val="28"/>
        </w:rPr>
        <w:t xml:space="preserve"> воз</w:t>
      </w:r>
      <w:r w:rsidRPr="00DA0928">
        <w:rPr>
          <w:rFonts w:ascii="Times New Roman" w:hAnsi="Times New Roman"/>
          <w:sz w:val="28"/>
          <w:szCs w:val="28"/>
        </w:rPr>
        <w:t>духа, выключе</w:t>
      </w:r>
      <w:r>
        <w:rPr>
          <w:rFonts w:ascii="Times New Roman" w:hAnsi="Times New Roman"/>
          <w:sz w:val="28"/>
          <w:szCs w:val="28"/>
        </w:rPr>
        <w:t>ния мешалки, а также- путем выво</w:t>
      </w:r>
      <w:r w:rsidRPr="00DA0928">
        <w:rPr>
          <w:rFonts w:ascii="Times New Roman" w:hAnsi="Times New Roman"/>
          <w:sz w:val="28"/>
          <w:szCs w:val="28"/>
        </w:rPr>
        <w:t>да</w:t>
      </w:r>
      <w:r>
        <w:rPr>
          <w:rFonts w:ascii="Times New Roman" w:hAnsi="Times New Roman"/>
          <w:sz w:val="28"/>
          <w:szCs w:val="28"/>
        </w:rPr>
        <w:t xml:space="preserve"> </w:t>
      </w:r>
      <w:r w:rsidRPr="00DA0928">
        <w:rPr>
          <w:rFonts w:ascii="Times New Roman" w:hAnsi="Times New Roman"/>
          <w:sz w:val="28"/>
          <w:szCs w:val="28"/>
        </w:rPr>
        <w:t>пены из аппарата.</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Механические, гидро- и аэродинамические, акустические, термические и электрические методы пеногашения</w:t>
      </w:r>
      <w:r>
        <w:rPr>
          <w:rFonts w:ascii="Times New Roman" w:hAnsi="Times New Roman"/>
          <w:sz w:val="28"/>
          <w:szCs w:val="28"/>
        </w:rPr>
        <w:t xml:space="preserve"> </w:t>
      </w:r>
      <w:r w:rsidRPr="00DA0928">
        <w:rPr>
          <w:rFonts w:ascii="Times New Roman" w:hAnsi="Times New Roman"/>
          <w:sz w:val="28"/>
          <w:szCs w:val="28"/>
        </w:rPr>
        <w:t>можно отнести к одной группе физических методов</w:t>
      </w:r>
      <w:r>
        <w:rPr>
          <w:rFonts w:ascii="Times New Roman" w:hAnsi="Times New Roman"/>
          <w:sz w:val="28"/>
          <w:szCs w:val="28"/>
        </w:rPr>
        <w:t xml:space="preserve">. </w:t>
      </w:r>
      <w:r w:rsidRPr="00DA0928">
        <w:rPr>
          <w:rFonts w:ascii="Times New Roman" w:hAnsi="Times New Roman"/>
          <w:sz w:val="28"/>
          <w:szCs w:val="28"/>
        </w:rPr>
        <w:t>На практике очень часто используются различные</w:t>
      </w:r>
      <w:r>
        <w:rPr>
          <w:rFonts w:ascii="Times New Roman" w:hAnsi="Times New Roman"/>
          <w:sz w:val="28"/>
          <w:szCs w:val="28"/>
        </w:rPr>
        <w:t xml:space="preserve"> </w:t>
      </w:r>
      <w:r w:rsidRPr="00DA0928">
        <w:rPr>
          <w:rFonts w:ascii="Times New Roman" w:hAnsi="Times New Roman"/>
          <w:sz w:val="28"/>
          <w:szCs w:val="28"/>
        </w:rPr>
        <w:t>комбинации перечисленных методов. Причем, как</w:t>
      </w:r>
      <w:r>
        <w:rPr>
          <w:rFonts w:ascii="Times New Roman" w:hAnsi="Times New Roman"/>
          <w:sz w:val="28"/>
          <w:szCs w:val="28"/>
        </w:rPr>
        <w:t xml:space="preserve"> </w:t>
      </w:r>
      <w:r w:rsidRPr="00DA0928">
        <w:rPr>
          <w:rFonts w:ascii="Times New Roman" w:hAnsi="Times New Roman"/>
          <w:sz w:val="28"/>
          <w:szCs w:val="28"/>
        </w:rPr>
        <w:t>правило, основным методом является использование</w:t>
      </w:r>
      <w:r>
        <w:rPr>
          <w:rFonts w:ascii="Times New Roman" w:hAnsi="Times New Roman"/>
          <w:sz w:val="28"/>
          <w:szCs w:val="28"/>
        </w:rPr>
        <w:t xml:space="preserve"> химических пеногасителей-П</w:t>
      </w:r>
      <w:r w:rsidRPr="00DA0928">
        <w:rPr>
          <w:rFonts w:ascii="Times New Roman" w:hAnsi="Times New Roman"/>
          <w:sz w:val="28"/>
          <w:szCs w:val="28"/>
        </w:rPr>
        <w:t>АВ‚ разрушающих пену.</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Физико-химические методы пено</w:t>
      </w:r>
      <w:r w:rsidRPr="00DA0928">
        <w:rPr>
          <w:rFonts w:ascii="Times New Roman" w:hAnsi="Times New Roman"/>
          <w:sz w:val="28"/>
          <w:szCs w:val="28"/>
        </w:rPr>
        <w:t>гашения. Наиболее</w:t>
      </w:r>
      <w:r>
        <w:rPr>
          <w:rFonts w:ascii="Times New Roman" w:hAnsi="Times New Roman"/>
          <w:sz w:val="28"/>
          <w:szCs w:val="28"/>
        </w:rPr>
        <w:t xml:space="preserve"> </w:t>
      </w:r>
      <w:r w:rsidRPr="00DA0928">
        <w:rPr>
          <w:rFonts w:ascii="Times New Roman" w:hAnsi="Times New Roman"/>
          <w:sz w:val="28"/>
          <w:szCs w:val="28"/>
        </w:rPr>
        <w:t>распространенным в микробиологической промышленности способом пеногашения этого типа является добавление в среду пеногасителей - ПАВ.</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Пеногасящее вещество должно отвечать следующим</w:t>
      </w:r>
      <w:r>
        <w:rPr>
          <w:rFonts w:ascii="Times New Roman" w:hAnsi="Times New Roman"/>
          <w:sz w:val="28"/>
          <w:szCs w:val="28"/>
        </w:rPr>
        <w:t xml:space="preserve"> </w:t>
      </w:r>
      <w:r w:rsidRPr="00DA0928">
        <w:rPr>
          <w:rFonts w:ascii="Times New Roman" w:hAnsi="Times New Roman"/>
          <w:sz w:val="28"/>
          <w:szCs w:val="28"/>
        </w:rPr>
        <w:t>основным требованиям:</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быстро разрушать пену и предотвращать ее образование в дальнейшем;</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иметь поверхностную активность большую, чем вспе</w:t>
      </w:r>
      <w:r>
        <w:rPr>
          <w:rFonts w:ascii="Times New Roman" w:hAnsi="Times New Roman"/>
          <w:sz w:val="28"/>
          <w:szCs w:val="28"/>
        </w:rPr>
        <w:t xml:space="preserve">ниватель, </w:t>
      </w:r>
      <w:r w:rsidRPr="00DA0928">
        <w:rPr>
          <w:rFonts w:ascii="Times New Roman" w:hAnsi="Times New Roman"/>
          <w:sz w:val="28"/>
          <w:szCs w:val="28"/>
        </w:rPr>
        <w:t>чтобы его адсорбции на поверхности раздела</w:t>
      </w:r>
      <w:r>
        <w:rPr>
          <w:rFonts w:ascii="Times New Roman" w:hAnsi="Times New Roman"/>
          <w:sz w:val="28"/>
          <w:szCs w:val="28"/>
        </w:rPr>
        <w:t xml:space="preserve"> </w:t>
      </w:r>
      <w:r w:rsidRPr="00DA0928">
        <w:rPr>
          <w:rFonts w:ascii="Times New Roman" w:hAnsi="Times New Roman"/>
          <w:sz w:val="28"/>
          <w:szCs w:val="28"/>
        </w:rPr>
        <w:t>фаз была значительной;</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иметь минимальную растворимость пеногасителя в обрабатываемой жидкости;</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обладать способностью к образованию на поверхности</w:t>
      </w:r>
      <w:r>
        <w:rPr>
          <w:rFonts w:ascii="Times New Roman" w:hAnsi="Times New Roman"/>
          <w:sz w:val="28"/>
          <w:szCs w:val="28"/>
        </w:rPr>
        <w:t xml:space="preserve"> жидкости </w:t>
      </w:r>
      <w:r w:rsidRPr="00DA0928">
        <w:rPr>
          <w:rFonts w:ascii="Times New Roman" w:hAnsi="Times New Roman"/>
          <w:sz w:val="28"/>
          <w:szCs w:val="28"/>
        </w:rPr>
        <w:t>тончайших, мономолекулярных слоев, т. е. обладать высокой растекаемостью;</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lastRenderedPageBreak/>
        <w:t>-не обладать бактерицидн</w:t>
      </w:r>
      <w:r w:rsidRPr="00DA0928">
        <w:rPr>
          <w:rFonts w:ascii="Times New Roman" w:hAnsi="Times New Roman"/>
          <w:sz w:val="28"/>
          <w:szCs w:val="28"/>
        </w:rPr>
        <w:t>ым и бактериостатическим</w:t>
      </w:r>
      <w:r>
        <w:rPr>
          <w:rFonts w:ascii="Times New Roman" w:hAnsi="Times New Roman"/>
          <w:sz w:val="28"/>
          <w:szCs w:val="28"/>
        </w:rPr>
        <w:t xml:space="preserve"> </w:t>
      </w:r>
      <w:r w:rsidRPr="00DA0928">
        <w:rPr>
          <w:rFonts w:ascii="Times New Roman" w:hAnsi="Times New Roman"/>
          <w:sz w:val="28"/>
          <w:szCs w:val="28"/>
        </w:rPr>
        <w:t>действием на микроорганизмы и не быть токсичным для</w:t>
      </w:r>
      <w:r>
        <w:rPr>
          <w:rFonts w:ascii="Times New Roman" w:hAnsi="Times New Roman"/>
          <w:sz w:val="28"/>
          <w:szCs w:val="28"/>
        </w:rPr>
        <w:t xml:space="preserve"> </w:t>
      </w:r>
      <w:r w:rsidRPr="00DA0928">
        <w:rPr>
          <w:rFonts w:ascii="Times New Roman" w:hAnsi="Times New Roman"/>
          <w:sz w:val="28"/>
          <w:szCs w:val="28"/>
        </w:rPr>
        <w:t>людей;</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не взаимодейс</w:t>
      </w:r>
      <w:r>
        <w:rPr>
          <w:rFonts w:ascii="Times New Roman" w:hAnsi="Times New Roman"/>
          <w:sz w:val="28"/>
          <w:szCs w:val="28"/>
        </w:rPr>
        <w:t>твовать с полезным целевым прод</w:t>
      </w:r>
      <w:r w:rsidRPr="00DA0928">
        <w:rPr>
          <w:rFonts w:ascii="Times New Roman" w:hAnsi="Times New Roman"/>
          <w:sz w:val="28"/>
          <w:szCs w:val="28"/>
        </w:rPr>
        <w:t>уктом микробиологического синтеза и не затруднять его</w:t>
      </w:r>
      <w:r>
        <w:rPr>
          <w:rFonts w:ascii="Times New Roman" w:hAnsi="Times New Roman"/>
          <w:sz w:val="28"/>
          <w:szCs w:val="28"/>
        </w:rPr>
        <w:t xml:space="preserve"> </w:t>
      </w:r>
      <w:r w:rsidRPr="00DA0928">
        <w:rPr>
          <w:rFonts w:ascii="Times New Roman" w:hAnsi="Times New Roman"/>
          <w:sz w:val="28"/>
          <w:szCs w:val="28"/>
        </w:rPr>
        <w:t>выделение, очистку и сушку;</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быть</w:t>
      </w:r>
      <w:r>
        <w:rPr>
          <w:rFonts w:ascii="Times New Roman" w:hAnsi="Times New Roman"/>
          <w:sz w:val="28"/>
          <w:szCs w:val="28"/>
        </w:rPr>
        <w:t xml:space="preserve"> </w:t>
      </w:r>
      <w:r w:rsidRPr="00DA0928">
        <w:rPr>
          <w:rFonts w:ascii="Times New Roman" w:hAnsi="Times New Roman"/>
          <w:sz w:val="28"/>
          <w:szCs w:val="28"/>
        </w:rPr>
        <w:t>экономически доступным и стабильным при хранении.</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Пеногасители бывают природного происхождения и</w:t>
      </w:r>
      <w:r>
        <w:rPr>
          <w:rFonts w:ascii="Times New Roman" w:hAnsi="Times New Roman"/>
          <w:sz w:val="28"/>
          <w:szCs w:val="28"/>
        </w:rPr>
        <w:t xml:space="preserve"> </w:t>
      </w:r>
      <w:r w:rsidRPr="00DA0928">
        <w:rPr>
          <w:rFonts w:ascii="Times New Roman" w:hAnsi="Times New Roman"/>
          <w:sz w:val="28"/>
          <w:szCs w:val="28"/>
        </w:rPr>
        <w:t>синтетические.</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К пеногасителям природного происхождения относятся растительные масла и животные жиры</w:t>
      </w:r>
      <w:r>
        <w:rPr>
          <w:rFonts w:ascii="Times New Roman" w:hAnsi="Times New Roman"/>
          <w:sz w:val="28"/>
          <w:szCs w:val="28"/>
        </w:rPr>
        <w:t xml:space="preserve"> </w:t>
      </w:r>
      <w:r w:rsidRPr="00DA0928">
        <w:rPr>
          <w:rFonts w:ascii="Times New Roman" w:hAnsi="Times New Roman"/>
          <w:sz w:val="28"/>
          <w:szCs w:val="28"/>
        </w:rPr>
        <w:t xml:space="preserve">вносимые </w:t>
      </w:r>
      <w:r>
        <w:rPr>
          <w:rFonts w:ascii="Times New Roman" w:hAnsi="Times New Roman"/>
          <w:sz w:val="28"/>
          <w:szCs w:val="28"/>
        </w:rPr>
        <w:t xml:space="preserve"> количестве О,5-1,5% (иногд</w:t>
      </w:r>
      <w:r w:rsidRPr="00DA0928">
        <w:rPr>
          <w:rFonts w:ascii="Times New Roman" w:hAnsi="Times New Roman"/>
          <w:sz w:val="28"/>
          <w:szCs w:val="28"/>
        </w:rPr>
        <w:t>а до 2-2‚5%) к объему среды. Поэтому суточная потребность в них на крупных</w:t>
      </w:r>
      <w:r>
        <w:rPr>
          <w:rFonts w:ascii="Times New Roman" w:hAnsi="Times New Roman"/>
          <w:sz w:val="28"/>
          <w:szCs w:val="28"/>
        </w:rPr>
        <w:t xml:space="preserve"> </w:t>
      </w:r>
      <w:r w:rsidRPr="00DA0928">
        <w:rPr>
          <w:rFonts w:ascii="Times New Roman" w:hAnsi="Times New Roman"/>
          <w:sz w:val="28"/>
          <w:szCs w:val="28"/>
        </w:rPr>
        <w:t>предприятиях измеряется тоннами.</w:t>
      </w:r>
      <w:r>
        <w:rPr>
          <w:rFonts w:ascii="Times New Roman" w:hAnsi="Times New Roman"/>
          <w:sz w:val="28"/>
          <w:szCs w:val="28"/>
        </w:rPr>
        <w:t xml:space="preserve"> </w:t>
      </w:r>
      <w:r w:rsidRPr="00DA0928">
        <w:rPr>
          <w:rFonts w:ascii="Times New Roman" w:hAnsi="Times New Roman"/>
          <w:sz w:val="28"/>
          <w:szCs w:val="28"/>
        </w:rPr>
        <w:t>В последнее время в качестве пеногасителей все шире</w:t>
      </w:r>
      <w:r>
        <w:rPr>
          <w:rFonts w:ascii="Times New Roman" w:hAnsi="Times New Roman"/>
          <w:sz w:val="28"/>
          <w:szCs w:val="28"/>
        </w:rPr>
        <w:t xml:space="preserve"> </w:t>
      </w:r>
      <w:r w:rsidRPr="00DA0928">
        <w:rPr>
          <w:rFonts w:ascii="Times New Roman" w:hAnsi="Times New Roman"/>
          <w:sz w:val="28"/>
          <w:szCs w:val="28"/>
        </w:rPr>
        <w:t>стали применять специально синтезированные вещества,</w:t>
      </w:r>
      <w:r>
        <w:rPr>
          <w:rFonts w:ascii="Times New Roman" w:hAnsi="Times New Roman"/>
          <w:sz w:val="28"/>
          <w:szCs w:val="28"/>
        </w:rPr>
        <w:t xml:space="preserve"> </w:t>
      </w:r>
      <w:r w:rsidRPr="00DA0928">
        <w:rPr>
          <w:rFonts w:ascii="Times New Roman" w:hAnsi="Times New Roman"/>
          <w:sz w:val="28"/>
          <w:szCs w:val="28"/>
        </w:rPr>
        <w:t>например кремнийорганические и полиэфирные соединения. Наиболее распространенный кремнийоргаиический пеногаситель-полиметилсилоксан ПМС-200.</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Кроме того, используются ППК-891 и полиэтилсилоксан ПЭС-З. Все кремнийорга</w:t>
      </w:r>
      <w:r>
        <w:rPr>
          <w:rFonts w:ascii="Times New Roman" w:hAnsi="Times New Roman"/>
          <w:sz w:val="28"/>
          <w:szCs w:val="28"/>
        </w:rPr>
        <w:t>ническ</w:t>
      </w:r>
      <w:r w:rsidRPr="00DA0928">
        <w:rPr>
          <w:rFonts w:ascii="Times New Roman" w:hAnsi="Times New Roman"/>
          <w:sz w:val="28"/>
          <w:szCs w:val="28"/>
        </w:rPr>
        <w:t>ие пеногасители термостойки, химически инертны</w:t>
      </w:r>
      <w:r>
        <w:rPr>
          <w:rFonts w:ascii="Times New Roman" w:hAnsi="Times New Roman"/>
          <w:sz w:val="28"/>
          <w:szCs w:val="28"/>
        </w:rPr>
        <w:t xml:space="preserve"> </w:t>
      </w:r>
      <w:r w:rsidRPr="00DA0928">
        <w:rPr>
          <w:rFonts w:ascii="Times New Roman" w:hAnsi="Times New Roman"/>
          <w:sz w:val="28"/>
          <w:szCs w:val="28"/>
        </w:rPr>
        <w:t>и нерастворимы в воде. Пеногасители ПМС-200 и ПЭС-3</w:t>
      </w:r>
      <w:r>
        <w:rPr>
          <w:rFonts w:ascii="Times New Roman" w:hAnsi="Times New Roman"/>
          <w:sz w:val="28"/>
          <w:szCs w:val="28"/>
        </w:rPr>
        <w:t xml:space="preserve"> </w:t>
      </w:r>
      <w:r w:rsidRPr="00DA0928">
        <w:rPr>
          <w:rFonts w:ascii="Times New Roman" w:hAnsi="Times New Roman"/>
          <w:sz w:val="28"/>
          <w:szCs w:val="28"/>
        </w:rPr>
        <w:t>применяются в чистом виле или в внде водной эмульсии,</w:t>
      </w:r>
      <w:r>
        <w:rPr>
          <w:rFonts w:ascii="Times New Roman" w:hAnsi="Times New Roman"/>
          <w:sz w:val="28"/>
          <w:szCs w:val="28"/>
        </w:rPr>
        <w:t xml:space="preserve"> пеногаситель ППК-891 –в вид</w:t>
      </w:r>
      <w:r w:rsidRPr="00DA0928">
        <w:rPr>
          <w:rFonts w:ascii="Times New Roman" w:hAnsi="Times New Roman"/>
          <w:sz w:val="28"/>
          <w:szCs w:val="28"/>
        </w:rPr>
        <w:t>е 10%-ного раствора в</w:t>
      </w:r>
      <w:r>
        <w:rPr>
          <w:rFonts w:ascii="Times New Roman" w:hAnsi="Times New Roman"/>
          <w:sz w:val="28"/>
          <w:szCs w:val="28"/>
        </w:rPr>
        <w:t xml:space="preserve"> </w:t>
      </w:r>
      <w:r w:rsidRPr="00DA0928">
        <w:rPr>
          <w:rFonts w:ascii="Times New Roman" w:hAnsi="Times New Roman"/>
          <w:sz w:val="28"/>
          <w:szCs w:val="28"/>
        </w:rPr>
        <w:t>изопропиловом спирте. Из полиэфирных пеногасителей</w:t>
      </w:r>
      <w:r>
        <w:rPr>
          <w:rFonts w:ascii="Times New Roman" w:hAnsi="Times New Roman"/>
          <w:sz w:val="28"/>
          <w:szCs w:val="28"/>
        </w:rPr>
        <w:t xml:space="preserve"> </w:t>
      </w:r>
      <w:r w:rsidRPr="00DA0928">
        <w:rPr>
          <w:rFonts w:ascii="Times New Roman" w:hAnsi="Times New Roman"/>
          <w:sz w:val="28"/>
          <w:szCs w:val="28"/>
        </w:rPr>
        <w:t>широко распростраНеп пропинол Б-400.</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Из зарубежных полиэфирных пеногасителей часто</w:t>
      </w:r>
      <w:r>
        <w:rPr>
          <w:rFonts w:ascii="Times New Roman" w:hAnsi="Times New Roman"/>
          <w:sz w:val="28"/>
          <w:szCs w:val="28"/>
        </w:rPr>
        <w:t xml:space="preserve"> </w:t>
      </w:r>
      <w:r w:rsidRPr="00DA0928">
        <w:rPr>
          <w:rFonts w:ascii="Times New Roman" w:hAnsi="Times New Roman"/>
          <w:sz w:val="28"/>
          <w:szCs w:val="28"/>
        </w:rPr>
        <w:t>применяется адеканоль (Япония). Полиэфирные пенога</w:t>
      </w:r>
      <w:r>
        <w:rPr>
          <w:rFonts w:ascii="Times New Roman" w:hAnsi="Times New Roman"/>
          <w:sz w:val="28"/>
          <w:szCs w:val="28"/>
        </w:rPr>
        <w:t>сители используются в вид</w:t>
      </w:r>
      <w:r w:rsidRPr="00DA0928">
        <w:rPr>
          <w:rFonts w:ascii="Times New Roman" w:hAnsi="Times New Roman"/>
          <w:sz w:val="28"/>
          <w:szCs w:val="28"/>
        </w:rPr>
        <w:t>е 25%-ных водных эмульсий</w:t>
      </w:r>
      <w:r>
        <w:rPr>
          <w:rFonts w:ascii="Times New Roman" w:hAnsi="Times New Roman"/>
          <w:sz w:val="28"/>
          <w:szCs w:val="28"/>
        </w:rPr>
        <w:t xml:space="preserve"> </w:t>
      </w:r>
      <w:r w:rsidRPr="00DA0928">
        <w:rPr>
          <w:rFonts w:ascii="Times New Roman" w:hAnsi="Times New Roman"/>
          <w:sz w:val="28"/>
          <w:szCs w:val="28"/>
        </w:rPr>
        <w:t>с добавкой стабилизатора (0,1% хозяйственного мыла).</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Установка состоит из мерника 1</w:t>
      </w:r>
      <w:r w:rsidRPr="00DA0928">
        <w:rPr>
          <w:rFonts w:ascii="Times New Roman" w:hAnsi="Times New Roman"/>
          <w:sz w:val="28"/>
          <w:szCs w:val="28"/>
        </w:rPr>
        <w:t xml:space="preserve"> для пеногасителя,</w:t>
      </w:r>
      <w:r>
        <w:rPr>
          <w:rFonts w:ascii="Times New Roman" w:hAnsi="Times New Roman"/>
          <w:sz w:val="28"/>
          <w:szCs w:val="28"/>
        </w:rPr>
        <w:t xml:space="preserve"> </w:t>
      </w:r>
      <w:r w:rsidRPr="00DA0928">
        <w:rPr>
          <w:rFonts w:ascii="Times New Roman" w:hAnsi="Times New Roman"/>
          <w:sz w:val="28"/>
          <w:szCs w:val="28"/>
        </w:rPr>
        <w:t>эжектора 2, где происходит эмульгирование, емкости</w:t>
      </w:r>
      <w:r>
        <w:rPr>
          <w:rFonts w:ascii="Times New Roman" w:hAnsi="Times New Roman"/>
          <w:sz w:val="28"/>
          <w:szCs w:val="28"/>
        </w:rPr>
        <w:t xml:space="preserve"> </w:t>
      </w:r>
      <w:r w:rsidRPr="00DA0928">
        <w:rPr>
          <w:rFonts w:ascii="Times New Roman" w:hAnsi="Times New Roman"/>
          <w:sz w:val="28"/>
          <w:szCs w:val="28"/>
        </w:rPr>
        <w:t>для хранения эмульсии 3 и насоса 4, с помощью кот</w:t>
      </w:r>
      <w:r>
        <w:rPr>
          <w:rFonts w:ascii="Times New Roman" w:hAnsi="Times New Roman"/>
          <w:sz w:val="28"/>
          <w:szCs w:val="28"/>
        </w:rPr>
        <w:t>о</w:t>
      </w:r>
      <w:r w:rsidRPr="00DA0928">
        <w:rPr>
          <w:rFonts w:ascii="Times New Roman" w:hAnsi="Times New Roman"/>
          <w:sz w:val="28"/>
          <w:szCs w:val="28"/>
        </w:rPr>
        <w:t>рого эмульгатор и вода прокачиваются через эжектор.</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Иногда эмульг</w:t>
      </w:r>
      <w:r>
        <w:rPr>
          <w:rFonts w:ascii="Times New Roman" w:hAnsi="Times New Roman"/>
          <w:sz w:val="28"/>
          <w:szCs w:val="28"/>
        </w:rPr>
        <w:t>ирование осуществляется без эжек</w:t>
      </w:r>
      <w:r w:rsidRPr="00DA0928">
        <w:rPr>
          <w:rFonts w:ascii="Times New Roman" w:hAnsi="Times New Roman"/>
          <w:sz w:val="28"/>
          <w:szCs w:val="28"/>
        </w:rPr>
        <w:t>тора</w:t>
      </w:r>
      <w:r>
        <w:rPr>
          <w:rFonts w:ascii="Times New Roman" w:hAnsi="Times New Roman"/>
          <w:sz w:val="28"/>
          <w:szCs w:val="28"/>
        </w:rPr>
        <w:t xml:space="preserve"> </w:t>
      </w:r>
      <w:r w:rsidRPr="00DA0928">
        <w:rPr>
          <w:rFonts w:ascii="Times New Roman" w:hAnsi="Times New Roman"/>
          <w:sz w:val="28"/>
          <w:szCs w:val="28"/>
        </w:rPr>
        <w:t>непосредственно в емкости 3 с помощью высокоскорост</w:t>
      </w:r>
      <w:r>
        <w:rPr>
          <w:rFonts w:ascii="Times New Roman" w:hAnsi="Times New Roman"/>
          <w:sz w:val="28"/>
          <w:szCs w:val="28"/>
        </w:rPr>
        <w:t>ной м</w:t>
      </w:r>
      <w:r w:rsidRPr="00DA0928">
        <w:rPr>
          <w:rFonts w:ascii="Times New Roman" w:hAnsi="Times New Roman"/>
          <w:sz w:val="28"/>
          <w:szCs w:val="28"/>
        </w:rPr>
        <w:t>ешалки.</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Для большинства пеногасящих веществ характерна</w:t>
      </w:r>
      <w:r>
        <w:rPr>
          <w:rFonts w:ascii="Times New Roman" w:hAnsi="Times New Roman"/>
          <w:sz w:val="28"/>
          <w:szCs w:val="28"/>
        </w:rPr>
        <w:t xml:space="preserve"> асимметричность (д</w:t>
      </w:r>
      <w:r w:rsidRPr="00DA0928">
        <w:rPr>
          <w:rFonts w:ascii="Times New Roman" w:hAnsi="Times New Roman"/>
          <w:sz w:val="28"/>
          <w:szCs w:val="28"/>
        </w:rPr>
        <w:t>ифильность) строения молекулы,</w:t>
      </w:r>
      <w:r>
        <w:rPr>
          <w:rFonts w:ascii="Times New Roman" w:hAnsi="Times New Roman"/>
          <w:sz w:val="28"/>
          <w:szCs w:val="28"/>
        </w:rPr>
        <w:t xml:space="preserve"> т. е. наличие полярных (гидрофи</w:t>
      </w:r>
      <w:r w:rsidRPr="00DA0928">
        <w:rPr>
          <w:rFonts w:ascii="Times New Roman" w:hAnsi="Times New Roman"/>
          <w:sz w:val="28"/>
          <w:szCs w:val="28"/>
        </w:rPr>
        <w:t xml:space="preserve">льных) групп </w:t>
      </w:r>
      <w:r>
        <w:rPr>
          <w:rFonts w:ascii="Times New Roman" w:hAnsi="Times New Roman"/>
          <w:sz w:val="28"/>
          <w:szCs w:val="28"/>
        </w:rPr>
        <w:t>(карбо</w:t>
      </w:r>
      <w:r w:rsidRPr="00DA0928">
        <w:rPr>
          <w:rFonts w:ascii="Times New Roman" w:hAnsi="Times New Roman"/>
          <w:sz w:val="28"/>
          <w:szCs w:val="28"/>
        </w:rPr>
        <w:t>ксильная, сульфатная, гидроксильная, полиэфирная</w:t>
      </w:r>
      <w:r>
        <w:rPr>
          <w:rFonts w:ascii="Times New Roman" w:hAnsi="Times New Roman"/>
          <w:sz w:val="28"/>
          <w:szCs w:val="28"/>
        </w:rPr>
        <w:t xml:space="preserve"> </w:t>
      </w:r>
      <w:r w:rsidRPr="00DA0928">
        <w:rPr>
          <w:rFonts w:ascii="Times New Roman" w:hAnsi="Times New Roman"/>
          <w:sz w:val="28"/>
          <w:szCs w:val="28"/>
        </w:rPr>
        <w:t>и др.), локализован</w:t>
      </w:r>
      <w:r>
        <w:rPr>
          <w:rFonts w:ascii="Times New Roman" w:hAnsi="Times New Roman"/>
          <w:sz w:val="28"/>
          <w:szCs w:val="28"/>
        </w:rPr>
        <w:t>ных в Одной части молекулы, тогд</w:t>
      </w:r>
      <w:r w:rsidRPr="00DA0928">
        <w:rPr>
          <w:rFonts w:ascii="Times New Roman" w:hAnsi="Times New Roman"/>
          <w:sz w:val="28"/>
          <w:szCs w:val="28"/>
        </w:rPr>
        <w:t>а</w:t>
      </w:r>
      <w:r>
        <w:rPr>
          <w:rFonts w:ascii="Times New Roman" w:hAnsi="Times New Roman"/>
          <w:sz w:val="28"/>
          <w:szCs w:val="28"/>
        </w:rPr>
        <w:t xml:space="preserve"> </w:t>
      </w:r>
      <w:r w:rsidRPr="00DA0928">
        <w:rPr>
          <w:rFonts w:ascii="Times New Roman" w:hAnsi="Times New Roman"/>
          <w:sz w:val="28"/>
          <w:szCs w:val="28"/>
        </w:rPr>
        <w:t>как друга</w:t>
      </w:r>
      <w:r>
        <w:rPr>
          <w:rFonts w:ascii="Times New Roman" w:hAnsi="Times New Roman"/>
          <w:sz w:val="28"/>
          <w:szCs w:val="28"/>
        </w:rPr>
        <w:t>я ее часть, обычно углеводородны</w:t>
      </w:r>
      <w:r w:rsidRPr="00DA0928">
        <w:rPr>
          <w:rFonts w:ascii="Times New Roman" w:hAnsi="Times New Roman"/>
          <w:sz w:val="28"/>
          <w:szCs w:val="28"/>
        </w:rPr>
        <w:t>е радикалы,</w:t>
      </w:r>
      <w:r>
        <w:rPr>
          <w:rFonts w:ascii="Times New Roman" w:hAnsi="Times New Roman"/>
          <w:sz w:val="28"/>
          <w:szCs w:val="28"/>
        </w:rPr>
        <w:t xml:space="preserve"> является неполярной (гид</w:t>
      </w:r>
      <w:r w:rsidRPr="00DA0928">
        <w:rPr>
          <w:rFonts w:ascii="Times New Roman" w:hAnsi="Times New Roman"/>
          <w:sz w:val="28"/>
          <w:szCs w:val="28"/>
        </w:rPr>
        <w:t>рофобной). Обычно чем резче</w:t>
      </w:r>
      <w:r>
        <w:rPr>
          <w:rFonts w:ascii="Times New Roman" w:hAnsi="Times New Roman"/>
          <w:sz w:val="28"/>
          <w:szCs w:val="28"/>
        </w:rPr>
        <w:t xml:space="preserve"> </w:t>
      </w:r>
      <w:r w:rsidRPr="00DA0928">
        <w:rPr>
          <w:rFonts w:ascii="Times New Roman" w:hAnsi="Times New Roman"/>
          <w:sz w:val="28"/>
          <w:szCs w:val="28"/>
        </w:rPr>
        <w:t>выражена асимметрия молекулы, тем интенсивнее адсорбируется вещество на поверхности жидкой пленки.</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Пеногасители-поли</w:t>
      </w:r>
      <w:r w:rsidRPr="00DA0928">
        <w:rPr>
          <w:rFonts w:ascii="Times New Roman" w:hAnsi="Times New Roman"/>
          <w:sz w:val="28"/>
          <w:szCs w:val="28"/>
        </w:rPr>
        <w:t>меры (например, силоксановые)</w:t>
      </w:r>
      <w:r>
        <w:rPr>
          <w:rFonts w:ascii="Times New Roman" w:hAnsi="Times New Roman"/>
          <w:sz w:val="28"/>
          <w:szCs w:val="28"/>
        </w:rPr>
        <w:t xml:space="preserve"> также являются дифи</w:t>
      </w:r>
      <w:r w:rsidRPr="00DA0928">
        <w:rPr>
          <w:rFonts w:ascii="Times New Roman" w:hAnsi="Times New Roman"/>
          <w:sz w:val="28"/>
          <w:szCs w:val="28"/>
        </w:rPr>
        <w:t>льными, как и мономер. Это объясняется тем, что при полимеризации (или поликонденсации) гидрофобные и гндрофильные радикалы оказываются сгруппированными в разных частях макромолекулы.</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lastRenderedPageBreak/>
        <w:t>Механизмы взаимодействия пеногасящих веществ и</w:t>
      </w:r>
      <w:r>
        <w:rPr>
          <w:rFonts w:ascii="Times New Roman" w:hAnsi="Times New Roman"/>
          <w:sz w:val="28"/>
          <w:szCs w:val="28"/>
        </w:rPr>
        <w:t xml:space="preserve"> </w:t>
      </w:r>
      <w:r w:rsidRPr="00DA0928">
        <w:rPr>
          <w:rFonts w:ascii="Times New Roman" w:hAnsi="Times New Roman"/>
          <w:sz w:val="28"/>
          <w:szCs w:val="28"/>
        </w:rPr>
        <w:t>пенообразующих культуральных жидкостей, приводя</w:t>
      </w:r>
      <w:r>
        <w:rPr>
          <w:rFonts w:ascii="Times New Roman" w:hAnsi="Times New Roman"/>
          <w:sz w:val="28"/>
          <w:szCs w:val="28"/>
        </w:rPr>
        <w:t xml:space="preserve">щие к разрушению пены или </w:t>
      </w:r>
      <w:r w:rsidRPr="00DA0928">
        <w:rPr>
          <w:rFonts w:ascii="Times New Roman" w:hAnsi="Times New Roman"/>
          <w:sz w:val="28"/>
          <w:szCs w:val="28"/>
        </w:rPr>
        <w:t>предотвращению ее образования, до настоящего времени полностью не выяснены. Наиболее важные итоги работ в этом направлении</w:t>
      </w:r>
      <w:r>
        <w:rPr>
          <w:rFonts w:ascii="Times New Roman" w:hAnsi="Times New Roman"/>
          <w:sz w:val="28"/>
          <w:szCs w:val="28"/>
        </w:rPr>
        <w:t xml:space="preserve"> сводятся к следующему:</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1. Пеногасящие вещества в большинстве случаев преимущественно действуют или как разрушители пены,</w:t>
      </w:r>
      <w:r>
        <w:rPr>
          <w:rFonts w:ascii="Times New Roman" w:hAnsi="Times New Roman"/>
          <w:sz w:val="28"/>
          <w:szCs w:val="28"/>
        </w:rPr>
        <w:t xml:space="preserve"> </w:t>
      </w:r>
      <w:r w:rsidRPr="00DA0928">
        <w:rPr>
          <w:rFonts w:ascii="Times New Roman" w:hAnsi="Times New Roman"/>
          <w:sz w:val="28"/>
          <w:szCs w:val="28"/>
        </w:rPr>
        <w:t xml:space="preserve">или предупреждают ее образование. </w:t>
      </w:r>
      <w:r>
        <w:rPr>
          <w:rFonts w:ascii="Times New Roman" w:hAnsi="Times New Roman"/>
          <w:sz w:val="28"/>
          <w:szCs w:val="28"/>
        </w:rPr>
        <w:t xml:space="preserve">Силоксановые </w:t>
      </w:r>
      <w:r w:rsidRPr="00DA0928">
        <w:rPr>
          <w:rFonts w:ascii="Times New Roman" w:hAnsi="Times New Roman"/>
          <w:sz w:val="28"/>
          <w:szCs w:val="28"/>
        </w:rPr>
        <w:t>пеногасители, например, плохо гасят уже образовавшуюся</w:t>
      </w:r>
      <w:r>
        <w:rPr>
          <w:rFonts w:ascii="Times New Roman" w:hAnsi="Times New Roman"/>
          <w:sz w:val="28"/>
          <w:szCs w:val="28"/>
        </w:rPr>
        <w:t xml:space="preserve"> </w:t>
      </w:r>
      <w:r w:rsidRPr="00DA0928">
        <w:rPr>
          <w:rFonts w:ascii="Times New Roman" w:hAnsi="Times New Roman"/>
          <w:sz w:val="28"/>
          <w:szCs w:val="28"/>
        </w:rPr>
        <w:t>пену, но хорошо предупреждают вспенивание.</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2. Потери прочности эластичных пленок, образован</w:t>
      </w:r>
      <w:r>
        <w:rPr>
          <w:rFonts w:ascii="Times New Roman" w:hAnsi="Times New Roman"/>
          <w:sz w:val="28"/>
          <w:szCs w:val="28"/>
        </w:rPr>
        <w:t>ных вспенивателя</w:t>
      </w:r>
      <w:r w:rsidRPr="00DA0928">
        <w:rPr>
          <w:rFonts w:ascii="Times New Roman" w:hAnsi="Times New Roman"/>
          <w:sz w:val="28"/>
          <w:szCs w:val="28"/>
        </w:rPr>
        <w:t>ми, и разрушение пены происходят</w:t>
      </w:r>
      <w:r>
        <w:rPr>
          <w:rFonts w:ascii="Times New Roman" w:hAnsi="Times New Roman"/>
          <w:sz w:val="28"/>
          <w:szCs w:val="28"/>
        </w:rPr>
        <w:t xml:space="preserve"> </w:t>
      </w:r>
      <w:r w:rsidRPr="00DA0928">
        <w:rPr>
          <w:rFonts w:ascii="Times New Roman" w:hAnsi="Times New Roman"/>
          <w:sz w:val="28"/>
          <w:szCs w:val="28"/>
        </w:rPr>
        <w:t>большей частью вследствие проникновения пеногасителя</w:t>
      </w:r>
      <w:r>
        <w:rPr>
          <w:rFonts w:ascii="Times New Roman" w:hAnsi="Times New Roman"/>
          <w:sz w:val="28"/>
          <w:szCs w:val="28"/>
        </w:rPr>
        <w:t xml:space="preserve"> </w:t>
      </w:r>
      <w:r w:rsidRPr="00DA0928">
        <w:rPr>
          <w:rFonts w:ascii="Times New Roman" w:hAnsi="Times New Roman"/>
          <w:sz w:val="28"/>
          <w:szCs w:val="28"/>
        </w:rPr>
        <w:t xml:space="preserve">в поверхностную пленку и растекания его по поверхности. </w:t>
      </w:r>
      <w:r>
        <w:rPr>
          <w:rFonts w:ascii="Times New Roman" w:hAnsi="Times New Roman"/>
          <w:sz w:val="28"/>
          <w:szCs w:val="28"/>
        </w:rPr>
        <w:t xml:space="preserve">    </w:t>
      </w:r>
      <w:r w:rsidRPr="00DA0928">
        <w:rPr>
          <w:rFonts w:ascii="Times New Roman" w:hAnsi="Times New Roman"/>
          <w:sz w:val="28"/>
          <w:szCs w:val="28"/>
        </w:rPr>
        <w:t>Образующиеся в результате этого смешанные адсорбционные пленки обладают пониженной прочно</w:t>
      </w:r>
      <w:r>
        <w:rPr>
          <w:rFonts w:ascii="Times New Roman" w:hAnsi="Times New Roman"/>
          <w:sz w:val="28"/>
          <w:szCs w:val="28"/>
        </w:rPr>
        <w:t>стью.</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Способ пеногашения, основанный на внесении в среду</w:t>
      </w:r>
      <w:r>
        <w:rPr>
          <w:rFonts w:ascii="Times New Roman" w:hAnsi="Times New Roman"/>
          <w:sz w:val="28"/>
          <w:szCs w:val="28"/>
        </w:rPr>
        <w:t xml:space="preserve"> </w:t>
      </w:r>
      <w:r w:rsidRPr="00DA0928">
        <w:rPr>
          <w:rFonts w:ascii="Times New Roman" w:hAnsi="Times New Roman"/>
          <w:sz w:val="28"/>
          <w:szCs w:val="28"/>
        </w:rPr>
        <w:t xml:space="preserve">поверхностно-активных веществ, имеет ряд </w:t>
      </w:r>
      <w:r>
        <w:rPr>
          <w:rFonts w:ascii="Times New Roman" w:hAnsi="Times New Roman"/>
          <w:sz w:val="28"/>
          <w:szCs w:val="28"/>
        </w:rPr>
        <w:t xml:space="preserve">недостатков </w:t>
      </w:r>
      <w:r w:rsidRPr="00DA0928">
        <w:rPr>
          <w:rFonts w:ascii="Times New Roman" w:hAnsi="Times New Roman"/>
          <w:sz w:val="28"/>
          <w:szCs w:val="28"/>
        </w:rPr>
        <w:t>во многих случаях он недостаточно эффективен;</w:t>
      </w:r>
      <w:r>
        <w:rPr>
          <w:rFonts w:ascii="Times New Roman" w:hAnsi="Times New Roman"/>
          <w:sz w:val="28"/>
          <w:szCs w:val="28"/>
        </w:rPr>
        <w:t xml:space="preserve"> </w:t>
      </w:r>
      <w:r w:rsidRPr="00DA0928">
        <w:rPr>
          <w:rFonts w:ascii="Times New Roman" w:hAnsi="Times New Roman"/>
          <w:sz w:val="28"/>
          <w:szCs w:val="28"/>
        </w:rPr>
        <w:t>жиры, масла и силоксановые жидкости обычно дороги</w:t>
      </w:r>
      <w:r>
        <w:rPr>
          <w:rFonts w:ascii="Times New Roman" w:hAnsi="Times New Roman"/>
          <w:sz w:val="28"/>
          <w:szCs w:val="28"/>
        </w:rPr>
        <w:t xml:space="preserve"> </w:t>
      </w:r>
      <w:r w:rsidRPr="00DA0928">
        <w:rPr>
          <w:rFonts w:ascii="Times New Roman" w:hAnsi="Times New Roman"/>
          <w:sz w:val="28"/>
          <w:szCs w:val="28"/>
        </w:rPr>
        <w:t>и</w:t>
      </w:r>
      <w:r>
        <w:rPr>
          <w:rFonts w:ascii="Times New Roman" w:hAnsi="Times New Roman"/>
          <w:sz w:val="28"/>
          <w:szCs w:val="28"/>
        </w:rPr>
        <w:t xml:space="preserve"> их использование удорожает прод</w:t>
      </w:r>
      <w:r w:rsidRPr="00DA0928">
        <w:rPr>
          <w:rFonts w:ascii="Times New Roman" w:hAnsi="Times New Roman"/>
          <w:sz w:val="28"/>
          <w:szCs w:val="28"/>
        </w:rPr>
        <w:t>укцию;</w:t>
      </w:r>
      <w:r>
        <w:rPr>
          <w:rFonts w:ascii="Times New Roman" w:hAnsi="Times New Roman"/>
          <w:sz w:val="28"/>
          <w:szCs w:val="28"/>
        </w:rPr>
        <w:t xml:space="preserve"> </w:t>
      </w:r>
      <w:r w:rsidRPr="00DA0928">
        <w:rPr>
          <w:rFonts w:ascii="Times New Roman" w:hAnsi="Times New Roman"/>
          <w:sz w:val="28"/>
          <w:szCs w:val="28"/>
        </w:rPr>
        <w:t xml:space="preserve">применение </w:t>
      </w:r>
      <w:r>
        <w:rPr>
          <w:rFonts w:ascii="Times New Roman" w:hAnsi="Times New Roman"/>
          <w:sz w:val="28"/>
          <w:szCs w:val="28"/>
        </w:rPr>
        <w:t>жидких</w:t>
      </w:r>
      <w:r w:rsidRPr="00DA0928">
        <w:rPr>
          <w:rFonts w:ascii="Times New Roman" w:hAnsi="Times New Roman"/>
          <w:sz w:val="28"/>
          <w:szCs w:val="28"/>
        </w:rPr>
        <w:t xml:space="preserve"> пеногасителей требует устройства</w:t>
      </w:r>
      <w:r>
        <w:rPr>
          <w:rFonts w:ascii="Times New Roman" w:hAnsi="Times New Roman"/>
          <w:sz w:val="28"/>
          <w:szCs w:val="28"/>
        </w:rPr>
        <w:t xml:space="preserve"> </w:t>
      </w:r>
      <w:r w:rsidRPr="00DA0928">
        <w:rPr>
          <w:rFonts w:ascii="Times New Roman" w:hAnsi="Times New Roman"/>
          <w:sz w:val="28"/>
          <w:szCs w:val="28"/>
        </w:rPr>
        <w:t>специальных систем стерилизации, подачи и дозирования, а также больших трудовых затрат на их обслуживание;</w:t>
      </w:r>
      <w:r>
        <w:rPr>
          <w:rFonts w:ascii="Times New Roman" w:hAnsi="Times New Roman"/>
          <w:sz w:val="28"/>
          <w:szCs w:val="28"/>
        </w:rPr>
        <w:t xml:space="preserve"> </w:t>
      </w:r>
      <w:r w:rsidRPr="00DA0928">
        <w:rPr>
          <w:rFonts w:ascii="Times New Roman" w:hAnsi="Times New Roman"/>
          <w:sz w:val="28"/>
          <w:szCs w:val="28"/>
        </w:rPr>
        <w:t>повышенное седержаиие в среде жиров и других по</w:t>
      </w:r>
      <w:r>
        <w:rPr>
          <w:rFonts w:ascii="Times New Roman" w:hAnsi="Times New Roman"/>
          <w:sz w:val="28"/>
          <w:szCs w:val="28"/>
        </w:rPr>
        <w:t>верхн</w:t>
      </w:r>
      <w:r w:rsidRPr="00DA0928">
        <w:rPr>
          <w:rFonts w:ascii="Times New Roman" w:hAnsi="Times New Roman"/>
          <w:sz w:val="28"/>
          <w:szCs w:val="28"/>
        </w:rPr>
        <w:t xml:space="preserve">остно-активных веществ часто отрицательно сказывается на развитии культуры и ухудшает </w:t>
      </w:r>
      <w:r>
        <w:rPr>
          <w:rFonts w:ascii="Times New Roman" w:hAnsi="Times New Roman"/>
          <w:sz w:val="28"/>
          <w:szCs w:val="28"/>
        </w:rPr>
        <w:t xml:space="preserve">условия </w:t>
      </w:r>
      <w:r w:rsidRPr="00DA0928">
        <w:rPr>
          <w:rFonts w:ascii="Times New Roman" w:hAnsi="Times New Roman"/>
          <w:sz w:val="28"/>
          <w:szCs w:val="28"/>
        </w:rPr>
        <w:t>снабжения ее кислородом.</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Другие физико-химические методы борьбы с пенообразованием в процессе культивирования (применение ма</w:t>
      </w:r>
      <w:r>
        <w:rPr>
          <w:rFonts w:ascii="Times New Roman" w:hAnsi="Times New Roman"/>
          <w:sz w:val="28"/>
          <w:szCs w:val="28"/>
        </w:rPr>
        <w:t>лопенящихся сред, удаление вспенивател</w:t>
      </w:r>
      <w:r w:rsidRPr="00DA0928">
        <w:rPr>
          <w:rFonts w:ascii="Times New Roman" w:hAnsi="Times New Roman"/>
          <w:sz w:val="28"/>
          <w:szCs w:val="28"/>
        </w:rPr>
        <w:t>ей) пока не получили широкого распространения по следующим причинам. Наиболее активные вспенива</w:t>
      </w:r>
      <w:r>
        <w:rPr>
          <w:rFonts w:ascii="Times New Roman" w:hAnsi="Times New Roman"/>
          <w:sz w:val="28"/>
          <w:szCs w:val="28"/>
        </w:rPr>
        <w:t xml:space="preserve">тели </w:t>
      </w:r>
      <w:r w:rsidRPr="00DA0928">
        <w:rPr>
          <w:rFonts w:ascii="Times New Roman" w:hAnsi="Times New Roman"/>
          <w:sz w:val="28"/>
          <w:szCs w:val="28"/>
        </w:rPr>
        <w:t>белковые</w:t>
      </w:r>
      <w:r>
        <w:rPr>
          <w:rFonts w:ascii="Times New Roman" w:hAnsi="Times New Roman"/>
          <w:sz w:val="28"/>
          <w:szCs w:val="28"/>
        </w:rPr>
        <w:t xml:space="preserve"> вещества </w:t>
      </w:r>
      <w:r w:rsidRPr="00DA0928">
        <w:rPr>
          <w:rFonts w:ascii="Times New Roman" w:hAnsi="Times New Roman"/>
          <w:sz w:val="28"/>
          <w:szCs w:val="28"/>
        </w:rPr>
        <w:t>одновременно являются важнейшей состав</w:t>
      </w:r>
      <w:r>
        <w:rPr>
          <w:rFonts w:ascii="Times New Roman" w:hAnsi="Times New Roman"/>
          <w:sz w:val="28"/>
          <w:szCs w:val="28"/>
        </w:rPr>
        <w:t xml:space="preserve">ной частью питательного </w:t>
      </w:r>
      <w:r w:rsidRPr="00DA0928">
        <w:rPr>
          <w:rFonts w:ascii="Times New Roman" w:hAnsi="Times New Roman"/>
          <w:sz w:val="28"/>
          <w:szCs w:val="28"/>
        </w:rPr>
        <w:t>субстрата. Кроме того, пенообразующая способность культуральной жидкости обычно</w:t>
      </w:r>
      <w:r>
        <w:rPr>
          <w:rFonts w:ascii="Times New Roman" w:hAnsi="Times New Roman"/>
          <w:sz w:val="28"/>
          <w:szCs w:val="28"/>
        </w:rPr>
        <w:t xml:space="preserve"> отличается от пенообраз</w:t>
      </w:r>
      <w:r w:rsidRPr="00DA0928">
        <w:rPr>
          <w:rFonts w:ascii="Times New Roman" w:hAnsi="Times New Roman"/>
          <w:sz w:val="28"/>
          <w:szCs w:val="28"/>
        </w:rPr>
        <w:t>ующих свойств исходной пита</w:t>
      </w:r>
      <w:r>
        <w:rPr>
          <w:rFonts w:ascii="Times New Roman" w:hAnsi="Times New Roman"/>
          <w:sz w:val="28"/>
          <w:szCs w:val="28"/>
        </w:rPr>
        <w:t>тельной среды, что связано ‹: жизнед</w:t>
      </w:r>
      <w:r w:rsidRPr="00DA0928">
        <w:rPr>
          <w:rFonts w:ascii="Times New Roman" w:hAnsi="Times New Roman"/>
          <w:sz w:val="28"/>
          <w:szCs w:val="28"/>
        </w:rPr>
        <w:t>еятельностью мик</w:t>
      </w:r>
      <w:r>
        <w:rPr>
          <w:rFonts w:ascii="Times New Roman" w:hAnsi="Times New Roman"/>
          <w:sz w:val="28"/>
          <w:szCs w:val="28"/>
        </w:rPr>
        <w:t xml:space="preserve">роорганизмов, увеличением их численности и </w:t>
      </w:r>
      <w:r w:rsidRPr="00DA0928">
        <w:rPr>
          <w:rFonts w:ascii="Times New Roman" w:hAnsi="Times New Roman"/>
          <w:sz w:val="28"/>
          <w:szCs w:val="28"/>
        </w:rPr>
        <w:t>выделением продуктов метаболизма.</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Одним из немногих примеров эффективного удаления</w:t>
      </w:r>
      <w:r>
        <w:rPr>
          <w:rFonts w:ascii="Times New Roman" w:hAnsi="Times New Roman"/>
          <w:sz w:val="28"/>
          <w:szCs w:val="28"/>
        </w:rPr>
        <w:t xml:space="preserve"> </w:t>
      </w:r>
      <w:r w:rsidRPr="00DA0928">
        <w:rPr>
          <w:rFonts w:ascii="Times New Roman" w:hAnsi="Times New Roman"/>
          <w:sz w:val="28"/>
          <w:szCs w:val="28"/>
        </w:rPr>
        <w:t>вспенивателей служит использование бентонита в дрож</w:t>
      </w:r>
      <w:r>
        <w:rPr>
          <w:rFonts w:ascii="Times New Roman" w:hAnsi="Times New Roman"/>
          <w:sz w:val="28"/>
          <w:szCs w:val="28"/>
        </w:rPr>
        <w:t>жев</w:t>
      </w:r>
      <w:r w:rsidRPr="00DA0928">
        <w:rPr>
          <w:rFonts w:ascii="Times New Roman" w:hAnsi="Times New Roman"/>
          <w:sz w:val="28"/>
          <w:szCs w:val="28"/>
        </w:rPr>
        <w:t>ой промышленности.</w:t>
      </w:r>
      <w:r>
        <w:rPr>
          <w:rFonts w:ascii="Times New Roman" w:hAnsi="Times New Roman"/>
          <w:sz w:val="28"/>
          <w:szCs w:val="28"/>
        </w:rPr>
        <w:t xml:space="preserve"> </w:t>
      </w:r>
      <w:r w:rsidRPr="00DA0928">
        <w:rPr>
          <w:rFonts w:ascii="Times New Roman" w:hAnsi="Times New Roman"/>
          <w:sz w:val="28"/>
          <w:szCs w:val="28"/>
        </w:rPr>
        <w:t>Таким образом, из физико-химических методов пено</w:t>
      </w:r>
      <w:r>
        <w:rPr>
          <w:rFonts w:ascii="Times New Roman" w:hAnsi="Times New Roman"/>
          <w:sz w:val="28"/>
          <w:szCs w:val="28"/>
        </w:rPr>
        <w:t>гашения наиболее расп</w:t>
      </w:r>
      <w:r w:rsidRPr="00DA0928">
        <w:rPr>
          <w:rFonts w:ascii="Times New Roman" w:hAnsi="Times New Roman"/>
          <w:sz w:val="28"/>
          <w:szCs w:val="28"/>
        </w:rPr>
        <w:t>ространенными и перспективны</w:t>
      </w:r>
      <w:r>
        <w:rPr>
          <w:rFonts w:ascii="Times New Roman" w:hAnsi="Times New Roman"/>
          <w:sz w:val="28"/>
          <w:szCs w:val="28"/>
        </w:rPr>
        <w:t>ми являются мето</w:t>
      </w:r>
      <w:r w:rsidRPr="00DA0928">
        <w:rPr>
          <w:rFonts w:ascii="Times New Roman" w:hAnsi="Times New Roman"/>
          <w:sz w:val="28"/>
          <w:szCs w:val="28"/>
        </w:rPr>
        <w:t>ды‚ основанные на использовании синтетических пеногасителей.</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Физические методы непогашения. Из этих способов</w:t>
      </w:r>
      <w:r>
        <w:rPr>
          <w:rFonts w:ascii="Times New Roman" w:hAnsi="Times New Roman"/>
          <w:sz w:val="28"/>
          <w:szCs w:val="28"/>
        </w:rPr>
        <w:t xml:space="preserve"> </w:t>
      </w:r>
      <w:r w:rsidRPr="00DA0928">
        <w:rPr>
          <w:rFonts w:ascii="Times New Roman" w:hAnsi="Times New Roman"/>
          <w:sz w:val="28"/>
          <w:szCs w:val="28"/>
        </w:rPr>
        <w:t>наиболее часто в микробиологической промышленности</w:t>
      </w:r>
      <w:r>
        <w:rPr>
          <w:rFonts w:ascii="Times New Roman" w:hAnsi="Times New Roman"/>
          <w:sz w:val="28"/>
          <w:szCs w:val="28"/>
        </w:rPr>
        <w:t xml:space="preserve"> </w:t>
      </w:r>
      <w:r w:rsidRPr="00DA0928">
        <w:rPr>
          <w:rFonts w:ascii="Times New Roman" w:hAnsi="Times New Roman"/>
          <w:sz w:val="28"/>
          <w:szCs w:val="28"/>
        </w:rPr>
        <w:t>применяются различные механические устройства, ко</w:t>
      </w:r>
      <w:r>
        <w:rPr>
          <w:rFonts w:ascii="Times New Roman" w:hAnsi="Times New Roman"/>
          <w:sz w:val="28"/>
          <w:szCs w:val="28"/>
        </w:rPr>
        <w:t>торые разрушают п</w:t>
      </w:r>
      <w:r w:rsidRPr="00DA0928">
        <w:rPr>
          <w:rFonts w:ascii="Times New Roman" w:hAnsi="Times New Roman"/>
          <w:sz w:val="28"/>
          <w:szCs w:val="28"/>
        </w:rPr>
        <w:t>ену при механическом воздействии</w:t>
      </w:r>
      <w:r>
        <w:rPr>
          <w:rFonts w:ascii="Times New Roman" w:hAnsi="Times New Roman"/>
          <w:sz w:val="28"/>
          <w:szCs w:val="28"/>
        </w:rPr>
        <w:t xml:space="preserve"> </w:t>
      </w:r>
      <w:r w:rsidRPr="00DA0928">
        <w:rPr>
          <w:rFonts w:ascii="Times New Roman" w:hAnsi="Times New Roman"/>
          <w:sz w:val="28"/>
          <w:szCs w:val="28"/>
        </w:rPr>
        <w:t>на нее. Эти устройства монтируют на валу мешалки</w:t>
      </w:r>
      <w:r>
        <w:rPr>
          <w:rFonts w:ascii="Times New Roman" w:hAnsi="Times New Roman"/>
          <w:sz w:val="28"/>
          <w:szCs w:val="28"/>
        </w:rPr>
        <w:t xml:space="preserve"> </w:t>
      </w:r>
      <w:r w:rsidRPr="00DA0928">
        <w:rPr>
          <w:rFonts w:ascii="Times New Roman" w:hAnsi="Times New Roman"/>
          <w:sz w:val="28"/>
          <w:szCs w:val="28"/>
        </w:rPr>
        <w:t xml:space="preserve">культиватора или устанавливают отдельно </w:t>
      </w:r>
      <w:r w:rsidRPr="00DA0928">
        <w:rPr>
          <w:rFonts w:ascii="Times New Roman" w:hAnsi="Times New Roman"/>
          <w:sz w:val="28"/>
          <w:szCs w:val="28"/>
        </w:rPr>
        <w:lastRenderedPageBreak/>
        <w:t xml:space="preserve">на специальном валу. </w:t>
      </w:r>
      <w:r>
        <w:rPr>
          <w:rFonts w:ascii="Times New Roman" w:hAnsi="Times New Roman"/>
          <w:sz w:val="28"/>
          <w:szCs w:val="28"/>
        </w:rPr>
        <w:t xml:space="preserve">    </w:t>
      </w:r>
      <w:r w:rsidRPr="00DA0928">
        <w:rPr>
          <w:rFonts w:ascii="Times New Roman" w:hAnsi="Times New Roman"/>
          <w:sz w:val="28"/>
          <w:szCs w:val="28"/>
        </w:rPr>
        <w:t>Конструкции механических пеногасителей</w:t>
      </w:r>
      <w:r>
        <w:rPr>
          <w:rFonts w:ascii="Times New Roman" w:hAnsi="Times New Roman"/>
          <w:sz w:val="28"/>
          <w:szCs w:val="28"/>
        </w:rPr>
        <w:t xml:space="preserve"> </w:t>
      </w:r>
      <w:r w:rsidRPr="00DA0928">
        <w:rPr>
          <w:rFonts w:ascii="Times New Roman" w:hAnsi="Times New Roman"/>
          <w:sz w:val="28"/>
          <w:szCs w:val="28"/>
        </w:rPr>
        <w:t>этого типа весьма разнообразны: вращающиеся роторы,</w:t>
      </w:r>
      <w:r>
        <w:rPr>
          <w:rFonts w:ascii="Times New Roman" w:hAnsi="Times New Roman"/>
          <w:sz w:val="28"/>
          <w:szCs w:val="28"/>
        </w:rPr>
        <w:t xml:space="preserve"> турбины, крыл</w:t>
      </w:r>
      <w:r w:rsidRPr="00DA0928">
        <w:rPr>
          <w:rFonts w:ascii="Times New Roman" w:hAnsi="Times New Roman"/>
          <w:sz w:val="28"/>
          <w:szCs w:val="28"/>
        </w:rPr>
        <w:t>ьчатки или пакеты конических тарелок.</w:t>
      </w:r>
    </w:p>
    <w:p w:rsidR="0030646A"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Последние считаются в настоящее время наиболее</w:t>
      </w:r>
      <w:r>
        <w:rPr>
          <w:rFonts w:ascii="Times New Roman" w:hAnsi="Times New Roman"/>
          <w:sz w:val="28"/>
          <w:szCs w:val="28"/>
        </w:rPr>
        <w:t xml:space="preserve"> перспективными. п</w:t>
      </w:r>
      <w:r w:rsidRPr="00DA0928">
        <w:rPr>
          <w:rFonts w:ascii="Times New Roman" w:hAnsi="Times New Roman"/>
          <w:sz w:val="28"/>
          <w:szCs w:val="28"/>
        </w:rPr>
        <w:t>еногасители с коническими тарелка</w:t>
      </w:r>
      <w:r>
        <w:rPr>
          <w:rFonts w:ascii="Times New Roman" w:hAnsi="Times New Roman"/>
          <w:sz w:val="28"/>
          <w:szCs w:val="28"/>
        </w:rPr>
        <w:t>ми за рубежо</w:t>
      </w:r>
      <w:r w:rsidRPr="00DA0928">
        <w:rPr>
          <w:rFonts w:ascii="Times New Roman" w:hAnsi="Times New Roman"/>
          <w:sz w:val="28"/>
          <w:szCs w:val="28"/>
        </w:rPr>
        <w:t>м широко применяются как в лабораторных, так и в промышленных культиваторах. На рис. 4.4</w:t>
      </w:r>
      <w:r>
        <w:rPr>
          <w:rFonts w:ascii="Times New Roman" w:hAnsi="Times New Roman"/>
          <w:sz w:val="28"/>
          <w:szCs w:val="28"/>
        </w:rPr>
        <w:t xml:space="preserve"> </w:t>
      </w:r>
      <w:r w:rsidRPr="00DA0928">
        <w:rPr>
          <w:rFonts w:ascii="Times New Roman" w:hAnsi="Times New Roman"/>
          <w:sz w:val="28"/>
          <w:szCs w:val="28"/>
        </w:rPr>
        <w:t>приведена схема механического пеногасителя «Фундафом» сепарационного типа швейцарской фирмы «Хе</w:t>
      </w:r>
      <w:r>
        <w:rPr>
          <w:rFonts w:ascii="Times New Roman" w:hAnsi="Times New Roman"/>
          <w:sz w:val="28"/>
          <w:szCs w:val="28"/>
        </w:rPr>
        <w:t>мап». Производительность его п</w:t>
      </w:r>
      <w:r w:rsidRPr="00DA0928">
        <w:rPr>
          <w:rFonts w:ascii="Times New Roman" w:hAnsi="Times New Roman"/>
          <w:sz w:val="28"/>
          <w:szCs w:val="28"/>
        </w:rPr>
        <w:t>о воздуху от 0,01 до</w:t>
      </w:r>
      <w:r>
        <w:rPr>
          <w:rFonts w:ascii="Times New Roman" w:hAnsi="Times New Roman"/>
          <w:sz w:val="28"/>
          <w:szCs w:val="28"/>
        </w:rPr>
        <w:t xml:space="preserve"> </w:t>
      </w:r>
      <w:r w:rsidRPr="00DA0928">
        <w:rPr>
          <w:rFonts w:ascii="Times New Roman" w:hAnsi="Times New Roman"/>
          <w:sz w:val="28"/>
          <w:szCs w:val="28"/>
        </w:rPr>
        <w:t>100 МЗ/МИН (диаметр отходящего воздуха от 15 до</w:t>
      </w:r>
      <w:r>
        <w:rPr>
          <w:rFonts w:ascii="Times New Roman" w:hAnsi="Times New Roman"/>
          <w:sz w:val="28"/>
          <w:szCs w:val="28"/>
        </w:rPr>
        <w:t xml:space="preserve"> </w:t>
      </w:r>
      <w:r w:rsidRPr="00DA0928">
        <w:rPr>
          <w:rFonts w:ascii="Times New Roman" w:hAnsi="Times New Roman"/>
          <w:sz w:val="28"/>
          <w:szCs w:val="28"/>
        </w:rPr>
        <w:t>350 мм).</w:t>
      </w:r>
      <w:r>
        <w:rPr>
          <w:rFonts w:ascii="Times New Roman" w:hAnsi="Times New Roman"/>
          <w:sz w:val="28"/>
          <w:szCs w:val="28"/>
        </w:rPr>
        <w:t xml:space="preserve">   </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Пеногаситель «Фундафом» монтируется на фланце</w:t>
      </w:r>
      <w:r>
        <w:rPr>
          <w:rFonts w:ascii="Times New Roman" w:hAnsi="Times New Roman"/>
          <w:sz w:val="28"/>
          <w:szCs w:val="28"/>
        </w:rPr>
        <w:t xml:space="preserve"> </w:t>
      </w:r>
      <w:r w:rsidRPr="00DA0928">
        <w:rPr>
          <w:rFonts w:ascii="Times New Roman" w:hAnsi="Times New Roman"/>
          <w:sz w:val="28"/>
          <w:szCs w:val="28"/>
        </w:rPr>
        <w:t xml:space="preserve">штуцера 2 культиватора в месте </w:t>
      </w:r>
      <w:r>
        <w:rPr>
          <w:rFonts w:ascii="Times New Roman" w:hAnsi="Times New Roman"/>
          <w:sz w:val="28"/>
          <w:szCs w:val="28"/>
        </w:rPr>
        <w:t>выхода</w:t>
      </w:r>
      <w:r w:rsidRPr="00DA0928">
        <w:rPr>
          <w:rFonts w:ascii="Times New Roman" w:hAnsi="Times New Roman"/>
          <w:sz w:val="28"/>
          <w:szCs w:val="28"/>
        </w:rPr>
        <w:t xml:space="preserve"> аэрирующего</w:t>
      </w:r>
      <w:r>
        <w:rPr>
          <w:rFonts w:ascii="Times New Roman" w:hAnsi="Times New Roman"/>
          <w:sz w:val="28"/>
          <w:szCs w:val="28"/>
        </w:rPr>
        <w:t xml:space="preserve"> </w:t>
      </w:r>
      <w:r w:rsidRPr="00DA0928">
        <w:rPr>
          <w:rFonts w:ascii="Times New Roman" w:hAnsi="Times New Roman"/>
          <w:sz w:val="28"/>
          <w:szCs w:val="28"/>
        </w:rPr>
        <w:t xml:space="preserve">воздуха. Вал и </w:t>
      </w:r>
      <w:r>
        <w:rPr>
          <w:rFonts w:ascii="Times New Roman" w:hAnsi="Times New Roman"/>
          <w:sz w:val="28"/>
          <w:szCs w:val="28"/>
        </w:rPr>
        <w:t xml:space="preserve">укрепленные на нем диски вращаются с помощью клиноременной передачи </w:t>
      </w:r>
      <w:r w:rsidRPr="00DA0928">
        <w:rPr>
          <w:rFonts w:ascii="Times New Roman" w:hAnsi="Times New Roman"/>
          <w:sz w:val="28"/>
          <w:szCs w:val="28"/>
        </w:rPr>
        <w:t>. В</w:t>
      </w:r>
      <w:r>
        <w:rPr>
          <w:rFonts w:ascii="Times New Roman" w:hAnsi="Times New Roman"/>
          <w:sz w:val="28"/>
          <w:szCs w:val="28"/>
        </w:rPr>
        <w:t>вод</w:t>
      </w:r>
      <w:r w:rsidRPr="00DA0928">
        <w:rPr>
          <w:rFonts w:ascii="Times New Roman" w:hAnsi="Times New Roman"/>
          <w:sz w:val="28"/>
          <w:szCs w:val="28"/>
        </w:rPr>
        <w:t xml:space="preserve"> вала загер</w:t>
      </w:r>
      <w:r>
        <w:rPr>
          <w:rFonts w:ascii="Times New Roman" w:hAnsi="Times New Roman"/>
          <w:sz w:val="28"/>
          <w:szCs w:val="28"/>
        </w:rPr>
        <w:t>метизи</w:t>
      </w:r>
      <w:r w:rsidRPr="00DA0928">
        <w:rPr>
          <w:rFonts w:ascii="Times New Roman" w:hAnsi="Times New Roman"/>
          <w:sz w:val="28"/>
          <w:szCs w:val="28"/>
        </w:rPr>
        <w:t>рован двойным торцовым уплотнением 4, в кото</w:t>
      </w:r>
      <w:r>
        <w:rPr>
          <w:rFonts w:ascii="Times New Roman" w:hAnsi="Times New Roman"/>
          <w:sz w:val="28"/>
          <w:szCs w:val="28"/>
        </w:rPr>
        <w:t>рое ведется смазочно-охлаждающая жид</w:t>
      </w:r>
      <w:r w:rsidRPr="00DA0928">
        <w:rPr>
          <w:rFonts w:ascii="Times New Roman" w:hAnsi="Times New Roman"/>
          <w:sz w:val="28"/>
          <w:szCs w:val="28"/>
        </w:rPr>
        <w:t>кость.</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 xml:space="preserve">Довольно широко используются пеногасители циклонного типа. </w:t>
      </w:r>
      <w:r>
        <w:rPr>
          <w:rFonts w:ascii="Times New Roman" w:hAnsi="Times New Roman"/>
          <w:sz w:val="28"/>
          <w:szCs w:val="28"/>
        </w:rPr>
        <w:t>Однако при сильном пенообразован</w:t>
      </w:r>
      <w:r w:rsidRPr="00DA0928">
        <w:rPr>
          <w:rFonts w:ascii="Times New Roman" w:hAnsi="Times New Roman"/>
          <w:sz w:val="28"/>
          <w:szCs w:val="28"/>
        </w:rPr>
        <w:t>ии и</w:t>
      </w:r>
      <w:r>
        <w:rPr>
          <w:rFonts w:ascii="Times New Roman" w:hAnsi="Times New Roman"/>
          <w:sz w:val="28"/>
          <w:szCs w:val="28"/>
        </w:rPr>
        <w:t xml:space="preserve"> </w:t>
      </w:r>
      <w:r w:rsidRPr="00DA0928">
        <w:rPr>
          <w:rFonts w:ascii="Times New Roman" w:hAnsi="Times New Roman"/>
          <w:sz w:val="28"/>
          <w:szCs w:val="28"/>
        </w:rPr>
        <w:t>большо</w:t>
      </w:r>
      <w:r>
        <w:rPr>
          <w:rFonts w:ascii="Times New Roman" w:hAnsi="Times New Roman"/>
          <w:sz w:val="28"/>
          <w:szCs w:val="28"/>
        </w:rPr>
        <w:t>й интенсивности подачи аэрирующе</w:t>
      </w:r>
      <w:r w:rsidRPr="00DA0928">
        <w:rPr>
          <w:rFonts w:ascii="Times New Roman" w:hAnsi="Times New Roman"/>
          <w:sz w:val="28"/>
          <w:szCs w:val="28"/>
        </w:rPr>
        <w:t xml:space="preserve">го воздуха </w:t>
      </w:r>
      <w:r>
        <w:rPr>
          <w:rFonts w:ascii="Times New Roman" w:hAnsi="Times New Roman"/>
          <w:sz w:val="28"/>
          <w:szCs w:val="28"/>
        </w:rPr>
        <w:t>пе</w:t>
      </w:r>
      <w:r w:rsidRPr="00DA0928">
        <w:rPr>
          <w:rFonts w:ascii="Times New Roman" w:hAnsi="Times New Roman"/>
          <w:sz w:val="28"/>
          <w:szCs w:val="28"/>
        </w:rPr>
        <w:t>ногасители циклонного типа недостаточно эффективны.</w:t>
      </w:r>
      <w:r>
        <w:rPr>
          <w:rFonts w:ascii="Times New Roman" w:hAnsi="Times New Roman"/>
          <w:sz w:val="28"/>
          <w:szCs w:val="28"/>
        </w:rPr>
        <w:t xml:space="preserve"> </w:t>
      </w:r>
      <w:r w:rsidRPr="00DA0928">
        <w:rPr>
          <w:rFonts w:ascii="Times New Roman" w:hAnsi="Times New Roman"/>
          <w:sz w:val="28"/>
          <w:szCs w:val="28"/>
        </w:rPr>
        <w:t>Поэтому иногда их применяют в сочетании с вращающимися механическими устройствами. Менее распространены механические пеногасители вибрационного ти</w:t>
      </w:r>
      <w:r>
        <w:rPr>
          <w:rFonts w:ascii="Times New Roman" w:hAnsi="Times New Roman"/>
          <w:sz w:val="28"/>
          <w:szCs w:val="28"/>
        </w:rPr>
        <w:t xml:space="preserve">па, </w:t>
      </w:r>
      <w:r w:rsidRPr="00DA0928">
        <w:rPr>
          <w:rFonts w:ascii="Times New Roman" w:hAnsi="Times New Roman"/>
          <w:sz w:val="28"/>
          <w:szCs w:val="28"/>
        </w:rPr>
        <w:t>гасящие п</w:t>
      </w:r>
      <w:r>
        <w:rPr>
          <w:rFonts w:ascii="Times New Roman" w:hAnsi="Times New Roman"/>
          <w:sz w:val="28"/>
          <w:szCs w:val="28"/>
        </w:rPr>
        <w:t xml:space="preserve">однимающуюся пену. Механические </w:t>
      </w:r>
      <w:r w:rsidRPr="00DA0928">
        <w:rPr>
          <w:rFonts w:ascii="Times New Roman" w:hAnsi="Times New Roman"/>
          <w:sz w:val="28"/>
          <w:szCs w:val="28"/>
        </w:rPr>
        <w:t>пеногасители имеют следующие общие недостатки:</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 xml:space="preserve">- </w:t>
      </w:r>
      <w:r w:rsidRPr="00DA0928">
        <w:rPr>
          <w:rFonts w:ascii="Times New Roman" w:hAnsi="Times New Roman"/>
          <w:sz w:val="28"/>
          <w:szCs w:val="28"/>
        </w:rPr>
        <w:t>в некоторых случаях они недостаточно эффективны;</w:t>
      </w:r>
    </w:p>
    <w:p w:rsidR="0030646A"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w:t>
      </w:r>
      <w:r w:rsidRPr="00DA0928">
        <w:rPr>
          <w:rFonts w:ascii="Times New Roman" w:hAnsi="Times New Roman"/>
          <w:sz w:val="28"/>
          <w:szCs w:val="28"/>
        </w:rPr>
        <w:t>при использовании вращающихся валов требуют зна</w:t>
      </w:r>
      <w:r>
        <w:rPr>
          <w:rFonts w:ascii="Times New Roman" w:hAnsi="Times New Roman"/>
          <w:sz w:val="28"/>
          <w:szCs w:val="28"/>
        </w:rPr>
        <w:t>чительного расход</w:t>
      </w:r>
      <w:r w:rsidRPr="00DA0928">
        <w:rPr>
          <w:rFonts w:ascii="Times New Roman" w:hAnsi="Times New Roman"/>
          <w:sz w:val="28"/>
          <w:szCs w:val="28"/>
        </w:rPr>
        <w:t>а мощности;</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Их установка на культиваторах увеличивает вероятность раз</w:t>
      </w:r>
      <w:r>
        <w:rPr>
          <w:rFonts w:ascii="Times New Roman" w:hAnsi="Times New Roman"/>
          <w:sz w:val="28"/>
          <w:szCs w:val="28"/>
        </w:rPr>
        <w:t>герметизации и затрудняет дости</w:t>
      </w:r>
      <w:r w:rsidRPr="00DA0928">
        <w:rPr>
          <w:rFonts w:ascii="Times New Roman" w:hAnsi="Times New Roman"/>
          <w:sz w:val="28"/>
          <w:szCs w:val="28"/>
        </w:rPr>
        <w:t>жение асептических условий.</w:t>
      </w:r>
      <w:r>
        <w:rPr>
          <w:rFonts w:ascii="Times New Roman" w:hAnsi="Times New Roman"/>
          <w:sz w:val="28"/>
          <w:szCs w:val="28"/>
        </w:rPr>
        <w:t xml:space="preserve"> </w:t>
      </w:r>
      <w:r w:rsidRPr="00DA0928">
        <w:rPr>
          <w:rFonts w:ascii="Times New Roman" w:hAnsi="Times New Roman"/>
          <w:sz w:val="28"/>
          <w:szCs w:val="28"/>
        </w:rPr>
        <w:t>Известно применение принципа разрушения пены</w:t>
      </w:r>
      <w:r>
        <w:rPr>
          <w:rFonts w:ascii="Times New Roman" w:hAnsi="Times New Roman"/>
          <w:sz w:val="28"/>
          <w:szCs w:val="28"/>
        </w:rPr>
        <w:t xml:space="preserve"> </w:t>
      </w:r>
      <w:r w:rsidRPr="00DA0928">
        <w:rPr>
          <w:rFonts w:ascii="Times New Roman" w:hAnsi="Times New Roman"/>
          <w:sz w:val="28"/>
          <w:szCs w:val="28"/>
        </w:rPr>
        <w:t>ударной силой струи жидкости, подаваемой на зеркало</w:t>
      </w:r>
      <w:r>
        <w:rPr>
          <w:rFonts w:ascii="Times New Roman" w:hAnsi="Times New Roman"/>
          <w:sz w:val="28"/>
          <w:szCs w:val="28"/>
        </w:rPr>
        <w:t xml:space="preserve"> жи</w:t>
      </w:r>
      <w:r w:rsidRPr="00DA0928">
        <w:rPr>
          <w:rFonts w:ascii="Times New Roman" w:hAnsi="Times New Roman"/>
          <w:sz w:val="28"/>
          <w:szCs w:val="28"/>
        </w:rPr>
        <w:t>дкости в аппарат или в трубопровод, по которому от</w:t>
      </w:r>
      <w:r>
        <w:rPr>
          <w:rFonts w:ascii="Times New Roman" w:hAnsi="Times New Roman"/>
          <w:sz w:val="28"/>
          <w:szCs w:val="28"/>
        </w:rPr>
        <w:t>вод</w:t>
      </w:r>
      <w:r w:rsidRPr="00DA0928">
        <w:rPr>
          <w:rFonts w:ascii="Times New Roman" w:hAnsi="Times New Roman"/>
          <w:sz w:val="28"/>
          <w:szCs w:val="28"/>
        </w:rPr>
        <w:t xml:space="preserve">ится пена. </w:t>
      </w:r>
      <w:r>
        <w:rPr>
          <w:rFonts w:ascii="Times New Roman" w:hAnsi="Times New Roman"/>
          <w:sz w:val="28"/>
          <w:szCs w:val="28"/>
        </w:rPr>
        <w:t xml:space="preserve">    </w:t>
      </w:r>
      <w:r w:rsidRPr="00DA0928">
        <w:rPr>
          <w:rFonts w:ascii="Times New Roman" w:hAnsi="Times New Roman"/>
          <w:sz w:val="28"/>
          <w:szCs w:val="28"/>
        </w:rPr>
        <w:t>Однако струйные пеногасящие устройства</w:t>
      </w:r>
      <w:r>
        <w:rPr>
          <w:rFonts w:ascii="Times New Roman" w:hAnsi="Times New Roman"/>
          <w:sz w:val="28"/>
          <w:szCs w:val="28"/>
        </w:rPr>
        <w:t xml:space="preserve"> </w:t>
      </w:r>
      <w:r w:rsidRPr="00DA0928">
        <w:rPr>
          <w:rFonts w:ascii="Times New Roman" w:hAnsi="Times New Roman"/>
          <w:sz w:val="28"/>
          <w:szCs w:val="28"/>
        </w:rPr>
        <w:t>конструктивно сложны, требуют установки насосов или</w:t>
      </w:r>
      <w:r>
        <w:rPr>
          <w:rFonts w:ascii="Times New Roman" w:hAnsi="Times New Roman"/>
          <w:sz w:val="28"/>
          <w:szCs w:val="28"/>
        </w:rPr>
        <w:t xml:space="preserve"> </w:t>
      </w:r>
      <w:r w:rsidRPr="00DA0928">
        <w:rPr>
          <w:rFonts w:ascii="Times New Roman" w:hAnsi="Times New Roman"/>
          <w:sz w:val="28"/>
          <w:szCs w:val="28"/>
        </w:rPr>
        <w:t>значительного расхода воздуха, а также не всегда надежны.</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Из практики бродильной промышленности и производства антибиотиков известно применение пеногасящих</w:t>
      </w:r>
      <w:r>
        <w:rPr>
          <w:rFonts w:ascii="Times New Roman" w:hAnsi="Times New Roman"/>
          <w:sz w:val="28"/>
          <w:szCs w:val="28"/>
        </w:rPr>
        <w:t xml:space="preserve"> </w:t>
      </w:r>
      <w:r w:rsidRPr="00DA0928">
        <w:rPr>
          <w:rFonts w:ascii="Times New Roman" w:hAnsi="Times New Roman"/>
          <w:sz w:val="28"/>
          <w:szCs w:val="28"/>
        </w:rPr>
        <w:t>устройств, основанных на принципе изменения скорости</w:t>
      </w:r>
      <w:r>
        <w:rPr>
          <w:rFonts w:ascii="Times New Roman" w:hAnsi="Times New Roman"/>
          <w:sz w:val="28"/>
          <w:szCs w:val="28"/>
        </w:rPr>
        <w:t xml:space="preserve"> </w:t>
      </w:r>
      <w:r w:rsidRPr="00DA0928">
        <w:rPr>
          <w:rFonts w:ascii="Times New Roman" w:hAnsi="Times New Roman"/>
          <w:sz w:val="28"/>
          <w:szCs w:val="28"/>
        </w:rPr>
        <w:t>или направления воздушного потока при обтекании им</w:t>
      </w:r>
      <w:r>
        <w:rPr>
          <w:rFonts w:ascii="Times New Roman" w:hAnsi="Times New Roman"/>
          <w:sz w:val="28"/>
          <w:szCs w:val="28"/>
        </w:rPr>
        <w:t xml:space="preserve"> </w:t>
      </w:r>
      <w:r w:rsidRPr="00DA0928">
        <w:rPr>
          <w:rFonts w:ascii="Times New Roman" w:hAnsi="Times New Roman"/>
          <w:sz w:val="28"/>
          <w:szCs w:val="28"/>
        </w:rPr>
        <w:t>специальных преград. Иногда это изменение потока достигается организацией так называемой «пульсирующей</w:t>
      </w:r>
      <w:r>
        <w:rPr>
          <w:rFonts w:ascii="Times New Roman" w:hAnsi="Times New Roman"/>
          <w:sz w:val="28"/>
          <w:szCs w:val="28"/>
        </w:rPr>
        <w:t xml:space="preserve"> </w:t>
      </w:r>
      <w:r w:rsidRPr="00DA0928">
        <w:rPr>
          <w:rFonts w:ascii="Times New Roman" w:hAnsi="Times New Roman"/>
          <w:sz w:val="28"/>
          <w:szCs w:val="28"/>
        </w:rPr>
        <w:t>аэрации». В установке такого типа, предложенной Гаденом, подача воздуха периодически сменяется его отсосом через один и тот же фильтр.</w:t>
      </w:r>
      <w:r>
        <w:rPr>
          <w:rFonts w:ascii="Times New Roman" w:hAnsi="Times New Roman"/>
          <w:sz w:val="28"/>
          <w:szCs w:val="28"/>
        </w:rPr>
        <w:t xml:space="preserve"> </w:t>
      </w:r>
      <w:r w:rsidRPr="00DA0928">
        <w:rPr>
          <w:rFonts w:ascii="Times New Roman" w:hAnsi="Times New Roman"/>
          <w:sz w:val="28"/>
          <w:szCs w:val="28"/>
        </w:rPr>
        <w:t>Термический способ гашения пены струей пара не нашел широкого распространения в технологии тонкого</w:t>
      </w:r>
      <w:r>
        <w:rPr>
          <w:rFonts w:ascii="Times New Roman" w:hAnsi="Times New Roman"/>
          <w:sz w:val="28"/>
          <w:szCs w:val="28"/>
        </w:rPr>
        <w:t xml:space="preserve"> </w:t>
      </w:r>
      <w:r w:rsidRPr="00DA0928">
        <w:rPr>
          <w:rFonts w:ascii="Times New Roman" w:hAnsi="Times New Roman"/>
          <w:sz w:val="28"/>
          <w:szCs w:val="28"/>
        </w:rPr>
        <w:t>микробиологического синтеза.</w:t>
      </w:r>
      <w:r>
        <w:rPr>
          <w:rFonts w:ascii="Times New Roman" w:hAnsi="Times New Roman"/>
          <w:sz w:val="28"/>
          <w:szCs w:val="28"/>
        </w:rPr>
        <w:t xml:space="preserve"> </w:t>
      </w:r>
      <w:r w:rsidRPr="00DA0928">
        <w:rPr>
          <w:rFonts w:ascii="Times New Roman" w:hAnsi="Times New Roman"/>
          <w:sz w:val="28"/>
          <w:szCs w:val="28"/>
        </w:rPr>
        <w:t>Введение струи острого водяного пара в культиватор</w:t>
      </w:r>
      <w:r>
        <w:rPr>
          <w:rFonts w:ascii="Times New Roman" w:hAnsi="Times New Roman"/>
          <w:sz w:val="28"/>
          <w:szCs w:val="28"/>
        </w:rPr>
        <w:t xml:space="preserve"> </w:t>
      </w:r>
      <w:r w:rsidRPr="00DA0928">
        <w:rPr>
          <w:rFonts w:ascii="Times New Roman" w:hAnsi="Times New Roman"/>
          <w:sz w:val="28"/>
          <w:szCs w:val="28"/>
        </w:rPr>
        <w:t>во время процесса нежелательно. При передаче тепла</w:t>
      </w:r>
      <w:r>
        <w:rPr>
          <w:rFonts w:ascii="Times New Roman" w:hAnsi="Times New Roman"/>
          <w:sz w:val="28"/>
          <w:szCs w:val="28"/>
        </w:rPr>
        <w:t xml:space="preserve"> через какой-ли</w:t>
      </w:r>
      <w:r w:rsidRPr="00DA0928">
        <w:rPr>
          <w:rFonts w:ascii="Times New Roman" w:hAnsi="Times New Roman"/>
          <w:sz w:val="28"/>
          <w:szCs w:val="28"/>
        </w:rPr>
        <w:t>бо экран на нем быстро образуется кор</w:t>
      </w:r>
      <w:r>
        <w:rPr>
          <w:rFonts w:ascii="Times New Roman" w:hAnsi="Times New Roman"/>
          <w:sz w:val="28"/>
          <w:szCs w:val="28"/>
        </w:rPr>
        <w:t xml:space="preserve">ка, а контакт </w:t>
      </w:r>
      <w:r>
        <w:rPr>
          <w:rFonts w:ascii="Times New Roman" w:hAnsi="Times New Roman"/>
          <w:sz w:val="28"/>
          <w:szCs w:val="28"/>
        </w:rPr>
        <w:lastRenderedPageBreak/>
        <w:t>культуральной жи</w:t>
      </w:r>
      <w:r w:rsidRPr="00DA0928">
        <w:rPr>
          <w:rFonts w:ascii="Times New Roman" w:hAnsi="Times New Roman"/>
          <w:sz w:val="28"/>
          <w:szCs w:val="28"/>
        </w:rPr>
        <w:t>дкости с нагревательны</w:t>
      </w:r>
      <w:r>
        <w:rPr>
          <w:rFonts w:ascii="Times New Roman" w:hAnsi="Times New Roman"/>
          <w:sz w:val="28"/>
          <w:szCs w:val="28"/>
        </w:rPr>
        <w:t>ми</w:t>
      </w:r>
      <w:r w:rsidRPr="00DA0928">
        <w:rPr>
          <w:rFonts w:ascii="Times New Roman" w:hAnsi="Times New Roman"/>
          <w:sz w:val="28"/>
          <w:szCs w:val="28"/>
        </w:rPr>
        <w:t xml:space="preserve"> элементами может привести к частичной гибели мик</w:t>
      </w:r>
      <w:r>
        <w:rPr>
          <w:rFonts w:ascii="Times New Roman" w:hAnsi="Times New Roman"/>
          <w:sz w:val="28"/>
          <w:szCs w:val="28"/>
        </w:rPr>
        <w:t>рооргани</w:t>
      </w:r>
      <w:r w:rsidRPr="00DA0928">
        <w:rPr>
          <w:rFonts w:ascii="Times New Roman" w:hAnsi="Times New Roman"/>
          <w:sz w:val="28"/>
          <w:szCs w:val="28"/>
        </w:rPr>
        <w:t>змов.</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Использование звуковых и ультразвуковых колебаний</w:t>
      </w:r>
      <w:r>
        <w:rPr>
          <w:rFonts w:ascii="Times New Roman" w:hAnsi="Times New Roman"/>
          <w:sz w:val="28"/>
          <w:szCs w:val="28"/>
        </w:rPr>
        <w:t xml:space="preserve"> в целях пеногашени</w:t>
      </w:r>
      <w:r w:rsidRPr="00DA0928">
        <w:rPr>
          <w:rFonts w:ascii="Times New Roman" w:hAnsi="Times New Roman"/>
          <w:sz w:val="28"/>
          <w:szCs w:val="28"/>
        </w:rPr>
        <w:t>я большей частью встречается в тех</w:t>
      </w:r>
      <w:r>
        <w:rPr>
          <w:rFonts w:ascii="Times New Roman" w:hAnsi="Times New Roman"/>
          <w:sz w:val="28"/>
          <w:szCs w:val="28"/>
        </w:rPr>
        <w:t xml:space="preserve"> </w:t>
      </w:r>
      <w:r w:rsidRPr="00DA0928">
        <w:rPr>
          <w:rFonts w:ascii="Times New Roman" w:hAnsi="Times New Roman"/>
          <w:sz w:val="28"/>
          <w:szCs w:val="28"/>
        </w:rPr>
        <w:t>случаях, ко</w:t>
      </w:r>
      <w:r>
        <w:rPr>
          <w:rFonts w:ascii="Times New Roman" w:hAnsi="Times New Roman"/>
          <w:sz w:val="28"/>
          <w:szCs w:val="28"/>
        </w:rPr>
        <w:t>гда объемы пены невелика. Часто</w:t>
      </w:r>
      <w:r w:rsidRPr="00DA0928">
        <w:rPr>
          <w:rFonts w:ascii="Times New Roman" w:hAnsi="Times New Roman"/>
          <w:sz w:val="28"/>
          <w:szCs w:val="28"/>
        </w:rPr>
        <w:t>та звуковых</w:t>
      </w:r>
      <w:r>
        <w:rPr>
          <w:rFonts w:ascii="Times New Roman" w:hAnsi="Times New Roman"/>
          <w:sz w:val="28"/>
          <w:szCs w:val="28"/>
        </w:rPr>
        <w:t xml:space="preserve"> </w:t>
      </w:r>
      <w:r w:rsidRPr="00DA0928">
        <w:rPr>
          <w:rFonts w:ascii="Times New Roman" w:hAnsi="Times New Roman"/>
          <w:sz w:val="28"/>
          <w:szCs w:val="28"/>
        </w:rPr>
        <w:t>и ультразвуковых колебаний обычно находится в пределах 10-100 кГц.</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За рубежом выпускают стандартные звуковые пенога</w:t>
      </w:r>
      <w:r>
        <w:rPr>
          <w:rFonts w:ascii="Times New Roman" w:hAnsi="Times New Roman"/>
          <w:sz w:val="28"/>
          <w:szCs w:val="28"/>
        </w:rPr>
        <w:t>сители</w:t>
      </w:r>
      <w:r w:rsidRPr="00DA0928">
        <w:rPr>
          <w:rFonts w:ascii="Times New Roman" w:hAnsi="Times New Roman"/>
          <w:sz w:val="28"/>
          <w:szCs w:val="28"/>
        </w:rPr>
        <w:t>. В качестве рабочего тела в них используется</w:t>
      </w:r>
      <w:r>
        <w:rPr>
          <w:rFonts w:ascii="Times New Roman" w:hAnsi="Times New Roman"/>
          <w:sz w:val="28"/>
          <w:szCs w:val="28"/>
        </w:rPr>
        <w:t xml:space="preserve"> сжатый воздух и и</w:t>
      </w:r>
      <w:r w:rsidRPr="00DA0928">
        <w:rPr>
          <w:rFonts w:ascii="Times New Roman" w:hAnsi="Times New Roman"/>
          <w:sz w:val="28"/>
          <w:szCs w:val="28"/>
        </w:rPr>
        <w:t>ногда пар. Специальный рефлектор</w:t>
      </w:r>
      <w:r>
        <w:rPr>
          <w:rFonts w:ascii="Times New Roman" w:hAnsi="Times New Roman"/>
          <w:sz w:val="28"/>
          <w:szCs w:val="28"/>
        </w:rPr>
        <w:t xml:space="preserve"> </w:t>
      </w:r>
      <w:r w:rsidRPr="00DA0928">
        <w:rPr>
          <w:rFonts w:ascii="Times New Roman" w:hAnsi="Times New Roman"/>
          <w:sz w:val="28"/>
          <w:szCs w:val="28"/>
        </w:rPr>
        <w:t>кон</w:t>
      </w:r>
      <w:r>
        <w:rPr>
          <w:rFonts w:ascii="Times New Roman" w:hAnsi="Times New Roman"/>
          <w:sz w:val="28"/>
          <w:szCs w:val="28"/>
        </w:rPr>
        <w:t xml:space="preserve">центрирует звуковые волны и в виде </w:t>
      </w:r>
      <w:r w:rsidRPr="00DA0928">
        <w:rPr>
          <w:rFonts w:ascii="Times New Roman" w:hAnsi="Times New Roman"/>
          <w:sz w:val="28"/>
          <w:szCs w:val="28"/>
        </w:rPr>
        <w:t>плотного пучка</w:t>
      </w:r>
      <w:r>
        <w:rPr>
          <w:rFonts w:ascii="Times New Roman" w:hAnsi="Times New Roman"/>
          <w:sz w:val="28"/>
          <w:szCs w:val="28"/>
        </w:rPr>
        <w:t xml:space="preserve"> </w:t>
      </w:r>
      <w:r w:rsidRPr="00DA0928">
        <w:rPr>
          <w:rFonts w:ascii="Times New Roman" w:hAnsi="Times New Roman"/>
          <w:sz w:val="28"/>
          <w:szCs w:val="28"/>
        </w:rPr>
        <w:t>направляет их на поверхность пенного слоя. Основной</w:t>
      </w:r>
      <w:r>
        <w:rPr>
          <w:rFonts w:ascii="Times New Roman" w:hAnsi="Times New Roman"/>
          <w:sz w:val="28"/>
          <w:szCs w:val="28"/>
        </w:rPr>
        <w:t xml:space="preserve"> </w:t>
      </w:r>
      <w:r w:rsidRPr="00DA0928">
        <w:rPr>
          <w:rFonts w:ascii="Times New Roman" w:hAnsi="Times New Roman"/>
          <w:sz w:val="28"/>
          <w:szCs w:val="28"/>
        </w:rPr>
        <w:t>недостаток этого Метода заключается в наличии звуковых помех.</w:t>
      </w:r>
    </w:p>
    <w:p w:rsidR="0030646A"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Электрические методы пеногашени</w:t>
      </w:r>
      <w:r w:rsidRPr="00DA0928">
        <w:rPr>
          <w:rFonts w:ascii="Times New Roman" w:hAnsi="Times New Roman"/>
          <w:sz w:val="28"/>
          <w:szCs w:val="28"/>
        </w:rPr>
        <w:t>я основаны на том,</w:t>
      </w:r>
      <w:r>
        <w:rPr>
          <w:rFonts w:ascii="Times New Roman" w:hAnsi="Times New Roman"/>
          <w:sz w:val="28"/>
          <w:szCs w:val="28"/>
        </w:rPr>
        <w:t xml:space="preserve"> что электрический разряд</w:t>
      </w:r>
      <w:r w:rsidRPr="00DA0928">
        <w:rPr>
          <w:rFonts w:ascii="Times New Roman" w:hAnsi="Times New Roman"/>
          <w:sz w:val="28"/>
          <w:szCs w:val="28"/>
        </w:rPr>
        <w:t xml:space="preserve"> разрушает пену. В устройствах этого типа используются коронный или искровой</w:t>
      </w:r>
      <w:r>
        <w:rPr>
          <w:rFonts w:ascii="Times New Roman" w:hAnsi="Times New Roman"/>
          <w:sz w:val="28"/>
          <w:szCs w:val="28"/>
        </w:rPr>
        <w:t xml:space="preserve"> </w:t>
      </w:r>
      <w:r w:rsidRPr="00DA0928">
        <w:rPr>
          <w:rFonts w:ascii="Times New Roman" w:hAnsi="Times New Roman"/>
          <w:sz w:val="28"/>
          <w:szCs w:val="28"/>
        </w:rPr>
        <w:t>разряды. Широкого распространения эти методы пока</w:t>
      </w:r>
      <w:r>
        <w:rPr>
          <w:rFonts w:ascii="Times New Roman" w:hAnsi="Times New Roman"/>
          <w:sz w:val="28"/>
          <w:szCs w:val="28"/>
        </w:rPr>
        <w:t xml:space="preserve"> </w:t>
      </w:r>
      <w:r w:rsidRPr="00DA0928">
        <w:rPr>
          <w:rFonts w:ascii="Times New Roman" w:hAnsi="Times New Roman"/>
          <w:sz w:val="28"/>
          <w:szCs w:val="28"/>
        </w:rPr>
        <w:t xml:space="preserve">не получили. </w:t>
      </w:r>
    </w:p>
    <w:p w:rsidR="0030646A"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Таким образом, из физических методов непогашения</w:t>
      </w:r>
      <w:r>
        <w:rPr>
          <w:rFonts w:ascii="Times New Roman" w:hAnsi="Times New Roman"/>
          <w:sz w:val="28"/>
          <w:szCs w:val="28"/>
        </w:rPr>
        <w:t xml:space="preserve"> </w:t>
      </w:r>
      <w:r w:rsidRPr="00DA0928">
        <w:rPr>
          <w:rFonts w:ascii="Times New Roman" w:hAnsi="Times New Roman"/>
          <w:sz w:val="28"/>
          <w:szCs w:val="28"/>
        </w:rPr>
        <w:t>наибольшее распространение получил метод, основанный на использовании механических пеногасителей с коническими вращающимися тарелками.</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При ознакомлении с различными методами пеногаше</w:t>
      </w:r>
      <w:r>
        <w:rPr>
          <w:rFonts w:ascii="Times New Roman" w:hAnsi="Times New Roman"/>
          <w:sz w:val="28"/>
          <w:szCs w:val="28"/>
        </w:rPr>
        <w:t>ния ви</w:t>
      </w:r>
      <w:r w:rsidRPr="00DA0928">
        <w:rPr>
          <w:rFonts w:ascii="Times New Roman" w:hAnsi="Times New Roman"/>
          <w:sz w:val="28"/>
          <w:szCs w:val="28"/>
        </w:rPr>
        <w:t xml:space="preserve">дно, что каждый из них имеет определенные недостатки. Главное, что ни один из </w:t>
      </w:r>
      <w:r>
        <w:rPr>
          <w:rFonts w:ascii="Times New Roman" w:hAnsi="Times New Roman"/>
          <w:sz w:val="28"/>
          <w:szCs w:val="28"/>
        </w:rPr>
        <w:t xml:space="preserve">     </w:t>
      </w:r>
      <w:r w:rsidRPr="00DA0928">
        <w:rPr>
          <w:rFonts w:ascii="Times New Roman" w:hAnsi="Times New Roman"/>
          <w:sz w:val="28"/>
          <w:szCs w:val="28"/>
        </w:rPr>
        <w:t>Ме</w:t>
      </w:r>
      <w:r>
        <w:rPr>
          <w:rFonts w:ascii="Times New Roman" w:hAnsi="Times New Roman"/>
          <w:sz w:val="28"/>
          <w:szCs w:val="28"/>
        </w:rPr>
        <w:t>тодов</w:t>
      </w:r>
      <w:r w:rsidRPr="00DA0928">
        <w:rPr>
          <w:rFonts w:ascii="Times New Roman" w:hAnsi="Times New Roman"/>
          <w:sz w:val="28"/>
          <w:szCs w:val="28"/>
        </w:rPr>
        <w:t xml:space="preserve"> до настоящего времени нельзя признать удовлетворительным с</w:t>
      </w:r>
      <w:r>
        <w:rPr>
          <w:rFonts w:ascii="Times New Roman" w:hAnsi="Times New Roman"/>
          <w:sz w:val="28"/>
          <w:szCs w:val="28"/>
        </w:rPr>
        <w:t xml:space="preserve"> </w:t>
      </w:r>
      <w:r w:rsidRPr="00DA0928">
        <w:rPr>
          <w:rFonts w:ascii="Times New Roman" w:hAnsi="Times New Roman"/>
          <w:sz w:val="28"/>
          <w:szCs w:val="28"/>
        </w:rPr>
        <w:t>точки зрения надежности работы.</w:t>
      </w:r>
      <w:r>
        <w:rPr>
          <w:rFonts w:ascii="Times New Roman" w:hAnsi="Times New Roman"/>
          <w:sz w:val="28"/>
          <w:szCs w:val="28"/>
        </w:rPr>
        <w:t xml:space="preserve"> </w:t>
      </w:r>
      <w:r w:rsidRPr="00DA0928">
        <w:rPr>
          <w:rFonts w:ascii="Times New Roman" w:hAnsi="Times New Roman"/>
          <w:sz w:val="28"/>
          <w:szCs w:val="28"/>
        </w:rPr>
        <w:t>Пены высокодисперсные, со структурированными плотными оболочками (а именно такие пены обычно встречаются в технологии микробиологических производств)</w:t>
      </w:r>
      <w:r>
        <w:rPr>
          <w:rFonts w:ascii="Times New Roman" w:hAnsi="Times New Roman"/>
          <w:sz w:val="28"/>
          <w:szCs w:val="28"/>
        </w:rPr>
        <w:t xml:space="preserve"> </w:t>
      </w:r>
      <w:r w:rsidRPr="00DA0928">
        <w:rPr>
          <w:rFonts w:ascii="Times New Roman" w:hAnsi="Times New Roman"/>
          <w:sz w:val="28"/>
          <w:szCs w:val="28"/>
        </w:rPr>
        <w:t>могут быть разрушены лишь при использовании комбинации нескольких методов и технологических приемов.</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С целью снижения расхода пеногас</w:t>
      </w:r>
      <w:r>
        <w:rPr>
          <w:rFonts w:ascii="Times New Roman" w:hAnsi="Times New Roman"/>
          <w:sz w:val="28"/>
          <w:szCs w:val="28"/>
        </w:rPr>
        <w:t>и</w:t>
      </w:r>
      <w:r w:rsidRPr="00DA0928">
        <w:rPr>
          <w:rFonts w:ascii="Times New Roman" w:hAnsi="Times New Roman"/>
          <w:sz w:val="28"/>
          <w:szCs w:val="28"/>
        </w:rPr>
        <w:t>теля на заводах широко применяются</w:t>
      </w:r>
      <w:r>
        <w:rPr>
          <w:rFonts w:ascii="Times New Roman" w:hAnsi="Times New Roman"/>
          <w:sz w:val="28"/>
          <w:szCs w:val="28"/>
        </w:rPr>
        <w:t xml:space="preserve"> различные автоматич</w:t>
      </w:r>
      <w:r w:rsidRPr="00DA0928">
        <w:rPr>
          <w:rFonts w:ascii="Times New Roman" w:hAnsi="Times New Roman"/>
          <w:sz w:val="28"/>
          <w:szCs w:val="28"/>
        </w:rPr>
        <w:t>ес</w:t>
      </w:r>
      <w:r>
        <w:rPr>
          <w:rFonts w:ascii="Times New Roman" w:hAnsi="Times New Roman"/>
          <w:sz w:val="28"/>
          <w:szCs w:val="28"/>
        </w:rPr>
        <w:t>кие устрой</w:t>
      </w:r>
      <w:r w:rsidRPr="00DA0928">
        <w:rPr>
          <w:rFonts w:ascii="Times New Roman" w:hAnsi="Times New Roman"/>
          <w:sz w:val="28"/>
          <w:szCs w:val="28"/>
        </w:rPr>
        <w:t>ства для доз</w:t>
      </w:r>
      <w:r>
        <w:rPr>
          <w:rFonts w:ascii="Times New Roman" w:hAnsi="Times New Roman"/>
          <w:sz w:val="28"/>
          <w:szCs w:val="28"/>
        </w:rPr>
        <w:t>ирования пеногасящи</w:t>
      </w:r>
      <w:r w:rsidRPr="00DA0928">
        <w:rPr>
          <w:rFonts w:ascii="Times New Roman" w:hAnsi="Times New Roman"/>
          <w:sz w:val="28"/>
          <w:szCs w:val="28"/>
        </w:rPr>
        <w:t>х веществ при вводе их в</w:t>
      </w:r>
      <w:r>
        <w:rPr>
          <w:rFonts w:ascii="Times New Roman" w:hAnsi="Times New Roman"/>
          <w:sz w:val="28"/>
          <w:szCs w:val="28"/>
        </w:rPr>
        <w:t xml:space="preserve"> </w:t>
      </w:r>
      <w:r w:rsidRPr="00DA0928">
        <w:rPr>
          <w:rFonts w:ascii="Times New Roman" w:hAnsi="Times New Roman"/>
          <w:sz w:val="28"/>
          <w:szCs w:val="28"/>
        </w:rPr>
        <w:t>культиватор. Простейшие</w:t>
      </w:r>
      <w:r>
        <w:rPr>
          <w:rFonts w:ascii="Times New Roman" w:hAnsi="Times New Roman"/>
          <w:sz w:val="28"/>
          <w:szCs w:val="28"/>
        </w:rPr>
        <w:t xml:space="preserve"> </w:t>
      </w:r>
      <w:r w:rsidRPr="00DA0928">
        <w:rPr>
          <w:rFonts w:ascii="Times New Roman" w:hAnsi="Times New Roman"/>
          <w:sz w:val="28"/>
          <w:szCs w:val="28"/>
        </w:rPr>
        <w:t>варианты таких устройств</w:t>
      </w:r>
      <w:r>
        <w:rPr>
          <w:rFonts w:ascii="Times New Roman" w:hAnsi="Times New Roman"/>
          <w:sz w:val="28"/>
          <w:szCs w:val="28"/>
        </w:rPr>
        <w:t xml:space="preserve"> </w:t>
      </w:r>
      <w:r w:rsidRPr="00DA0928">
        <w:rPr>
          <w:rFonts w:ascii="Times New Roman" w:hAnsi="Times New Roman"/>
          <w:sz w:val="28"/>
          <w:szCs w:val="28"/>
        </w:rPr>
        <w:t>основаны на. датчиках поплавкового типа. Однако</w:t>
      </w:r>
      <w:r>
        <w:rPr>
          <w:rFonts w:ascii="Times New Roman" w:hAnsi="Times New Roman"/>
          <w:sz w:val="28"/>
          <w:szCs w:val="28"/>
        </w:rPr>
        <w:t xml:space="preserve"> </w:t>
      </w:r>
      <w:r w:rsidRPr="00DA0928">
        <w:rPr>
          <w:rFonts w:ascii="Times New Roman" w:hAnsi="Times New Roman"/>
          <w:sz w:val="28"/>
          <w:szCs w:val="28"/>
        </w:rPr>
        <w:t>такие конструкции неудобны из-за трудносте</w:t>
      </w:r>
      <w:r>
        <w:rPr>
          <w:rFonts w:ascii="Times New Roman" w:hAnsi="Times New Roman"/>
          <w:sz w:val="28"/>
          <w:szCs w:val="28"/>
        </w:rPr>
        <w:t>й герметизации ввода с</w:t>
      </w:r>
      <w:r w:rsidRPr="00DA0928">
        <w:rPr>
          <w:rFonts w:ascii="Times New Roman" w:hAnsi="Times New Roman"/>
          <w:sz w:val="28"/>
          <w:szCs w:val="28"/>
        </w:rPr>
        <w:t>тока поплавка. Поэтому чаще применяют электри</w:t>
      </w:r>
      <w:r>
        <w:rPr>
          <w:rFonts w:ascii="Times New Roman" w:hAnsi="Times New Roman"/>
          <w:sz w:val="28"/>
          <w:szCs w:val="28"/>
        </w:rPr>
        <w:t xml:space="preserve">ческие датчики в виде </w:t>
      </w:r>
      <w:r w:rsidRPr="00DA0928">
        <w:rPr>
          <w:rFonts w:ascii="Times New Roman" w:hAnsi="Times New Roman"/>
          <w:sz w:val="28"/>
          <w:szCs w:val="28"/>
        </w:rPr>
        <w:t>стержней или дисков.</w:t>
      </w:r>
    </w:p>
    <w:p w:rsidR="0030646A" w:rsidRPr="00DA0928" w:rsidRDefault="0030646A" w:rsidP="0030646A">
      <w:pPr>
        <w:pStyle w:val="a8"/>
        <w:spacing w:line="276" w:lineRule="auto"/>
        <w:ind w:left="35" w:firstLine="674"/>
        <w:jc w:val="both"/>
        <w:rPr>
          <w:rFonts w:ascii="Times New Roman" w:hAnsi="Times New Roman"/>
          <w:sz w:val="28"/>
          <w:szCs w:val="28"/>
        </w:rPr>
      </w:pPr>
      <w:r>
        <w:rPr>
          <w:rFonts w:ascii="Times New Roman" w:hAnsi="Times New Roman"/>
          <w:sz w:val="28"/>
          <w:szCs w:val="28"/>
        </w:rPr>
        <w:t>Кажд</w:t>
      </w:r>
      <w:r w:rsidRPr="00DA0928">
        <w:rPr>
          <w:rFonts w:ascii="Times New Roman" w:hAnsi="Times New Roman"/>
          <w:sz w:val="28"/>
          <w:szCs w:val="28"/>
        </w:rPr>
        <w:t>ый стержень или диск соответствует одному из</w:t>
      </w:r>
      <w:r>
        <w:rPr>
          <w:rFonts w:ascii="Times New Roman" w:hAnsi="Times New Roman"/>
          <w:sz w:val="28"/>
          <w:szCs w:val="28"/>
        </w:rPr>
        <w:t xml:space="preserve"> уровней пены в </w:t>
      </w:r>
      <w:r w:rsidRPr="00DA0928">
        <w:rPr>
          <w:rFonts w:ascii="Times New Roman" w:hAnsi="Times New Roman"/>
          <w:sz w:val="28"/>
          <w:szCs w:val="28"/>
        </w:rPr>
        <w:t>а</w:t>
      </w:r>
      <w:r>
        <w:rPr>
          <w:rFonts w:ascii="Times New Roman" w:hAnsi="Times New Roman"/>
          <w:sz w:val="28"/>
          <w:szCs w:val="28"/>
        </w:rPr>
        <w:t>ппарате: повышенному, опасному и</w:t>
      </w:r>
      <w:r w:rsidRPr="00DA0928">
        <w:rPr>
          <w:rFonts w:ascii="Times New Roman" w:hAnsi="Times New Roman"/>
          <w:sz w:val="28"/>
          <w:szCs w:val="28"/>
        </w:rPr>
        <w:t xml:space="preserve"> аварийному.</w:t>
      </w:r>
    </w:p>
    <w:p w:rsidR="0030646A"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Схема системы автоматического непогашения с элек</w:t>
      </w:r>
      <w:r>
        <w:rPr>
          <w:rFonts w:ascii="Times New Roman" w:hAnsi="Times New Roman"/>
          <w:sz w:val="28"/>
          <w:szCs w:val="28"/>
        </w:rPr>
        <w:t>три</w:t>
      </w:r>
      <w:r w:rsidRPr="00DA0928">
        <w:rPr>
          <w:rFonts w:ascii="Times New Roman" w:hAnsi="Times New Roman"/>
          <w:sz w:val="28"/>
          <w:szCs w:val="28"/>
        </w:rPr>
        <w:t>ческими датчиками представлена на рис. 4.5. При до</w:t>
      </w:r>
      <w:r>
        <w:rPr>
          <w:rFonts w:ascii="Times New Roman" w:hAnsi="Times New Roman"/>
          <w:sz w:val="28"/>
          <w:szCs w:val="28"/>
        </w:rPr>
        <w:t xml:space="preserve">стижении </w:t>
      </w:r>
      <w:r w:rsidRPr="00DA0928">
        <w:rPr>
          <w:rFonts w:ascii="Times New Roman" w:hAnsi="Times New Roman"/>
          <w:sz w:val="28"/>
          <w:szCs w:val="28"/>
        </w:rPr>
        <w:t>пеной одного из уровней в электрической цепи</w:t>
      </w:r>
      <w:r>
        <w:rPr>
          <w:rFonts w:ascii="Times New Roman" w:hAnsi="Times New Roman"/>
          <w:sz w:val="28"/>
          <w:szCs w:val="28"/>
        </w:rPr>
        <w:t xml:space="preserve"> </w:t>
      </w:r>
      <w:r w:rsidRPr="00DA0928">
        <w:rPr>
          <w:rFonts w:ascii="Times New Roman" w:hAnsi="Times New Roman"/>
          <w:sz w:val="28"/>
          <w:szCs w:val="28"/>
        </w:rPr>
        <w:t>датчика З-П возникает ток, вызывающий срабатыв</w:t>
      </w:r>
      <w:r>
        <w:rPr>
          <w:rFonts w:ascii="Times New Roman" w:hAnsi="Times New Roman"/>
          <w:sz w:val="28"/>
          <w:szCs w:val="28"/>
        </w:rPr>
        <w:t>а</w:t>
      </w:r>
      <w:r w:rsidRPr="00DA0928">
        <w:rPr>
          <w:rFonts w:ascii="Times New Roman" w:hAnsi="Times New Roman"/>
          <w:sz w:val="28"/>
          <w:szCs w:val="28"/>
        </w:rPr>
        <w:t>ние соответствующих реле и клапанов, и в культиват</w:t>
      </w:r>
      <w:r>
        <w:rPr>
          <w:rFonts w:ascii="Times New Roman" w:hAnsi="Times New Roman"/>
          <w:sz w:val="28"/>
          <w:szCs w:val="28"/>
        </w:rPr>
        <w:t>о</w:t>
      </w:r>
      <w:r w:rsidRPr="00DA0928">
        <w:rPr>
          <w:rFonts w:ascii="Times New Roman" w:hAnsi="Times New Roman"/>
          <w:sz w:val="28"/>
          <w:szCs w:val="28"/>
        </w:rPr>
        <w:t>р-2 из емкости 1 вводится пеногаситель с заданным расхо</w:t>
      </w:r>
      <w:r>
        <w:rPr>
          <w:rFonts w:ascii="Times New Roman" w:hAnsi="Times New Roman"/>
          <w:sz w:val="28"/>
          <w:szCs w:val="28"/>
        </w:rPr>
        <w:t>дом. Вво</w:t>
      </w:r>
      <w:r w:rsidRPr="00DA0928">
        <w:rPr>
          <w:rFonts w:ascii="Times New Roman" w:hAnsi="Times New Roman"/>
          <w:sz w:val="28"/>
          <w:szCs w:val="28"/>
        </w:rPr>
        <w:t>д датчика в культиватор тщательно изолируют,</w:t>
      </w:r>
      <w:r>
        <w:rPr>
          <w:rFonts w:ascii="Times New Roman" w:hAnsi="Times New Roman"/>
          <w:sz w:val="28"/>
          <w:szCs w:val="28"/>
        </w:rPr>
        <w:t xml:space="preserve"> </w:t>
      </w:r>
      <w:r w:rsidRPr="00DA0928">
        <w:rPr>
          <w:rFonts w:ascii="Times New Roman" w:hAnsi="Times New Roman"/>
          <w:sz w:val="28"/>
          <w:szCs w:val="28"/>
        </w:rPr>
        <w:t>так как одним из электродов служит корпус аппарата.</w:t>
      </w:r>
      <w:r>
        <w:rPr>
          <w:rFonts w:ascii="Times New Roman" w:hAnsi="Times New Roman"/>
          <w:sz w:val="28"/>
          <w:szCs w:val="28"/>
        </w:rPr>
        <w:t xml:space="preserve"> </w:t>
      </w:r>
      <w:r w:rsidRPr="00DA0928">
        <w:rPr>
          <w:rFonts w:ascii="Times New Roman" w:hAnsi="Times New Roman"/>
          <w:sz w:val="28"/>
          <w:szCs w:val="28"/>
        </w:rPr>
        <w:t>При расчете датчиков учитывают строение слоя пены по</w:t>
      </w:r>
      <w:r>
        <w:rPr>
          <w:rFonts w:ascii="Times New Roman" w:hAnsi="Times New Roman"/>
          <w:sz w:val="28"/>
          <w:szCs w:val="28"/>
        </w:rPr>
        <w:t xml:space="preserve"> </w:t>
      </w:r>
      <w:r w:rsidRPr="00DA0928">
        <w:rPr>
          <w:rFonts w:ascii="Times New Roman" w:hAnsi="Times New Roman"/>
          <w:sz w:val="28"/>
          <w:szCs w:val="28"/>
        </w:rPr>
        <w:t xml:space="preserve">высоте и соответствующее изменение его электропроводности, которая обычно уменьшается по мере приближения к верхнему уровню. Когда пена </w:t>
      </w:r>
      <w:r w:rsidRPr="00DA0928">
        <w:rPr>
          <w:rFonts w:ascii="Times New Roman" w:hAnsi="Times New Roman"/>
          <w:sz w:val="28"/>
          <w:szCs w:val="28"/>
        </w:rPr>
        <w:lastRenderedPageBreak/>
        <w:t>достигает опасного</w:t>
      </w:r>
      <w:r>
        <w:rPr>
          <w:rFonts w:ascii="Times New Roman" w:hAnsi="Times New Roman"/>
          <w:sz w:val="28"/>
          <w:szCs w:val="28"/>
        </w:rPr>
        <w:t xml:space="preserve"> </w:t>
      </w:r>
      <w:r w:rsidRPr="00DA0928">
        <w:rPr>
          <w:rFonts w:ascii="Times New Roman" w:hAnsi="Times New Roman"/>
          <w:sz w:val="28"/>
          <w:szCs w:val="28"/>
        </w:rPr>
        <w:t>уровня,</w:t>
      </w:r>
      <w:r>
        <w:rPr>
          <w:rFonts w:ascii="Times New Roman" w:hAnsi="Times New Roman"/>
          <w:sz w:val="28"/>
          <w:szCs w:val="28"/>
        </w:rPr>
        <w:t xml:space="preserve"> включается мешалка (датчик 3-0)</w:t>
      </w:r>
      <w:r w:rsidRPr="00DA0928">
        <w:rPr>
          <w:rFonts w:ascii="Times New Roman" w:hAnsi="Times New Roman"/>
          <w:sz w:val="28"/>
          <w:szCs w:val="28"/>
        </w:rPr>
        <w:t>, а при достиже</w:t>
      </w:r>
      <w:r>
        <w:rPr>
          <w:rFonts w:ascii="Times New Roman" w:hAnsi="Times New Roman"/>
          <w:sz w:val="28"/>
          <w:szCs w:val="28"/>
        </w:rPr>
        <w:t>нии аварийного уровня (датчик З-</w:t>
      </w:r>
      <w:r w:rsidRPr="00DA0928">
        <w:rPr>
          <w:rFonts w:ascii="Times New Roman" w:hAnsi="Times New Roman"/>
          <w:sz w:val="28"/>
          <w:szCs w:val="28"/>
        </w:rPr>
        <w:t>А) -и аэрация. Иногда последовательность этих операций меняю</w:t>
      </w:r>
      <w:r>
        <w:rPr>
          <w:rFonts w:ascii="Times New Roman" w:hAnsi="Times New Roman"/>
          <w:sz w:val="28"/>
          <w:szCs w:val="28"/>
        </w:rPr>
        <w:t xml:space="preserve">т </w:t>
      </w:r>
      <w:r w:rsidRPr="00DA0928">
        <w:rPr>
          <w:rFonts w:ascii="Times New Roman" w:hAnsi="Times New Roman"/>
          <w:sz w:val="28"/>
          <w:szCs w:val="28"/>
        </w:rPr>
        <w:t>и сначала производят выключение мешалки, а уже потом вводят пеногаситель. Предполагается, что действие</w:t>
      </w:r>
      <w:r>
        <w:rPr>
          <w:rFonts w:ascii="Times New Roman" w:hAnsi="Times New Roman"/>
          <w:sz w:val="28"/>
          <w:szCs w:val="28"/>
        </w:rPr>
        <w:t xml:space="preserve"> </w:t>
      </w:r>
      <w:r w:rsidRPr="00DA0928">
        <w:rPr>
          <w:rFonts w:ascii="Times New Roman" w:hAnsi="Times New Roman"/>
          <w:sz w:val="28"/>
          <w:szCs w:val="28"/>
        </w:rPr>
        <w:t>пеногасителя в отсутствие перемешивания более эффективно.</w:t>
      </w:r>
      <w:r>
        <w:rPr>
          <w:rFonts w:ascii="Times New Roman" w:hAnsi="Times New Roman"/>
          <w:sz w:val="28"/>
          <w:szCs w:val="28"/>
        </w:rPr>
        <w:t xml:space="preserve"> </w:t>
      </w:r>
      <w:r w:rsidRPr="00DA0928">
        <w:rPr>
          <w:rFonts w:ascii="Times New Roman" w:hAnsi="Times New Roman"/>
          <w:sz w:val="28"/>
          <w:szCs w:val="28"/>
        </w:rPr>
        <w:t>Ин</w:t>
      </w:r>
      <w:r>
        <w:rPr>
          <w:rFonts w:ascii="Times New Roman" w:hAnsi="Times New Roman"/>
          <w:sz w:val="28"/>
          <w:szCs w:val="28"/>
        </w:rPr>
        <w:t xml:space="preserve">огда в систему автоматического </w:t>
      </w:r>
      <w:r w:rsidRPr="00DA0928">
        <w:rPr>
          <w:rFonts w:ascii="Times New Roman" w:hAnsi="Times New Roman"/>
          <w:sz w:val="28"/>
          <w:szCs w:val="28"/>
        </w:rPr>
        <w:t>пеногашения включается и механический пеногаситель. Сочетание механического пеногашения с использованием химических</w:t>
      </w:r>
      <w:r>
        <w:rPr>
          <w:rFonts w:ascii="Times New Roman" w:hAnsi="Times New Roman"/>
          <w:sz w:val="28"/>
          <w:szCs w:val="28"/>
        </w:rPr>
        <w:t xml:space="preserve"> </w:t>
      </w:r>
      <w:r w:rsidRPr="00DA0928">
        <w:rPr>
          <w:rFonts w:ascii="Times New Roman" w:hAnsi="Times New Roman"/>
          <w:sz w:val="28"/>
          <w:szCs w:val="28"/>
        </w:rPr>
        <w:t>средств повышает надежность системы и позволяет избежать выключений мешалки и прекращения аэрации.</w:t>
      </w:r>
      <w:r>
        <w:rPr>
          <w:rFonts w:ascii="Times New Roman" w:hAnsi="Times New Roman"/>
          <w:sz w:val="28"/>
          <w:szCs w:val="28"/>
        </w:rPr>
        <w:t xml:space="preserve"> </w:t>
      </w:r>
      <w:r w:rsidRPr="00DA0928">
        <w:rPr>
          <w:rFonts w:ascii="Times New Roman" w:hAnsi="Times New Roman"/>
          <w:sz w:val="28"/>
          <w:szCs w:val="28"/>
        </w:rPr>
        <w:t>Снижение пенообразования в процессе культивирования может быть достигнуто также изменением технологических режимов и конструктивных</w:t>
      </w:r>
      <w:r>
        <w:rPr>
          <w:rFonts w:ascii="Times New Roman" w:hAnsi="Times New Roman"/>
          <w:sz w:val="28"/>
          <w:szCs w:val="28"/>
        </w:rPr>
        <w:t xml:space="preserve"> параметров о</w:t>
      </w:r>
      <w:r w:rsidRPr="00DA0928">
        <w:rPr>
          <w:rFonts w:ascii="Times New Roman" w:hAnsi="Times New Roman"/>
          <w:sz w:val="28"/>
          <w:szCs w:val="28"/>
        </w:rPr>
        <w:t>бору</w:t>
      </w:r>
      <w:r>
        <w:rPr>
          <w:rFonts w:ascii="Times New Roman" w:hAnsi="Times New Roman"/>
          <w:sz w:val="28"/>
          <w:szCs w:val="28"/>
        </w:rPr>
        <w:t>дования. Так, уменьшить п</w:t>
      </w:r>
      <w:r w:rsidRPr="00DA0928">
        <w:rPr>
          <w:rFonts w:ascii="Times New Roman" w:hAnsi="Times New Roman"/>
          <w:sz w:val="28"/>
          <w:szCs w:val="28"/>
        </w:rPr>
        <w:t>енообразование при аэрации</w:t>
      </w:r>
      <w:r>
        <w:rPr>
          <w:rFonts w:ascii="Times New Roman" w:hAnsi="Times New Roman"/>
          <w:sz w:val="28"/>
          <w:szCs w:val="28"/>
        </w:rPr>
        <w:t xml:space="preserve"> </w:t>
      </w:r>
      <w:r w:rsidRPr="00DA0928">
        <w:rPr>
          <w:rFonts w:ascii="Times New Roman" w:hAnsi="Times New Roman"/>
          <w:sz w:val="28"/>
          <w:szCs w:val="28"/>
        </w:rPr>
        <w:t>можно с помощью дробной аэрации, т. е. подачей аэрирующего воздуха в строгом соответствии с потребностями культуры. Уменьшения объемов подаваемого воздуха</w:t>
      </w:r>
      <w:r>
        <w:rPr>
          <w:rFonts w:ascii="Times New Roman" w:hAnsi="Times New Roman"/>
          <w:sz w:val="28"/>
          <w:szCs w:val="28"/>
        </w:rPr>
        <w:t xml:space="preserve"> </w:t>
      </w:r>
      <w:r w:rsidRPr="00DA0928">
        <w:rPr>
          <w:rFonts w:ascii="Times New Roman" w:hAnsi="Times New Roman"/>
          <w:sz w:val="28"/>
          <w:szCs w:val="28"/>
        </w:rPr>
        <w:t>можно добиться, обогащая его кислородом.</w:t>
      </w:r>
      <w:r>
        <w:rPr>
          <w:rFonts w:ascii="Times New Roman" w:hAnsi="Times New Roman"/>
          <w:sz w:val="28"/>
          <w:szCs w:val="28"/>
        </w:rPr>
        <w:t xml:space="preserve"> </w:t>
      </w:r>
      <w:r w:rsidRPr="00DA0928">
        <w:rPr>
          <w:rFonts w:ascii="Times New Roman" w:hAnsi="Times New Roman"/>
          <w:sz w:val="28"/>
          <w:szCs w:val="28"/>
        </w:rPr>
        <w:t>Пенообразующ</w:t>
      </w:r>
      <w:r>
        <w:rPr>
          <w:rFonts w:ascii="Times New Roman" w:hAnsi="Times New Roman"/>
          <w:sz w:val="28"/>
          <w:szCs w:val="28"/>
        </w:rPr>
        <w:t>ая способность культуральной жид</w:t>
      </w:r>
      <w:r w:rsidRPr="00DA0928">
        <w:rPr>
          <w:rFonts w:ascii="Times New Roman" w:hAnsi="Times New Roman"/>
          <w:sz w:val="28"/>
          <w:szCs w:val="28"/>
        </w:rPr>
        <w:t>кости зависит от режимов тепловой обработки исходной</w:t>
      </w:r>
      <w:r>
        <w:rPr>
          <w:rFonts w:ascii="Times New Roman" w:hAnsi="Times New Roman"/>
          <w:sz w:val="28"/>
          <w:szCs w:val="28"/>
        </w:rPr>
        <w:t xml:space="preserve"> </w:t>
      </w:r>
      <w:r w:rsidRPr="00DA0928">
        <w:rPr>
          <w:rFonts w:ascii="Times New Roman" w:hAnsi="Times New Roman"/>
          <w:sz w:val="28"/>
          <w:szCs w:val="28"/>
        </w:rPr>
        <w:t>питательной среды. Так, было показано, что в некоторых</w:t>
      </w:r>
      <w:r>
        <w:rPr>
          <w:rFonts w:ascii="Times New Roman" w:hAnsi="Times New Roman"/>
          <w:sz w:val="28"/>
          <w:szCs w:val="28"/>
        </w:rPr>
        <w:t xml:space="preserve"> </w:t>
      </w:r>
      <w:r w:rsidRPr="00DA0928">
        <w:rPr>
          <w:rFonts w:ascii="Times New Roman" w:hAnsi="Times New Roman"/>
          <w:sz w:val="28"/>
          <w:szCs w:val="28"/>
        </w:rPr>
        <w:t>случаях избыточная тепловая стерилизация питательных</w:t>
      </w:r>
      <w:r>
        <w:rPr>
          <w:rFonts w:ascii="Times New Roman" w:hAnsi="Times New Roman"/>
          <w:sz w:val="28"/>
          <w:szCs w:val="28"/>
        </w:rPr>
        <w:t xml:space="preserve"> </w:t>
      </w:r>
      <w:r w:rsidRPr="00DA0928">
        <w:rPr>
          <w:rFonts w:ascii="Times New Roman" w:hAnsi="Times New Roman"/>
          <w:sz w:val="28"/>
          <w:szCs w:val="28"/>
        </w:rPr>
        <w:t>сред п</w:t>
      </w:r>
      <w:r>
        <w:rPr>
          <w:rFonts w:ascii="Times New Roman" w:hAnsi="Times New Roman"/>
          <w:sz w:val="28"/>
          <w:szCs w:val="28"/>
        </w:rPr>
        <w:t>овышает устойчивость пены, а выд</w:t>
      </w:r>
      <w:r w:rsidRPr="00DA0928">
        <w:rPr>
          <w:rFonts w:ascii="Times New Roman" w:hAnsi="Times New Roman"/>
          <w:sz w:val="28"/>
          <w:szCs w:val="28"/>
        </w:rPr>
        <w:t>ержка после</w:t>
      </w:r>
      <w:r>
        <w:rPr>
          <w:rFonts w:ascii="Times New Roman" w:hAnsi="Times New Roman"/>
          <w:sz w:val="28"/>
          <w:szCs w:val="28"/>
        </w:rPr>
        <w:t xml:space="preserve"> </w:t>
      </w:r>
      <w:r w:rsidRPr="00DA0928">
        <w:rPr>
          <w:rFonts w:ascii="Times New Roman" w:hAnsi="Times New Roman"/>
          <w:sz w:val="28"/>
          <w:szCs w:val="28"/>
        </w:rPr>
        <w:t>стерилизации, наоборот, способствует снижению ее</w:t>
      </w:r>
      <w:r>
        <w:rPr>
          <w:rFonts w:ascii="Times New Roman" w:hAnsi="Times New Roman"/>
          <w:sz w:val="28"/>
          <w:szCs w:val="28"/>
        </w:rPr>
        <w:t xml:space="preserve"> </w:t>
      </w:r>
      <w:r w:rsidRPr="00DA0928">
        <w:rPr>
          <w:rFonts w:ascii="Times New Roman" w:hAnsi="Times New Roman"/>
          <w:sz w:val="28"/>
          <w:szCs w:val="28"/>
        </w:rPr>
        <w:t>устойчивости.</w:t>
      </w:r>
      <w:r>
        <w:rPr>
          <w:rFonts w:ascii="Times New Roman" w:hAnsi="Times New Roman"/>
          <w:sz w:val="28"/>
          <w:szCs w:val="28"/>
        </w:rPr>
        <w:t xml:space="preserve"> </w:t>
      </w:r>
    </w:p>
    <w:p w:rsidR="0030646A" w:rsidRPr="00DA0928" w:rsidRDefault="0030646A" w:rsidP="0030646A">
      <w:pPr>
        <w:pStyle w:val="a8"/>
        <w:spacing w:line="276" w:lineRule="auto"/>
        <w:ind w:left="35" w:firstLine="674"/>
        <w:jc w:val="both"/>
        <w:rPr>
          <w:rFonts w:ascii="Times New Roman" w:hAnsi="Times New Roman"/>
          <w:sz w:val="28"/>
          <w:szCs w:val="28"/>
        </w:rPr>
      </w:pPr>
      <w:r w:rsidRPr="00DA0928">
        <w:rPr>
          <w:rFonts w:ascii="Times New Roman" w:hAnsi="Times New Roman"/>
          <w:sz w:val="28"/>
          <w:szCs w:val="28"/>
        </w:rPr>
        <w:t>Конструктивно уменьшить ценообразование можно путем увеличения отношения диаметра аппарата к его высоте, более тщательной обработки внутренней поверхности культиватора, снижения частоты вращения мешалки,</w:t>
      </w:r>
      <w:r>
        <w:rPr>
          <w:rFonts w:ascii="Times New Roman" w:hAnsi="Times New Roman"/>
          <w:sz w:val="28"/>
          <w:szCs w:val="28"/>
        </w:rPr>
        <w:t xml:space="preserve"> </w:t>
      </w:r>
      <w:r w:rsidRPr="00DA0928">
        <w:rPr>
          <w:rFonts w:ascii="Times New Roman" w:hAnsi="Times New Roman"/>
          <w:sz w:val="28"/>
          <w:szCs w:val="28"/>
        </w:rPr>
        <w:t>подбора соотношений между числом и площадью отвер</w:t>
      </w:r>
      <w:r>
        <w:rPr>
          <w:rFonts w:ascii="Times New Roman" w:hAnsi="Times New Roman"/>
          <w:sz w:val="28"/>
          <w:szCs w:val="28"/>
        </w:rPr>
        <w:t xml:space="preserve">стий  </w:t>
      </w:r>
      <w:r w:rsidRPr="00DA0928">
        <w:rPr>
          <w:rFonts w:ascii="Times New Roman" w:hAnsi="Times New Roman"/>
          <w:sz w:val="28"/>
          <w:szCs w:val="28"/>
        </w:rPr>
        <w:t>барботера.</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AF56AE">
      <w:pPr>
        <w:spacing w:after="0" w:line="240" w:lineRule="auto"/>
        <w:jc w:val="both"/>
        <w:rPr>
          <w:rFonts w:ascii="Times New Roman" w:hAnsi="Times New Roman"/>
          <w:sz w:val="28"/>
          <w:szCs w:val="28"/>
        </w:rPr>
      </w:pPr>
    </w:p>
    <w:p w:rsidR="00D563BF" w:rsidRPr="00AF56AE" w:rsidRDefault="00D563BF" w:rsidP="00AF56AE">
      <w:pPr>
        <w:spacing w:after="0" w:line="240" w:lineRule="auto"/>
        <w:jc w:val="both"/>
        <w:rPr>
          <w:rFonts w:ascii="Times New Roman" w:hAnsi="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6.</w:t>
      </w:r>
      <w:r w:rsidRPr="00AF56AE">
        <w:rPr>
          <w:rFonts w:ascii="Times New Roman" w:eastAsia="Times New Roman" w:hAnsi="Times New Roman" w:cs="Times New Roman"/>
          <w:sz w:val="28"/>
          <w:szCs w:val="28"/>
        </w:rPr>
        <w:t xml:space="preserve"> Аппаратурное оформление специальных методов анализа, применяемых при разделении, очистке, идентификации</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1.Аппаратурное оформление специальных методов анализа, применяемых при разделении, очистке, идентификации аминокислот, ферментов, и др. продуктов биотехнологии. </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2.Методы определения концентрации растворенного кислорода. </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rPr>
        <w:t>3.Методы определения объемного коэффициента массопередачи</w:t>
      </w:r>
    </w:p>
    <w:p w:rsidR="0030646A" w:rsidRDefault="0030646A" w:rsidP="00902F6C">
      <w:pPr>
        <w:spacing w:after="0" w:line="240" w:lineRule="auto"/>
        <w:ind w:left="35" w:firstLine="673"/>
        <w:jc w:val="both"/>
        <w:rPr>
          <w:rFonts w:ascii="Times New Roman" w:eastAsia="Times New Roman" w:hAnsi="Times New Roman" w:cs="Times New Roman"/>
          <w:b/>
          <w:sz w:val="28"/>
          <w:szCs w:val="28"/>
        </w:rPr>
      </w:pPr>
      <w:r w:rsidRPr="0030646A">
        <w:rPr>
          <w:rFonts w:ascii="Times New Roman" w:eastAsia="Times New Roman" w:hAnsi="Times New Roman" w:cs="Times New Roman"/>
          <w:b/>
          <w:sz w:val="28"/>
          <w:szCs w:val="28"/>
        </w:rPr>
        <w:t xml:space="preserve">1.Аппаратурное оформление специальных методов анализа, применяемых при разделении, очистке, идентификации аминокислот, ферментов, и др. продуктов биотехнологии. </w:t>
      </w:r>
    </w:p>
    <w:p w:rsidR="00902F6C" w:rsidRPr="00A66A09" w:rsidRDefault="00902F6C" w:rsidP="00902F6C">
      <w:pPr>
        <w:spacing w:after="0" w:line="240" w:lineRule="auto"/>
        <w:ind w:firstLine="708"/>
        <w:jc w:val="both"/>
        <w:rPr>
          <w:rFonts w:ascii="Times New Roman" w:hAnsi="Times New Roman" w:cs="Times New Roman"/>
          <w:sz w:val="28"/>
          <w:szCs w:val="28"/>
        </w:rPr>
      </w:pPr>
      <w:r w:rsidRPr="00A66A09">
        <w:rPr>
          <w:rFonts w:ascii="Times New Roman" w:hAnsi="Times New Roman" w:cs="Times New Roman"/>
          <w:sz w:val="28"/>
          <w:szCs w:val="28"/>
        </w:rPr>
        <w:t>Биотехнология как наука является важнейшим разделом современной</w:t>
      </w:r>
      <w:r>
        <w:rPr>
          <w:rFonts w:ascii="Times New Roman" w:hAnsi="Times New Roman" w:cs="Times New Roman"/>
          <w:sz w:val="28"/>
          <w:szCs w:val="28"/>
        </w:rPr>
        <w:t xml:space="preserve"> </w:t>
      </w:r>
      <w:r w:rsidRPr="00A66A09">
        <w:rPr>
          <w:rFonts w:ascii="Times New Roman" w:hAnsi="Times New Roman" w:cs="Times New Roman"/>
          <w:sz w:val="28"/>
          <w:szCs w:val="28"/>
        </w:rPr>
        <w:t>биологии, которая, как и физика, стала в конце XX в. одним из ведущих</w:t>
      </w:r>
      <w:r>
        <w:rPr>
          <w:rFonts w:ascii="Times New Roman" w:hAnsi="Times New Roman" w:cs="Times New Roman"/>
          <w:sz w:val="28"/>
          <w:szCs w:val="28"/>
        </w:rPr>
        <w:t xml:space="preserve"> </w:t>
      </w:r>
      <w:r w:rsidRPr="00A66A09">
        <w:rPr>
          <w:rFonts w:ascii="Times New Roman" w:hAnsi="Times New Roman" w:cs="Times New Roman"/>
          <w:sz w:val="28"/>
          <w:szCs w:val="28"/>
        </w:rPr>
        <w:t>приоритетов в мировой науке и экономике.</w:t>
      </w:r>
      <w:r>
        <w:rPr>
          <w:rFonts w:ascii="Times New Roman" w:hAnsi="Times New Roman" w:cs="Times New Roman"/>
          <w:sz w:val="28"/>
          <w:szCs w:val="28"/>
        </w:rPr>
        <w:t xml:space="preserve"> </w:t>
      </w:r>
      <w:r w:rsidRPr="00A66A09">
        <w:rPr>
          <w:rFonts w:ascii="Times New Roman" w:hAnsi="Times New Roman" w:cs="Times New Roman"/>
          <w:sz w:val="28"/>
          <w:szCs w:val="28"/>
        </w:rPr>
        <w:t>Всплеск исследований по биотехнологии в мировой науке произошел в</w:t>
      </w:r>
      <w:r>
        <w:rPr>
          <w:rFonts w:ascii="Times New Roman" w:hAnsi="Times New Roman" w:cs="Times New Roman"/>
          <w:sz w:val="28"/>
          <w:szCs w:val="28"/>
        </w:rPr>
        <w:t xml:space="preserve"> </w:t>
      </w:r>
      <w:r w:rsidRPr="00A66A09">
        <w:rPr>
          <w:rFonts w:ascii="Times New Roman" w:hAnsi="Times New Roman" w:cs="Times New Roman"/>
          <w:sz w:val="28"/>
          <w:szCs w:val="28"/>
        </w:rPr>
        <w:t>80-х годах, когда новые методологические и методические подходы</w:t>
      </w:r>
      <w:r>
        <w:rPr>
          <w:rFonts w:ascii="Times New Roman" w:hAnsi="Times New Roman" w:cs="Times New Roman"/>
          <w:sz w:val="28"/>
          <w:szCs w:val="28"/>
        </w:rPr>
        <w:t xml:space="preserve"> </w:t>
      </w:r>
      <w:r w:rsidRPr="00A66A09">
        <w:rPr>
          <w:rFonts w:ascii="Times New Roman" w:hAnsi="Times New Roman" w:cs="Times New Roman"/>
          <w:sz w:val="28"/>
          <w:szCs w:val="28"/>
        </w:rPr>
        <w:t>обеспечили переход к эффективному их использованию в науке и практике и</w:t>
      </w:r>
      <w:r>
        <w:rPr>
          <w:rFonts w:ascii="Times New Roman" w:hAnsi="Times New Roman" w:cs="Times New Roman"/>
          <w:sz w:val="28"/>
          <w:szCs w:val="28"/>
        </w:rPr>
        <w:t xml:space="preserve"> </w:t>
      </w:r>
      <w:r w:rsidRPr="00A66A09">
        <w:rPr>
          <w:rFonts w:ascii="Times New Roman" w:hAnsi="Times New Roman" w:cs="Times New Roman"/>
          <w:sz w:val="28"/>
          <w:szCs w:val="28"/>
        </w:rPr>
        <w:t>возникла реальная возможность извлечь из этого максимальный</w:t>
      </w:r>
      <w:r>
        <w:rPr>
          <w:rFonts w:ascii="Times New Roman" w:hAnsi="Times New Roman" w:cs="Times New Roman"/>
          <w:sz w:val="28"/>
          <w:szCs w:val="28"/>
        </w:rPr>
        <w:t xml:space="preserve"> </w:t>
      </w:r>
      <w:r w:rsidRPr="00A66A09">
        <w:rPr>
          <w:rFonts w:ascii="Times New Roman" w:hAnsi="Times New Roman" w:cs="Times New Roman"/>
          <w:sz w:val="28"/>
          <w:szCs w:val="28"/>
        </w:rPr>
        <w:lastRenderedPageBreak/>
        <w:t>экономический эффект. По прогнозам, уже в начале 21 века</w:t>
      </w:r>
      <w:r>
        <w:rPr>
          <w:rFonts w:ascii="Times New Roman" w:hAnsi="Times New Roman" w:cs="Times New Roman"/>
          <w:sz w:val="28"/>
          <w:szCs w:val="28"/>
        </w:rPr>
        <w:t xml:space="preserve"> </w:t>
      </w:r>
      <w:r w:rsidRPr="00A66A09">
        <w:rPr>
          <w:rFonts w:ascii="Times New Roman" w:hAnsi="Times New Roman" w:cs="Times New Roman"/>
          <w:sz w:val="28"/>
          <w:szCs w:val="28"/>
        </w:rPr>
        <w:t>биотехнологические товары будут составлять четверть всей мировой</w:t>
      </w:r>
      <w:r>
        <w:rPr>
          <w:rFonts w:ascii="Times New Roman" w:hAnsi="Times New Roman" w:cs="Times New Roman"/>
          <w:sz w:val="28"/>
          <w:szCs w:val="28"/>
        </w:rPr>
        <w:t xml:space="preserve"> </w:t>
      </w:r>
      <w:r w:rsidRPr="00A66A09">
        <w:rPr>
          <w:rFonts w:ascii="Times New Roman" w:hAnsi="Times New Roman" w:cs="Times New Roman"/>
          <w:sz w:val="28"/>
          <w:szCs w:val="28"/>
        </w:rPr>
        <w:t>продукции.</w:t>
      </w:r>
    </w:p>
    <w:p w:rsidR="00902F6C" w:rsidRPr="00A66A09" w:rsidRDefault="00902F6C" w:rsidP="00902F6C">
      <w:pPr>
        <w:spacing w:after="0" w:line="240" w:lineRule="auto"/>
        <w:ind w:firstLine="425"/>
        <w:jc w:val="both"/>
        <w:rPr>
          <w:rFonts w:ascii="Times New Roman" w:hAnsi="Times New Roman" w:cs="Times New Roman"/>
          <w:sz w:val="28"/>
          <w:szCs w:val="28"/>
        </w:rPr>
      </w:pPr>
      <w:r w:rsidRPr="00A66A09">
        <w:rPr>
          <w:rFonts w:ascii="Times New Roman" w:hAnsi="Times New Roman" w:cs="Times New Roman"/>
          <w:sz w:val="28"/>
          <w:szCs w:val="28"/>
        </w:rPr>
        <w:t xml:space="preserve">В нашей стране значительное расширение научно-исследовательских </w:t>
      </w:r>
      <w:r>
        <w:rPr>
          <w:rFonts w:ascii="Times New Roman" w:hAnsi="Times New Roman" w:cs="Times New Roman"/>
          <w:sz w:val="28"/>
          <w:szCs w:val="28"/>
        </w:rPr>
        <w:t xml:space="preserve"> </w:t>
      </w:r>
      <w:r w:rsidRPr="00A66A09">
        <w:rPr>
          <w:rFonts w:ascii="Times New Roman" w:hAnsi="Times New Roman" w:cs="Times New Roman"/>
          <w:sz w:val="28"/>
          <w:szCs w:val="28"/>
        </w:rPr>
        <w:t xml:space="preserve">работ и внедрение их результатов в производство также было достигнуто в </w:t>
      </w:r>
      <w:r>
        <w:rPr>
          <w:rFonts w:ascii="Times New Roman" w:hAnsi="Times New Roman" w:cs="Times New Roman"/>
          <w:sz w:val="28"/>
          <w:szCs w:val="28"/>
        </w:rPr>
        <w:t xml:space="preserve"> </w:t>
      </w:r>
      <w:r w:rsidRPr="00A66A09">
        <w:rPr>
          <w:rFonts w:ascii="Times New Roman" w:hAnsi="Times New Roman" w:cs="Times New Roman"/>
          <w:sz w:val="28"/>
          <w:szCs w:val="28"/>
        </w:rPr>
        <w:t>80-е годы. В этот период в стране была разработана и активно осуществлялась первая общенациональная программа по биотехнологии, были созданы межведомстве</w:t>
      </w:r>
      <w:r>
        <w:rPr>
          <w:rFonts w:ascii="Times New Roman" w:hAnsi="Times New Roman" w:cs="Times New Roman"/>
          <w:sz w:val="28"/>
          <w:szCs w:val="28"/>
        </w:rPr>
        <w:t xml:space="preserve">нные биотехнологические центры, </w:t>
      </w:r>
      <w:r w:rsidRPr="00A66A09">
        <w:rPr>
          <w:rFonts w:ascii="Times New Roman" w:hAnsi="Times New Roman" w:cs="Times New Roman"/>
          <w:sz w:val="28"/>
          <w:szCs w:val="28"/>
        </w:rPr>
        <w:t xml:space="preserve">подготовлены квалифицированные кадры специалистов-биотехнологов, </w:t>
      </w:r>
      <w:r>
        <w:rPr>
          <w:rFonts w:ascii="Times New Roman" w:hAnsi="Times New Roman" w:cs="Times New Roman"/>
          <w:sz w:val="28"/>
          <w:szCs w:val="28"/>
        </w:rPr>
        <w:t xml:space="preserve"> </w:t>
      </w:r>
      <w:r w:rsidRPr="00A66A09">
        <w:rPr>
          <w:rFonts w:ascii="Times New Roman" w:hAnsi="Times New Roman" w:cs="Times New Roman"/>
          <w:sz w:val="28"/>
          <w:szCs w:val="28"/>
        </w:rPr>
        <w:t>организованы биотехнологические лаборатории и кафедры в научно-</w:t>
      </w:r>
      <w:r>
        <w:rPr>
          <w:rFonts w:ascii="Times New Roman" w:hAnsi="Times New Roman" w:cs="Times New Roman"/>
          <w:sz w:val="28"/>
          <w:szCs w:val="28"/>
        </w:rPr>
        <w:t xml:space="preserve"> </w:t>
      </w:r>
      <w:r w:rsidRPr="00A66A09">
        <w:rPr>
          <w:rFonts w:ascii="Times New Roman" w:hAnsi="Times New Roman" w:cs="Times New Roman"/>
          <w:sz w:val="28"/>
          <w:szCs w:val="28"/>
        </w:rPr>
        <w:t xml:space="preserve">исследовательских учреждениях и вузах. </w:t>
      </w:r>
    </w:p>
    <w:p w:rsidR="00902F6C" w:rsidRPr="00A66A09" w:rsidRDefault="00902F6C" w:rsidP="00902F6C">
      <w:pPr>
        <w:spacing w:after="0" w:line="240" w:lineRule="auto"/>
        <w:ind w:firstLine="425"/>
        <w:jc w:val="both"/>
        <w:rPr>
          <w:rFonts w:ascii="Times New Roman" w:hAnsi="Times New Roman" w:cs="Times New Roman"/>
          <w:sz w:val="28"/>
          <w:szCs w:val="28"/>
        </w:rPr>
      </w:pPr>
      <w:r w:rsidRPr="00A66A09">
        <w:rPr>
          <w:rFonts w:ascii="Times New Roman" w:hAnsi="Times New Roman" w:cs="Times New Roman"/>
          <w:sz w:val="28"/>
          <w:szCs w:val="28"/>
        </w:rPr>
        <w:t xml:space="preserve">Однако в дальнейшем внимание к проблемам биотехнологии в стране ослабло, а их финансирование сокращено. В результате развитие биотехнологических исследований и их практическое использование в </w:t>
      </w:r>
      <w:r>
        <w:rPr>
          <w:rFonts w:ascii="Times New Roman" w:hAnsi="Times New Roman" w:cs="Times New Roman"/>
          <w:sz w:val="28"/>
          <w:szCs w:val="28"/>
        </w:rPr>
        <w:t xml:space="preserve">Казахстане </w:t>
      </w:r>
      <w:r w:rsidRPr="00A66A09">
        <w:rPr>
          <w:rFonts w:ascii="Times New Roman" w:hAnsi="Times New Roman" w:cs="Times New Roman"/>
          <w:sz w:val="28"/>
          <w:szCs w:val="28"/>
        </w:rPr>
        <w:t xml:space="preserve">замедлилось, что привело к отставанию от мирового уровня, </w:t>
      </w:r>
      <w:r>
        <w:rPr>
          <w:rFonts w:ascii="Times New Roman" w:hAnsi="Times New Roman" w:cs="Times New Roman"/>
          <w:sz w:val="28"/>
          <w:szCs w:val="28"/>
        </w:rPr>
        <w:t xml:space="preserve"> </w:t>
      </w:r>
      <w:r w:rsidRPr="00A66A09">
        <w:rPr>
          <w:rFonts w:ascii="Times New Roman" w:hAnsi="Times New Roman" w:cs="Times New Roman"/>
          <w:sz w:val="28"/>
          <w:szCs w:val="28"/>
        </w:rPr>
        <w:t>особенно в области генетической инженерии.</w:t>
      </w:r>
    </w:p>
    <w:p w:rsidR="00902F6C" w:rsidRPr="00A66A09" w:rsidRDefault="00902F6C" w:rsidP="00902F6C">
      <w:pPr>
        <w:spacing w:after="0" w:line="240" w:lineRule="auto"/>
        <w:ind w:firstLine="425"/>
        <w:jc w:val="both"/>
        <w:rPr>
          <w:rFonts w:ascii="Times New Roman" w:hAnsi="Times New Roman" w:cs="Times New Roman"/>
          <w:sz w:val="28"/>
          <w:szCs w:val="28"/>
        </w:rPr>
      </w:pPr>
      <w:r w:rsidRPr="00A66A09">
        <w:rPr>
          <w:rFonts w:ascii="Times New Roman" w:hAnsi="Times New Roman" w:cs="Times New Roman"/>
          <w:sz w:val="28"/>
          <w:szCs w:val="28"/>
        </w:rPr>
        <w:t xml:space="preserve">Что касается более современных биотехнологических процессов, то они основаны на методах рекомбинантных ДНК, а также на использовании </w:t>
      </w:r>
      <w:r>
        <w:rPr>
          <w:rFonts w:ascii="Times New Roman" w:hAnsi="Times New Roman" w:cs="Times New Roman"/>
          <w:sz w:val="28"/>
          <w:szCs w:val="28"/>
        </w:rPr>
        <w:t xml:space="preserve"> </w:t>
      </w:r>
      <w:r w:rsidRPr="00A66A09">
        <w:rPr>
          <w:rFonts w:ascii="Times New Roman" w:hAnsi="Times New Roman" w:cs="Times New Roman"/>
          <w:sz w:val="28"/>
          <w:szCs w:val="28"/>
        </w:rPr>
        <w:t xml:space="preserve">иммобилизованных ферментов, клеток или клеточных органелл. </w:t>
      </w:r>
    </w:p>
    <w:p w:rsidR="00902F6C" w:rsidRPr="00A66A09" w:rsidRDefault="00902F6C" w:rsidP="00902F6C">
      <w:pPr>
        <w:spacing w:after="0" w:line="240" w:lineRule="auto"/>
        <w:ind w:firstLine="425"/>
        <w:jc w:val="both"/>
        <w:rPr>
          <w:rFonts w:ascii="Times New Roman" w:hAnsi="Times New Roman" w:cs="Times New Roman"/>
          <w:sz w:val="28"/>
          <w:szCs w:val="28"/>
        </w:rPr>
      </w:pPr>
      <w:r w:rsidRPr="00A66A09">
        <w:rPr>
          <w:rFonts w:ascii="Times New Roman" w:hAnsi="Times New Roman" w:cs="Times New Roman"/>
          <w:sz w:val="28"/>
          <w:szCs w:val="28"/>
        </w:rPr>
        <w:t xml:space="preserve">Современная биотехнология — это наука о генно-инженерных и клеточных методах и технологиях создания и использования генетически трансформированных биологических объектов для интенсификации </w:t>
      </w:r>
      <w:r>
        <w:rPr>
          <w:rFonts w:ascii="Times New Roman" w:hAnsi="Times New Roman" w:cs="Times New Roman"/>
          <w:sz w:val="28"/>
          <w:szCs w:val="28"/>
        </w:rPr>
        <w:t xml:space="preserve"> </w:t>
      </w:r>
      <w:r w:rsidRPr="00A66A09">
        <w:rPr>
          <w:rFonts w:ascii="Times New Roman" w:hAnsi="Times New Roman" w:cs="Times New Roman"/>
          <w:sz w:val="28"/>
          <w:szCs w:val="28"/>
        </w:rPr>
        <w:t>производства или получения новых видов продуктов различного назначения.</w:t>
      </w:r>
    </w:p>
    <w:p w:rsidR="00902F6C" w:rsidRPr="00A66A09" w:rsidRDefault="00902F6C" w:rsidP="00902F6C">
      <w:pPr>
        <w:spacing w:after="0" w:line="240" w:lineRule="auto"/>
        <w:ind w:firstLine="425"/>
        <w:jc w:val="both"/>
        <w:rPr>
          <w:rFonts w:ascii="Times New Roman" w:hAnsi="Times New Roman" w:cs="Times New Roman"/>
          <w:sz w:val="28"/>
          <w:szCs w:val="28"/>
        </w:rPr>
      </w:pPr>
      <w:r w:rsidRPr="00A66A09">
        <w:rPr>
          <w:rFonts w:ascii="Times New Roman" w:hAnsi="Times New Roman" w:cs="Times New Roman"/>
          <w:sz w:val="28"/>
          <w:szCs w:val="28"/>
        </w:rPr>
        <w:t>Среди основных направлений современной биотехнологии особое место занимает раздел, связа</w:t>
      </w:r>
      <w:r>
        <w:rPr>
          <w:rFonts w:ascii="Times New Roman" w:hAnsi="Times New Roman" w:cs="Times New Roman"/>
          <w:sz w:val="28"/>
          <w:szCs w:val="28"/>
        </w:rPr>
        <w:t xml:space="preserve">нный с практическим применением </w:t>
      </w:r>
      <w:r w:rsidRPr="00A66A09">
        <w:rPr>
          <w:rFonts w:ascii="Times New Roman" w:hAnsi="Times New Roman" w:cs="Times New Roman"/>
          <w:sz w:val="28"/>
          <w:szCs w:val="28"/>
        </w:rPr>
        <w:t>разнообразных продуктов био</w:t>
      </w:r>
      <w:r>
        <w:rPr>
          <w:rFonts w:ascii="Times New Roman" w:hAnsi="Times New Roman" w:cs="Times New Roman"/>
          <w:sz w:val="28"/>
          <w:szCs w:val="28"/>
        </w:rPr>
        <w:t>технологических процессов в отра</w:t>
      </w:r>
      <w:r w:rsidRPr="00A66A09">
        <w:rPr>
          <w:rFonts w:ascii="Times New Roman" w:hAnsi="Times New Roman" w:cs="Times New Roman"/>
          <w:sz w:val="28"/>
          <w:szCs w:val="28"/>
        </w:rPr>
        <w:t>слях</w:t>
      </w:r>
      <w:r>
        <w:rPr>
          <w:rFonts w:ascii="Times New Roman" w:hAnsi="Times New Roman" w:cs="Times New Roman"/>
          <w:sz w:val="28"/>
          <w:szCs w:val="28"/>
        </w:rPr>
        <w:t xml:space="preserve"> </w:t>
      </w:r>
      <w:r w:rsidRPr="00A66A09">
        <w:rPr>
          <w:rFonts w:ascii="Times New Roman" w:hAnsi="Times New Roman" w:cs="Times New Roman"/>
          <w:sz w:val="28"/>
          <w:szCs w:val="28"/>
        </w:rPr>
        <w:t>народного хозяй</w:t>
      </w:r>
      <w:r>
        <w:rPr>
          <w:rFonts w:ascii="Times New Roman" w:hAnsi="Times New Roman" w:cs="Times New Roman"/>
          <w:sz w:val="28"/>
          <w:szCs w:val="28"/>
        </w:rPr>
        <w:t>ства, медицине и вете</w:t>
      </w:r>
      <w:r w:rsidRPr="00A66A09">
        <w:rPr>
          <w:rFonts w:ascii="Times New Roman" w:hAnsi="Times New Roman" w:cs="Times New Roman"/>
          <w:sz w:val="28"/>
          <w:szCs w:val="28"/>
        </w:rPr>
        <w:t>ринарии, косметической и пищевой промышленности, защите окружающей среды и др.</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b/>
          <w:bCs/>
          <w:color w:val="000000"/>
          <w:sz w:val="28"/>
          <w:szCs w:val="28"/>
        </w:rPr>
        <w:t>Аппаратурное оформление процессов выделения и очистки некоторых продуктов микробного синтеза</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b/>
          <w:bCs/>
          <w:color w:val="000000"/>
          <w:sz w:val="28"/>
          <w:szCs w:val="28"/>
        </w:rPr>
        <w:t> </w:t>
      </w:r>
      <w:r w:rsidRPr="00A66A09">
        <w:rPr>
          <w:rFonts w:ascii="Times New Roman" w:hAnsi="Times New Roman" w:cs="Times New Roman"/>
          <w:color w:val="000000"/>
          <w:sz w:val="28"/>
          <w:szCs w:val="28"/>
        </w:rPr>
        <w:t xml:space="preserve">Культуральная жидкость, образующаяся в процессе ферментации, представляет собой сложную многофазную систему: в водной фазе содержатся клетки продуцента, продукты их жизнедеятельности, непотребленные компоненты питательной среды, мельчайшие капельки жира, пузырьки воздуха, как правило, </w:t>
      </w:r>
      <w:r>
        <w:rPr>
          <w:rFonts w:ascii="Times New Roman" w:hAnsi="Times New Roman" w:cs="Times New Roman"/>
          <w:color w:val="000000"/>
          <w:sz w:val="28"/>
          <w:szCs w:val="28"/>
        </w:rPr>
        <w:t>мел. В свою очередь водная фаза</w:t>
      </w:r>
      <w:r w:rsidRPr="00A66A09">
        <w:rPr>
          <w:rFonts w:ascii="Times New Roman" w:hAnsi="Times New Roman" w:cs="Times New Roman"/>
          <w:color w:val="000000"/>
          <w:sz w:val="28"/>
          <w:szCs w:val="28"/>
        </w:rPr>
        <w:t xml:space="preserve"> культуральной жидкости (нат</w:t>
      </w:r>
      <w:r>
        <w:rPr>
          <w:rFonts w:ascii="Times New Roman" w:hAnsi="Times New Roman" w:cs="Times New Roman"/>
          <w:color w:val="000000"/>
          <w:sz w:val="28"/>
          <w:szCs w:val="28"/>
        </w:rPr>
        <w:t xml:space="preserve">ивный раствор) включает большое </w:t>
      </w:r>
      <w:r w:rsidRPr="00A66A09">
        <w:rPr>
          <w:rFonts w:ascii="Times New Roman" w:hAnsi="Times New Roman" w:cs="Times New Roman"/>
          <w:color w:val="000000"/>
          <w:sz w:val="28"/>
          <w:szCs w:val="28"/>
        </w:rPr>
        <w:t>(число органических и неорганических веществ, коллоидных фракций белков, сухой остаток культуральной жидкости — до 17% и более; содержание биомассы в культуральной жидкости достигает 8—10%. Концентрация целевого продукта чаще всего не превышает 1,5%, что составляет менее 10% сухого остатка.</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A66A09">
        <w:rPr>
          <w:rFonts w:ascii="Times New Roman" w:hAnsi="Times New Roman" w:cs="Times New Roman"/>
          <w:color w:val="000000"/>
          <w:sz w:val="28"/>
          <w:szCs w:val="28"/>
        </w:rPr>
        <w:t>зависимости от целевого назначения конечного продукта (для здравоохранения, технических целей, сельского хозяйства и т. д.) реализуют различной степени сложности схемы производства, при этом учитывают и место накопления целевого продукта — внутриклеточно или внеклеточно.</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lastRenderedPageBreak/>
        <w:t>Если способы выделения целевых продуктов можно разделить на несколько типовых групп (рис. 106), то очистка каждого из них практически индивидуальна, поскольку зависит от физико-химических свойств конкретного вещества.</w:t>
      </w:r>
    </w:p>
    <w:p w:rsidR="00902F6C" w:rsidRDefault="00902F6C" w:rsidP="00902F6C">
      <w:pPr>
        <w:spacing w:after="0" w:line="240" w:lineRule="auto"/>
        <w:ind w:firstLine="425"/>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Примером наиболее простой схемы может служить производство биовита (кормового антибиотика), базирующегося на использовании продуцента антибиотика хлортетрациклина. Кальциевый комплекс хлортетрациклина осажадают из культуральной жидкости при рН выше 7,0. Формирующийся при этом осадок увлекает с собой и клетки продуцента. Так в осадке вместе с биомассой оказываются внекле</w:t>
      </w:r>
      <w:r w:rsidRPr="00A66A09">
        <w:rPr>
          <w:rFonts w:ascii="Times New Roman" w:hAnsi="Times New Roman" w:cs="Times New Roman"/>
          <w:color w:val="000000"/>
          <w:sz w:val="28"/>
          <w:szCs w:val="28"/>
        </w:rPr>
        <w:softHyphen/>
        <w:t>точный антибиотик и внутриклеточный витамин B12. Осадок фильтруют, высушивают, размельчают, добавляют отруби в качестве наполнителя и фасуют. Этот комплекс используют в качестве добавки к корму для скота.</w:t>
      </w:r>
    </w:p>
    <w:p w:rsidR="0030646A" w:rsidRDefault="0030646A" w:rsidP="00902F6C">
      <w:pPr>
        <w:spacing w:after="0" w:line="240" w:lineRule="auto"/>
        <w:ind w:left="35" w:firstLine="532"/>
        <w:rPr>
          <w:rFonts w:ascii="Times New Roman" w:eastAsia="Times New Roman" w:hAnsi="Times New Roman" w:cs="Times New Roman"/>
          <w:b/>
          <w:sz w:val="28"/>
          <w:szCs w:val="28"/>
        </w:rPr>
      </w:pPr>
      <w:r w:rsidRPr="0030646A">
        <w:rPr>
          <w:rFonts w:ascii="Times New Roman" w:eastAsia="Times New Roman" w:hAnsi="Times New Roman" w:cs="Times New Roman"/>
          <w:b/>
          <w:sz w:val="28"/>
          <w:szCs w:val="28"/>
        </w:rPr>
        <w:t xml:space="preserve">2.Методы определения концентрации растворенного кислорода. </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b/>
          <w:bCs/>
          <w:color w:val="000000"/>
          <w:sz w:val="28"/>
          <w:szCs w:val="28"/>
        </w:rPr>
        <w:t>2 Основные процессы выделения продуктов микробного синтеза</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b/>
          <w:bCs/>
          <w:color w:val="000000"/>
          <w:sz w:val="28"/>
          <w:szCs w:val="28"/>
        </w:rPr>
        <w:t> </w:t>
      </w:r>
      <w:r w:rsidRPr="00A66A09">
        <w:rPr>
          <w:rFonts w:ascii="Times New Roman" w:hAnsi="Times New Roman" w:cs="Times New Roman"/>
          <w:color w:val="000000"/>
          <w:sz w:val="28"/>
          <w:szCs w:val="28"/>
        </w:rPr>
        <w:t>Если целевым продуктом является биомасса клеток, например, кормовые или пекарские дрожжи, необходимо их концентрирование (сгущение). При этом широко применяют флотацию</w:t>
      </w:r>
      <w:r w:rsidRPr="00A66A09">
        <w:rPr>
          <w:rFonts w:ascii="Times New Roman" w:hAnsi="Times New Roman" w:cs="Times New Roman"/>
          <w:i/>
          <w:iCs/>
          <w:color w:val="000000"/>
          <w:sz w:val="28"/>
          <w:szCs w:val="28"/>
        </w:rPr>
        <w:t>, </w:t>
      </w:r>
      <w:r w:rsidRPr="00A66A09">
        <w:rPr>
          <w:rFonts w:ascii="Times New Roman" w:hAnsi="Times New Roman" w:cs="Times New Roman"/>
          <w:color w:val="000000"/>
          <w:sz w:val="28"/>
          <w:szCs w:val="28"/>
        </w:rPr>
        <w:t>с помощью которой увеличивают концентрацию дрожжей в 4—6 раз. Основной движущей силой флотации являются всплывающие пузырьки газа, которые захватывают клетки и выносят их на поверхность. В результате над слоем отработанной культуральной жидкости образуется пенный слой, в котором сконцентрированы дрожжи. Процесс проводят в специально предназначенных для этой цели емкостных аппаратах — флотаторах,</w:t>
      </w:r>
      <w:r w:rsidRPr="00A66A09">
        <w:rPr>
          <w:rFonts w:ascii="Times New Roman" w:hAnsi="Times New Roman" w:cs="Times New Roman"/>
          <w:i/>
          <w:iCs/>
          <w:color w:val="000000"/>
          <w:sz w:val="28"/>
          <w:szCs w:val="28"/>
        </w:rPr>
        <w:t> </w:t>
      </w:r>
      <w:r w:rsidRPr="00A66A09">
        <w:rPr>
          <w:rFonts w:ascii="Times New Roman" w:hAnsi="Times New Roman" w:cs="Times New Roman"/>
          <w:color w:val="000000"/>
          <w:sz w:val="28"/>
          <w:szCs w:val="28"/>
        </w:rPr>
        <w:t>в которые нагнетают воздух и, в зависимости от их конструкции, диспергируют его через барботер или эжектор, пену гасят в специальной части аппарата с помощью пеногасителя и выводят сконцентрированную суспензию дрожжей.</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Для последующего концентрирования дрожжей широко приме</w:t>
      </w:r>
      <w:r w:rsidRPr="00A66A09">
        <w:rPr>
          <w:rFonts w:ascii="Times New Roman" w:hAnsi="Times New Roman" w:cs="Times New Roman"/>
          <w:color w:val="000000"/>
          <w:sz w:val="28"/>
          <w:szCs w:val="28"/>
        </w:rPr>
        <w:softHyphen/>
        <w:t>няют </w:t>
      </w:r>
      <w:r w:rsidRPr="00A66A09">
        <w:rPr>
          <w:rFonts w:ascii="Times New Roman" w:hAnsi="Times New Roman" w:cs="Times New Roman"/>
          <w:bCs/>
          <w:color w:val="000000"/>
          <w:sz w:val="28"/>
          <w:szCs w:val="28"/>
        </w:rPr>
        <w:t>сепарирование</w:t>
      </w:r>
      <w:r w:rsidRPr="00A66A09">
        <w:rPr>
          <w:rFonts w:ascii="Times New Roman" w:hAnsi="Times New Roman" w:cs="Times New Roman"/>
          <w:color w:val="000000"/>
          <w:sz w:val="28"/>
          <w:szCs w:val="28"/>
        </w:rPr>
        <w:t>, например, с помощью сепаратора — сгустителя, непрерывного действия тарельчатого типа СОС-501К-3. Для сгущения суспензии дрожжей от 20—30 г/л до 550—600 г/л необходимо последовательное сепарирование в 2—3 ступени.</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Методы извлечения целевых продуктов из клеток зависят от свойств изолируемых веществ. Полиеновые антибиотики, например; экстрагируют органическими растворителями из нативных клеток, тогда как эндоферменты получают из разрушенных (дезинте</w:t>
      </w:r>
      <w:r>
        <w:rPr>
          <w:rFonts w:ascii="Times New Roman" w:hAnsi="Times New Roman" w:cs="Times New Roman"/>
          <w:color w:val="000000"/>
          <w:sz w:val="28"/>
          <w:szCs w:val="28"/>
        </w:rPr>
        <w:t>грированных) клеток. На рис. 5</w:t>
      </w:r>
      <w:r w:rsidRPr="00A66A09">
        <w:rPr>
          <w:rFonts w:ascii="Times New Roman" w:hAnsi="Times New Roman" w:cs="Times New Roman"/>
          <w:color w:val="000000"/>
          <w:sz w:val="28"/>
          <w:szCs w:val="28"/>
        </w:rPr>
        <w:t xml:space="preserve"> представлена схема процесса выделения L-аспарагиназы. Клетки отделяют на дисковой центрифуге (позиция 4), позволяющей концентрировать от 6 г/л до 120 г/л по массе сухих веществ. Разрушение клеток проводят в. гомогенизаторе (позиция 5) при двукратном пропускании высвобождается до 97% фермента. От остатков клеток освобождаются после добавления этанола (позиция 9) до 30% концентрации с последующей фильтрацией на ротационном фильтре (позиции 10).  Затем фермент осаждают метанолом при его концентрации в маточнике 50% (позиция 11), фильтруют (позиция12), растворяют вводе и переосаждают (позиция 13) при концентрации метанола 60%. Осадок центрифугируют (позиция 12), снова растворяют в воде (позиция 14) и концентрируют ультрафильтрацией (позиция 16), затем выделяют с помощью-сефадекса ДЕАЕ-А50 (позиция 19), осаждают этанолом (0,6 объема) при рН 5,0 (позиция 27) и собирают в корзинчатой центрифуге </w:t>
      </w:r>
      <w:r w:rsidRPr="00A66A09">
        <w:rPr>
          <w:rFonts w:ascii="Times New Roman" w:hAnsi="Times New Roman" w:cs="Times New Roman"/>
          <w:color w:val="000000"/>
          <w:sz w:val="28"/>
          <w:szCs w:val="28"/>
        </w:rPr>
        <w:lastRenderedPageBreak/>
        <w:t>(позиция 28). Осадок еще раз растворяют.в воде (позиция 29), стерилизуют фильтрацией через мемб</w:t>
      </w:r>
      <w:r w:rsidRPr="00A66A09">
        <w:rPr>
          <w:rFonts w:ascii="Times New Roman" w:hAnsi="Times New Roman" w:cs="Times New Roman"/>
          <w:color w:val="000000"/>
          <w:sz w:val="28"/>
          <w:szCs w:val="28"/>
        </w:rPr>
        <w:softHyphen/>
        <w:t>рану (позиция 30), разливают (позиция 32) и подвергают сублимационной сушке (позиция 34).</w:t>
      </w:r>
    </w:p>
    <w:p w:rsidR="00902F6C" w:rsidRPr="00A66A09" w:rsidRDefault="00902F6C" w:rsidP="00902F6C">
      <w:pPr>
        <w:spacing w:after="0" w:line="240" w:lineRule="auto"/>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Pr="00A66A09" w:rsidRDefault="00902F6C" w:rsidP="00902F6C">
      <w:pPr>
        <w:spacing w:after="0" w:line="240" w:lineRule="auto"/>
        <w:ind w:firstLine="567"/>
        <w:jc w:val="center"/>
        <w:rPr>
          <w:rFonts w:ascii="Times New Roman" w:hAnsi="Times New Roman" w:cs="Times New Roman"/>
          <w:color w:val="000000"/>
          <w:sz w:val="28"/>
          <w:szCs w:val="28"/>
        </w:rPr>
      </w:pPr>
      <w:r w:rsidRPr="00A66A09">
        <w:rPr>
          <w:rFonts w:ascii="Times New Roman" w:hAnsi="Times New Roman" w:cs="Times New Roman"/>
          <w:noProof/>
          <w:color w:val="000000"/>
          <w:sz w:val="28"/>
          <w:szCs w:val="28"/>
        </w:rPr>
        <w:drawing>
          <wp:inline distT="0" distB="0" distL="0" distR="0">
            <wp:extent cx="5531485" cy="2683510"/>
            <wp:effectExtent l="0" t="0" r="0" b="2540"/>
            <wp:docPr id="11" name="Рисунок 2" descr="Описание: http://www.studfiles.ru/html/2706/100/html_5zjHXmXxAh.T8uT/htmlconvd-GTtV7n329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www.studfiles.ru/html/2706/100/html_5zjHXmXxAh.T8uT/htmlconvd-GTtV7n329x1.jpg"/>
                    <pic:cNvPicPr>
                      <a:picLocks noChangeAspect="1" noChangeArrowheads="1"/>
                    </pic:cNvPicPr>
                  </pic:nvPicPr>
                  <pic:blipFill>
                    <a:blip r:embed="rId48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31485" cy="2683510"/>
                    </a:xfrm>
                    <a:prstGeom prst="rect">
                      <a:avLst/>
                    </a:prstGeom>
                    <a:noFill/>
                    <a:ln>
                      <a:noFill/>
                    </a:ln>
                  </pic:spPr>
                </pic:pic>
              </a:graphicData>
            </a:graphic>
          </wp:inline>
        </w:drawing>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Default="00902F6C" w:rsidP="00902F6C">
      <w:pPr>
        <w:spacing w:after="0" w:line="240" w:lineRule="auto"/>
        <w:ind w:firstLine="567"/>
        <w:jc w:val="center"/>
        <w:rPr>
          <w:rFonts w:ascii="Times New Roman" w:hAnsi="Times New Roman" w:cs="Times New Roman"/>
          <w:color w:val="000000"/>
          <w:sz w:val="28"/>
          <w:szCs w:val="28"/>
        </w:rPr>
      </w:pPr>
      <w:r>
        <w:rPr>
          <w:rFonts w:ascii="Times New Roman" w:hAnsi="Times New Roman" w:cs="Times New Roman"/>
          <w:color w:val="000000"/>
          <w:sz w:val="28"/>
          <w:szCs w:val="28"/>
        </w:rPr>
        <w:t>Рисунок 5.</w:t>
      </w:r>
      <w:r w:rsidRPr="00A66A09">
        <w:rPr>
          <w:rFonts w:ascii="Times New Roman" w:hAnsi="Times New Roman" w:cs="Times New Roman"/>
          <w:color w:val="000000"/>
          <w:sz w:val="28"/>
          <w:szCs w:val="28"/>
        </w:rPr>
        <w:t xml:space="preserve"> Схема </w:t>
      </w:r>
      <w:r>
        <w:rPr>
          <w:rFonts w:ascii="Times New Roman" w:hAnsi="Times New Roman" w:cs="Times New Roman"/>
          <w:color w:val="000000"/>
          <w:sz w:val="28"/>
          <w:szCs w:val="28"/>
        </w:rPr>
        <w:t xml:space="preserve">процесса выделения </w:t>
      </w:r>
      <w:r w:rsidRPr="00A66A09">
        <w:rPr>
          <w:rFonts w:ascii="Times New Roman" w:hAnsi="Times New Roman" w:cs="Times New Roman"/>
          <w:color w:val="000000"/>
          <w:sz w:val="28"/>
          <w:szCs w:val="28"/>
        </w:rPr>
        <w:t>L-аспарагиназы:</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xml:space="preserve"> 1,5,17 — промежуточные емкости, 2, 6,15, 18, 26—-насосы, 3 — теплообменник, 4 — дисковая центрифуга, 7 — аппарат для получения суспензии микробных клеток, 8 — гомогенизатор, 9 — аппарат для спиртового осаждения остатков клеток и белка, 10— ротационный фильтр, 11 — аппарат для осаждения фермента метанолом, 12 — центрифуга, 13 — аппарат для переосаждения фермента, 14 — аппарат для растворения фермента, 16 — аппарат для ультрафильтрации, 19 — колонка с сефадексом, 20, 21 — емкости для буферных растворов, 22, 23 — насосы, для подачи буферных растворов, 24, 25 — емкости для сбора фракций, 31 — аппарат для осаждения фермента, 28 — центрифуга, 29 — аппарат для переосаждения, 30 — стерилизующая мембрана, 31 — осадитель, 32 - кювета, 33 - фасовочное устройство, 34 — сублимационная сушилка.</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Выделение большей части продуктов микробного синтеза из культуральной жидкости начинают при их содержании около 1,5%. Чтобы иметь возможность выделить вещество, используя осажде</w:t>
      </w:r>
      <w:r w:rsidRPr="00A66A09">
        <w:rPr>
          <w:rFonts w:ascii="Times New Roman" w:hAnsi="Times New Roman" w:cs="Times New Roman"/>
          <w:color w:val="000000"/>
          <w:sz w:val="28"/>
          <w:szCs w:val="28"/>
        </w:rPr>
        <w:softHyphen/>
        <w:t>ние, кристаллизацию или высушивание, необходимо оперировать с растворами, содержащими 15—20% целевого продукта. Вот почему приходится применять разномасштабное оборудование по ходу процесса: вначале необходимы емкости в несколько десятков м3, высокопроизводительное оборудование непрерывного или полунепрерывного действия, а завершают процесс небольшими аппаратами вместимостью порядка нескольких сотен и даже десятков литров с периодической загрузкой и выгрузкой, или лабораторное оборудование.</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xml:space="preserve">Технологические показатели фильтрации культуральных жидкостей определяются свойствами их как дисперсных систем. Клетки микробов-продуцентов, например, грибов чаще всего образуют микроколонии различной </w:t>
      </w:r>
      <w:r w:rsidRPr="00A66A09">
        <w:rPr>
          <w:rFonts w:ascii="Times New Roman" w:hAnsi="Times New Roman" w:cs="Times New Roman"/>
          <w:color w:val="000000"/>
          <w:sz w:val="28"/>
          <w:szCs w:val="28"/>
        </w:rPr>
        <w:lastRenderedPageBreak/>
        <w:t>плотности размером 16—600мкм. Фильтрационные свойства жидкости обусловлены размерами отдельных гиф, типом микроколоний, характером роста мицелия. Эти факторы зависят от вида и штамма биообъекта, условий его культивирования.</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Пенициллы и аспергиллы образуют легко фильтруемую био</w:t>
      </w:r>
      <w:r w:rsidRPr="00A66A09">
        <w:rPr>
          <w:rFonts w:ascii="Times New Roman" w:hAnsi="Times New Roman" w:cs="Times New Roman"/>
          <w:color w:val="000000"/>
          <w:sz w:val="28"/>
          <w:szCs w:val="28"/>
        </w:rPr>
        <w:softHyphen/>
        <w:t>массу, поэтому для получения нативного раствора в этом случае применяют барабанные вакуум-фильтры— аппарат непрерывного действия с фильтрующим основанием, расположенным на наружной цилиндрической поверхности горизонтального вращающегося барабана, частично погруженного в суспензию.</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Культуральные жидкости после ферментации проактиномицетов представляют собой густые суспензии с относительной вязко</w:t>
      </w:r>
      <w:r w:rsidRPr="00A66A09">
        <w:rPr>
          <w:rFonts w:ascii="Times New Roman" w:hAnsi="Times New Roman" w:cs="Times New Roman"/>
          <w:color w:val="000000"/>
          <w:sz w:val="28"/>
          <w:szCs w:val="28"/>
        </w:rPr>
        <w:softHyphen/>
        <w:t>стью 50—1000и с высоким содержанием твердой фазы. Они практически не расслаиваются при стоянии. Характерной особенностью и других бактериальных суспензий является изменчивость их фильтрационных свойств как во времени, так и от одной операции до другой.</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Необходимо также отметить, что образуемые осадки заметно сжимаемы (показатель сжимаемости 0,9), значит процесс фильтрации не может быть интенсифицирован повышением разности давления из-за соответственно возрастающего удельного сопротивления осадка. Такие суспензии без предварительной обработки культуральной жидкости отфильтровать практически невозможно. Предварительную обработку культуральной жидкости проводят с целью максимального перевода конечного продукта в ту фазу, которой предполагают его выделить, а также для коагуляции коллоидных примесей и, следовательно, улучшения процесса фильтрации, для удаления или связывания в растворимые комплексы тех побочных веществ, которые затрудняют последующий процесс химической очистки. К тому же при коагуляции изменяется структура твердой фазы культуральной жидкости.</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Применяют несколько видов коагуляции: неорганическими солевыми электролитами, органическими и неорганическими кис</w:t>
      </w:r>
      <w:r w:rsidRPr="00A66A09">
        <w:rPr>
          <w:rFonts w:ascii="Times New Roman" w:hAnsi="Times New Roman" w:cs="Times New Roman"/>
          <w:color w:val="000000"/>
          <w:sz w:val="28"/>
          <w:szCs w:val="28"/>
        </w:rPr>
        <w:softHyphen/>
        <w:t xml:space="preserve"> лотами, термической обработкой, добавлением веществ, образующих наполнители. Процесс образования хлопьевидного осадка наполнителя протекает с большой скоростью, осадок захватывает гифы мицелия и молекулы белка.</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Процесс коагуляции улучшается при использовании комбинированных методов таких, как кислотная и тепловая, электролитная и тепловая коагуляции.</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Эффективным методом коагуляции дисперсных систем является обработка их высокомолекулярными полиэлектролитами — флоккулянтами. При этом в отличие от обычной коагуляции, образуются флоккулы или осадки рыхлой структуры, что значительно улучшает процесс фильтрации.</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Для получения нативного раствора из труднофильтруемыхкультуральных жидкостей после коагуляции применяют вакуумбарабанный фильтр с намывным слоем — аппарат полунепрерывного действия. Перед работой на фильтрующую поверхность ба</w:t>
      </w:r>
      <w:r w:rsidRPr="00A66A09">
        <w:rPr>
          <w:rFonts w:ascii="Times New Roman" w:hAnsi="Times New Roman" w:cs="Times New Roman"/>
          <w:color w:val="000000"/>
          <w:sz w:val="28"/>
          <w:szCs w:val="28"/>
        </w:rPr>
        <w:softHyphen/>
        <w:t>рабана намывают дренажный слой наполнителя. В качестве наполнителя используют суспензию порошков целлюлозы, перлита (это горная порода, кислое вулканическое стекло, в составе которого находится вода более 1%),  древесной муки. Особенность работы такого фильтра (в отличие от вакуум-</w:t>
      </w:r>
      <w:r w:rsidRPr="00A66A09">
        <w:rPr>
          <w:rFonts w:ascii="Times New Roman" w:hAnsi="Times New Roman" w:cs="Times New Roman"/>
          <w:color w:val="000000"/>
          <w:sz w:val="28"/>
          <w:szCs w:val="28"/>
        </w:rPr>
        <w:lastRenderedPageBreak/>
        <w:t>барабанного) состоит в том, что нож, предназначенный для съема осадка с барабана, имеет специальную микрометрическую подачу. С каждым оборотом барабана нож подается к центру, срезая нафильтрованный осадок вместе с тонким слоем дренажа, обновляя таким образом фильтрующую поверхность; поэтому скорость фильтрации не снижается. На рис. 5.3 представлена схема аппаратурного оформления процесса фильтрации культуральной жидкости на вакуум-барабанном фильтре с намывным слоем.</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Pr="00A66A09" w:rsidRDefault="00902F6C" w:rsidP="00902F6C">
      <w:pPr>
        <w:spacing w:after="0" w:line="240" w:lineRule="auto"/>
        <w:jc w:val="center"/>
        <w:rPr>
          <w:rFonts w:ascii="Times New Roman" w:hAnsi="Times New Roman" w:cs="Times New Roman"/>
          <w:color w:val="000000"/>
          <w:sz w:val="28"/>
          <w:szCs w:val="28"/>
        </w:rPr>
      </w:pPr>
      <w:r w:rsidRPr="00A66A09">
        <w:rPr>
          <w:rFonts w:ascii="Times New Roman" w:hAnsi="Times New Roman" w:cs="Times New Roman"/>
          <w:noProof/>
          <w:color w:val="000000"/>
          <w:sz w:val="28"/>
          <w:szCs w:val="28"/>
        </w:rPr>
        <w:drawing>
          <wp:inline distT="0" distB="0" distL="0" distR="0">
            <wp:extent cx="3927475" cy="3050540"/>
            <wp:effectExtent l="0" t="0" r="0" b="0"/>
            <wp:docPr id="12" name="Рисунок 3" descr="Описание: http://www.studfiles.ru/html/2706/100/html_5zjHXmXxAh.T8uT/htmlconvd-GTtV7n332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www.studfiles.ru/html/2706/100/html_5zjHXmXxAh.T8uT/htmlconvd-GTtV7n332x1.jpg"/>
                    <pic:cNvPicPr>
                      <a:picLocks noChangeAspect="1" noChangeArrowheads="1"/>
                    </pic:cNvPicPr>
                  </pic:nvPicPr>
                  <pic:blipFill>
                    <a:blip r:embed="rId48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27475" cy="3050540"/>
                    </a:xfrm>
                    <a:prstGeom prst="rect">
                      <a:avLst/>
                    </a:prstGeom>
                    <a:noFill/>
                    <a:ln>
                      <a:noFill/>
                    </a:ln>
                  </pic:spPr>
                </pic:pic>
              </a:graphicData>
            </a:graphic>
          </wp:inline>
        </w:drawing>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Pr="00A66A09" w:rsidRDefault="00902F6C" w:rsidP="00902F6C">
      <w:pPr>
        <w:spacing w:after="0" w:line="240" w:lineRule="auto"/>
        <w:jc w:val="center"/>
        <w:rPr>
          <w:rFonts w:ascii="Times New Roman" w:hAnsi="Times New Roman" w:cs="Times New Roman"/>
          <w:color w:val="000000"/>
          <w:sz w:val="28"/>
          <w:szCs w:val="28"/>
        </w:rPr>
      </w:pPr>
      <w:r w:rsidRPr="00A66A09">
        <w:rPr>
          <w:rFonts w:ascii="Times New Roman" w:hAnsi="Times New Roman" w:cs="Times New Roman"/>
          <w:color w:val="000000"/>
          <w:sz w:val="28"/>
          <w:szCs w:val="28"/>
        </w:rPr>
        <w:t>Рисунок 5.3 - Схема аппаратурного оформления процесса фильтрации на вакуум-барабанном фильтре с намывным слоем: Г — аппарат для суспензии вспомогательного материала, 2, </w:t>
      </w:r>
      <w:r w:rsidRPr="00A66A09">
        <w:rPr>
          <w:rFonts w:ascii="Times New Roman" w:hAnsi="Times New Roman" w:cs="Times New Roman"/>
          <w:i/>
          <w:iCs/>
          <w:color w:val="000000"/>
          <w:sz w:val="28"/>
          <w:szCs w:val="28"/>
        </w:rPr>
        <w:t>4,7 — </w:t>
      </w:r>
      <w:r w:rsidRPr="00A66A09">
        <w:rPr>
          <w:rFonts w:ascii="Times New Roman" w:hAnsi="Times New Roman" w:cs="Times New Roman"/>
          <w:color w:val="000000"/>
          <w:sz w:val="28"/>
          <w:szCs w:val="28"/>
        </w:rPr>
        <w:t>насосы, 3 — коагулятор, 5 —вакуум-барабанный фильтр с намывным слоем, 6 — ресивер.</w:t>
      </w:r>
    </w:p>
    <w:p w:rsidR="00902F6C" w:rsidRPr="00A66A09" w:rsidRDefault="00902F6C" w:rsidP="00902F6C">
      <w:pPr>
        <w:spacing w:after="0" w:line="240" w:lineRule="auto"/>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Названный выше перлит представляет собой стекловидную горную породу вулканического происхождения, в состав его входят окислы кремния, калия и кальция. Для получения вспомогательного вещества природный перлит нагревают до начала плавления (1000°С). Образуются небольшие бусинки неправильной формы, состоящие из очень большого числа полых ячеек. Для получения вспомогательного фильтрующего материала бусинки измельчаются. Получают порошок с пористостью 85—90% и объемной массой 500—1000кг/м3.</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 xml:space="preserve">Экстракционный метод выделения целевого вещества из нативного раствора основан на различной растворимости разных химических форм этого вещества в воде и органическом растворителе, не смешивающимся с водой. Основной закон экстракции - закон распределения Нернста: в смеси двух жидкостей, нерастворимых или ограниченно растворимых одна в другой, образуются два слоя (или чистые компоненты, или растворы жидкостей). Если в такую систему добавить третье вещество, растворимое в обеих жидкостях, то после достижения равновесия этот третий компонент распределится между обоими слоями, образуя растворы </w:t>
      </w:r>
      <w:r w:rsidRPr="00A66A09">
        <w:rPr>
          <w:rFonts w:ascii="Times New Roman" w:hAnsi="Times New Roman" w:cs="Times New Roman"/>
          <w:color w:val="000000"/>
          <w:sz w:val="28"/>
          <w:szCs w:val="28"/>
        </w:rPr>
        <w:lastRenderedPageBreak/>
        <w:t>различной концентрации и отношение концентраций в обоих слоях будет постоянным при данной температуре.</w:t>
      </w:r>
    </w:p>
    <w:p w:rsidR="00902F6C" w:rsidRPr="00A66A09" w:rsidRDefault="00902F6C" w:rsidP="00902F6C">
      <w:pPr>
        <w:spacing w:after="0" w:line="240" w:lineRule="auto"/>
        <w:ind w:firstLine="567"/>
        <w:jc w:val="both"/>
        <w:rPr>
          <w:rFonts w:ascii="Times New Roman" w:hAnsi="Times New Roman" w:cs="Times New Roman"/>
          <w:color w:val="000000"/>
          <w:sz w:val="28"/>
          <w:szCs w:val="28"/>
        </w:rPr>
      </w:pPr>
      <w:r w:rsidRPr="00A66A09">
        <w:rPr>
          <w:rFonts w:ascii="Times New Roman" w:hAnsi="Times New Roman" w:cs="Times New Roman"/>
          <w:color w:val="000000"/>
          <w:sz w:val="28"/>
          <w:szCs w:val="28"/>
        </w:rPr>
        <w:t>Коэффициент распределения — величина, определяемая опытным путем, показывает во сколько раз равновесная концентрация вещества в экстракте больше, чем в обработанном растворе.</w:t>
      </w:r>
    </w:p>
    <w:p w:rsidR="00902F6C" w:rsidRPr="000324D1" w:rsidRDefault="00902F6C" w:rsidP="00902F6C">
      <w:pPr>
        <w:shd w:val="clear" w:color="auto" w:fill="FFFFFF"/>
        <w:spacing w:after="0" w:line="240" w:lineRule="auto"/>
        <w:ind w:left="43" w:firstLine="456"/>
        <w:jc w:val="both"/>
        <w:rPr>
          <w:rFonts w:ascii="Times New Roman" w:hAnsi="Times New Roman" w:cs="Times New Roman"/>
          <w:color w:val="000000"/>
          <w:sz w:val="28"/>
          <w:szCs w:val="28"/>
        </w:rPr>
      </w:pPr>
      <w:r w:rsidRPr="000324D1">
        <w:rPr>
          <w:rFonts w:ascii="Times New Roman" w:hAnsi="Times New Roman" w:cs="Times New Roman"/>
          <w:bCs/>
          <w:color w:val="000000"/>
          <w:sz w:val="28"/>
          <w:szCs w:val="28"/>
        </w:rPr>
        <w:t xml:space="preserve">Экстракция </w:t>
      </w:r>
      <w:r w:rsidRPr="000324D1">
        <w:rPr>
          <w:rFonts w:ascii="Times New Roman" w:hAnsi="Times New Roman" w:cs="Times New Roman"/>
          <w:color w:val="000000"/>
          <w:sz w:val="28"/>
          <w:szCs w:val="28"/>
        </w:rPr>
        <w:t>извлечение продукта и твердого (</w:t>
      </w:r>
      <w:r w:rsidRPr="000324D1">
        <w:rPr>
          <w:rFonts w:ascii="Times New Roman" w:hAnsi="Times New Roman" w:cs="Times New Roman"/>
          <w:bCs/>
          <w:color w:val="000000"/>
          <w:sz w:val="28"/>
          <w:szCs w:val="28"/>
        </w:rPr>
        <w:t xml:space="preserve">твердожидкофазная) </w:t>
      </w:r>
      <w:r w:rsidRPr="000324D1">
        <w:rPr>
          <w:rFonts w:ascii="Times New Roman" w:hAnsi="Times New Roman" w:cs="Times New Roman"/>
          <w:color w:val="000000"/>
          <w:sz w:val="28"/>
          <w:szCs w:val="28"/>
        </w:rPr>
        <w:t>или жидкого(</w:t>
      </w:r>
      <w:r w:rsidRPr="000324D1">
        <w:rPr>
          <w:rFonts w:ascii="Times New Roman" w:hAnsi="Times New Roman" w:cs="Times New Roman"/>
          <w:bCs/>
          <w:color w:val="000000"/>
          <w:sz w:val="28"/>
          <w:szCs w:val="28"/>
        </w:rPr>
        <w:t>жидко-жидкофазная)образца</w:t>
      </w:r>
      <w:r w:rsidRPr="000324D1">
        <w:rPr>
          <w:rFonts w:ascii="Times New Roman" w:hAnsi="Times New Roman" w:cs="Times New Roman"/>
          <w:color w:val="000000"/>
          <w:sz w:val="28"/>
          <w:szCs w:val="28"/>
        </w:rPr>
        <w:t>. К твердо-жидкофазной экстракции относится обливание образца водой с целью извлечения из него растворимых веществ, например солей металлов из руд, подвергнутых бактериальной обработке, или растворимых продуктов из массы субстрата (соломы и т.д.) при твердофазном культивировании. Применяют органические растворители, например, при экстракции клеточной массы ацетоном, переводщим в раствор ряд липидных и белковых компонентов.</w:t>
      </w:r>
    </w:p>
    <w:p w:rsidR="00902F6C" w:rsidRPr="000324D1" w:rsidRDefault="00902F6C" w:rsidP="00902F6C">
      <w:pPr>
        <w:shd w:val="clear" w:color="auto" w:fill="FFFFFF"/>
        <w:spacing w:after="0" w:line="240" w:lineRule="auto"/>
        <w:ind w:right="48" w:firstLine="576"/>
        <w:jc w:val="both"/>
        <w:rPr>
          <w:rFonts w:ascii="Times New Roman" w:hAnsi="Times New Roman" w:cs="Times New Roman"/>
          <w:color w:val="000000"/>
          <w:sz w:val="28"/>
          <w:szCs w:val="28"/>
        </w:rPr>
      </w:pPr>
      <w:r w:rsidRPr="000324D1">
        <w:rPr>
          <w:rFonts w:ascii="Times New Roman" w:hAnsi="Times New Roman" w:cs="Times New Roman"/>
          <w:color w:val="000000"/>
          <w:sz w:val="28"/>
          <w:szCs w:val="28"/>
        </w:rPr>
        <w:t>Жидко-жидкофазная экстракция - добавление органических растворите</w:t>
      </w:r>
      <w:r w:rsidRPr="000324D1">
        <w:rPr>
          <w:rFonts w:ascii="Times New Roman" w:hAnsi="Times New Roman" w:cs="Times New Roman"/>
          <w:color w:val="000000"/>
          <w:sz w:val="28"/>
          <w:szCs w:val="28"/>
        </w:rPr>
        <w:softHyphen/>
        <w:t>лей для извлечения из культуральной жидкости антибиотиков, витаминов, каратиноидов, липидов, некоторых гидрофобных белков. Витамин В12 экстрагируют фенолом и его производными (крезол, другие алкилфенолы, галогениды). Используют бензиловый спирт, особенно в щелочных условиях. Фосфолипиды извлекают путем экстракции хлороформом.</w:t>
      </w:r>
    </w:p>
    <w:p w:rsidR="00902F6C" w:rsidRDefault="00902F6C" w:rsidP="00902F6C">
      <w:pPr>
        <w:shd w:val="clear" w:color="auto" w:fill="FFFFFF"/>
        <w:spacing w:after="0" w:line="240" w:lineRule="auto"/>
        <w:ind w:left="5" w:right="43" w:firstLine="571"/>
        <w:jc w:val="both"/>
        <w:rPr>
          <w:rFonts w:ascii="Times New Roman" w:hAnsi="Times New Roman" w:cs="Times New Roman"/>
          <w:color w:val="000000"/>
          <w:sz w:val="28"/>
          <w:szCs w:val="28"/>
        </w:rPr>
      </w:pPr>
      <w:r w:rsidRPr="000324D1">
        <w:rPr>
          <w:rFonts w:ascii="Times New Roman" w:hAnsi="Times New Roman" w:cs="Times New Roman"/>
          <w:color w:val="000000"/>
          <w:sz w:val="28"/>
          <w:szCs w:val="28"/>
        </w:rPr>
        <w:t>Полностью избежать нагревания, губительного для многих це</w:t>
      </w:r>
      <w:r>
        <w:rPr>
          <w:rFonts w:ascii="Times New Roman" w:hAnsi="Times New Roman" w:cs="Times New Roman"/>
          <w:color w:val="000000"/>
          <w:sz w:val="28"/>
          <w:szCs w:val="28"/>
        </w:rPr>
        <w:t>нных ве</w:t>
      </w:r>
      <w:r>
        <w:rPr>
          <w:rFonts w:ascii="Times New Roman" w:hAnsi="Times New Roman" w:cs="Times New Roman"/>
          <w:color w:val="000000"/>
          <w:sz w:val="28"/>
          <w:szCs w:val="28"/>
        </w:rPr>
        <w:softHyphen/>
        <w:t xml:space="preserve">ществ, позволяют методы </w:t>
      </w:r>
      <w:r w:rsidRPr="000324D1">
        <w:rPr>
          <w:rFonts w:ascii="Times New Roman" w:hAnsi="Times New Roman" w:cs="Times New Roman"/>
          <w:bCs/>
          <w:color w:val="000000"/>
          <w:sz w:val="28"/>
          <w:szCs w:val="28"/>
        </w:rPr>
        <w:t>холодовой экстракции (криоэкстракции). </w:t>
      </w:r>
      <w:r w:rsidRPr="000324D1">
        <w:rPr>
          <w:rFonts w:ascii="Times New Roman" w:hAnsi="Times New Roman" w:cs="Times New Roman"/>
          <w:color w:val="000000"/>
          <w:sz w:val="28"/>
          <w:szCs w:val="28"/>
        </w:rPr>
        <w:t>Она как бы нивелирует различие между твердым субстратом и культуральной жидкостью, поскольку и то и другое находится в замороженном состоянии. Криоэкстракция осуществляется растворителями, кипящими при низких температурах и находщимися при комнатной температуре в газообразном состоянии. Криоэкстракция может использоваться в комбинации с криоконсервацией клеток. Урожай клеток длительное время хранится без потери свойств в условиях глубокого замораживания.</w:t>
      </w:r>
    </w:p>
    <w:p w:rsidR="0030646A" w:rsidRPr="0030646A" w:rsidRDefault="0030646A" w:rsidP="00902F6C">
      <w:pPr>
        <w:spacing w:after="0" w:line="240" w:lineRule="auto"/>
        <w:ind w:firstLine="567"/>
        <w:jc w:val="both"/>
        <w:rPr>
          <w:rFonts w:ascii="Times New Roman" w:hAnsi="Times New Roman"/>
          <w:b/>
          <w:sz w:val="28"/>
          <w:szCs w:val="28"/>
        </w:rPr>
      </w:pPr>
      <w:r w:rsidRPr="0030646A">
        <w:rPr>
          <w:rFonts w:ascii="Times New Roman" w:eastAsia="Times New Roman" w:hAnsi="Times New Roman" w:cs="Times New Roman"/>
          <w:b/>
          <w:sz w:val="28"/>
          <w:szCs w:val="28"/>
        </w:rPr>
        <w:t>3.Методы определения объемного коэффициента массопередачи</w:t>
      </w:r>
    </w:p>
    <w:p w:rsidR="00902F6C" w:rsidRDefault="00902F6C" w:rsidP="00902F6C">
      <w:pPr>
        <w:spacing w:after="0" w:line="240" w:lineRule="auto"/>
        <w:ind w:firstLine="567"/>
        <w:jc w:val="both"/>
        <w:rPr>
          <w:rFonts w:ascii="Times New Roman" w:hAnsi="Times New Roman" w:cs="Times New Roman"/>
          <w:b/>
          <w:bCs/>
          <w:color w:val="000000"/>
          <w:sz w:val="28"/>
          <w:szCs w:val="28"/>
        </w:rPr>
      </w:pPr>
      <w:r w:rsidRPr="00A66A09">
        <w:rPr>
          <w:rFonts w:ascii="Times New Roman" w:hAnsi="Times New Roman" w:cs="Times New Roman"/>
          <w:b/>
          <w:bCs/>
          <w:color w:val="000000"/>
          <w:sz w:val="28"/>
          <w:szCs w:val="28"/>
        </w:rPr>
        <w:t>3 Адсорбция, перегонка и ректификация</w:t>
      </w:r>
    </w:p>
    <w:p w:rsidR="00902F6C" w:rsidRPr="000324D1" w:rsidRDefault="00902F6C" w:rsidP="00902F6C">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Адсорбция </w:t>
      </w:r>
      <w:r w:rsidRPr="000324D1">
        <w:rPr>
          <w:rFonts w:ascii="Times New Roman" w:hAnsi="Times New Roman" w:cs="Times New Roman"/>
          <w:color w:val="000000"/>
          <w:sz w:val="28"/>
          <w:szCs w:val="28"/>
        </w:rPr>
        <w:t>- частный случай экстракции, при котором экстрагирую</w:t>
      </w:r>
      <w:r w:rsidRPr="000324D1">
        <w:rPr>
          <w:rFonts w:ascii="Times New Roman" w:hAnsi="Times New Roman" w:cs="Times New Roman"/>
          <w:color w:val="000000"/>
          <w:sz w:val="28"/>
          <w:szCs w:val="28"/>
        </w:rPr>
        <w:softHyphen/>
        <w:t>щим веществом из жидкой или газовой фазы является твердое тело. Хорошими адсорбентами являются древесный уголь, глины с развитой пористой поверхно</w:t>
      </w:r>
      <w:r w:rsidRPr="000324D1">
        <w:rPr>
          <w:rFonts w:ascii="Times New Roman" w:hAnsi="Times New Roman" w:cs="Times New Roman"/>
          <w:color w:val="000000"/>
          <w:sz w:val="28"/>
          <w:szCs w:val="28"/>
        </w:rPr>
        <w:softHyphen/>
        <w:t>стью. Путем адсорбции из культуральной жидкости выделяют антибиотики и ви</w:t>
      </w:r>
      <w:r w:rsidRPr="000324D1">
        <w:rPr>
          <w:rFonts w:ascii="Times New Roman" w:hAnsi="Times New Roman" w:cs="Times New Roman"/>
          <w:color w:val="000000"/>
          <w:sz w:val="28"/>
          <w:szCs w:val="28"/>
        </w:rPr>
        <w:softHyphen/>
        <w:t>тамины.</w:t>
      </w:r>
    </w:p>
    <w:p w:rsidR="00902F6C" w:rsidRPr="000324D1" w:rsidRDefault="00902F6C" w:rsidP="00902F6C">
      <w:pPr>
        <w:shd w:val="clear" w:color="auto" w:fill="FFFFFF"/>
        <w:spacing w:after="0" w:line="240" w:lineRule="auto"/>
        <w:ind w:left="24" w:right="29" w:firstLine="566"/>
        <w:jc w:val="both"/>
        <w:rPr>
          <w:rFonts w:ascii="Times New Roman" w:hAnsi="Times New Roman" w:cs="Times New Roman"/>
          <w:color w:val="000000"/>
          <w:sz w:val="28"/>
          <w:szCs w:val="28"/>
        </w:rPr>
      </w:pPr>
      <w:r w:rsidRPr="000324D1">
        <w:rPr>
          <w:rFonts w:ascii="Times New Roman" w:hAnsi="Times New Roman" w:cs="Times New Roman"/>
          <w:color w:val="000000"/>
          <w:sz w:val="28"/>
          <w:szCs w:val="28"/>
        </w:rPr>
        <w:t>К современным методам разделения веществ, основанным на принципах экстракции и адсорбции, относятся хроматография, электрофорез, изотахофорез, электрофокусировка.</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color w:val="000000"/>
          <w:sz w:val="28"/>
          <w:szCs w:val="28"/>
        </w:rPr>
        <w:t>Разделение жидких однородных смесей (растворов), состоящих из двух или большего числа летучих компонентов, производится перегонкой или ректификацией.</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rStyle w:val="ab"/>
          <w:rFonts w:eastAsiaTheme="majorEastAsia"/>
          <w:b w:val="0"/>
          <w:color w:val="000000"/>
          <w:sz w:val="28"/>
          <w:szCs w:val="28"/>
        </w:rPr>
        <w:t>Разделение путем перегонки</w:t>
      </w:r>
      <w:r>
        <w:rPr>
          <w:rStyle w:val="apple-converted-space"/>
          <w:rFonts w:eastAsiaTheme="majorEastAsia"/>
          <w:color w:val="000000"/>
          <w:sz w:val="28"/>
          <w:szCs w:val="28"/>
        </w:rPr>
        <w:t xml:space="preserve"> </w:t>
      </w:r>
      <w:r w:rsidRPr="000324D1">
        <w:rPr>
          <w:color w:val="000000"/>
          <w:sz w:val="28"/>
          <w:szCs w:val="28"/>
        </w:rPr>
        <w:t xml:space="preserve">основано на различной температуре кипения отдельных веществ, входящих в состав смеси. Так, если смесь состоит из двух компонентов, то при испарении компонент с более низкой температурой кипения (низко- кипящий компонент) переходит в пары, а компонент с более высокой </w:t>
      </w:r>
      <w:r w:rsidRPr="000324D1">
        <w:rPr>
          <w:color w:val="000000"/>
          <w:sz w:val="28"/>
          <w:szCs w:val="28"/>
        </w:rPr>
        <w:lastRenderedPageBreak/>
        <w:t>температурой кипения (высококипящий компонент) остается в жидком состоянии. Полученные пары конденсируются, образуя дистиллят или ректификат, а неиспаренная жидкость называется остатком.</w:t>
      </w:r>
    </w:p>
    <w:p w:rsidR="00902F6C" w:rsidRPr="00A66A09" w:rsidRDefault="00902F6C" w:rsidP="00902F6C">
      <w:pPr>
        <w:pStyle w:val="a5"/>
        <w:shd w:val="clear" w:color="auto" w:fill="FFFFFF"/>
        <w:spacing w:before="0" w:beforeAutospacing="0" w:after="0" w:afterAutospacing="0"/>
        <w:ind w:firstLine="567"/>
        <w:jc w:val="both"/>
        <w:rPr>
          <w:color w:val="000000"/>
          <w:sz w:val="28"/>
          <w:szCs w:val="28"/>
        </w:rPr>
      </w:pPr>
      <w:r w:rsidRPr="00A66A09">
        <w:rPr>
          <w:color w:val="000000"/>
          <w:sz w:val="28"/>
          <w:szCs w:val="28"/>
        </w:rPr>
        <w:t>В результате перегонки низкокипящий компонент переходит в дистиллят, а высококипящий – в остаток. Такой процесс называется простой перегонкой. При этом не достигается полного разделения смеси. Оба компонента являются летучими, оба переходят в пары, но в разной степени. Поэтому образующиеся при перегонке пары не представляют собой чистого низкокипящего компонента.</w:t>
      </w:r>
    </w:p>
    <w:p w:rsidR="00902F6C" w:rsidRPr="00A66A09" w:rsidRDefault="00902F6C" w:rsidP="00902F6C">
      <w:pPr>
        <w:pStyle w:val="a5"/>
        <w:shd w:val="clear" w:color="auto" w:fill="FFFFFF"/>
        <w:spacing w:before="0" w:beforeAutospacing="0" w:after="0" w:afterAutospacing="0"/>
        <w:ind w:firstLine="567"/>
        <w:jc w:val="both"/>
        <w:rPr>
          <w:color w:val="000000"/>
          <w:sz w:val="28"/>
          <w:szCs w:val="28"/>
        </w:rPr>
      </w:pPr>
      <w:r w:rsidRPr="00A66A09">
        <w:rPr>
          <w:color w:val="000000"/>
          <w:sz w:val="28"/>
          <w:szCs w:val="28"/>
        </w:rPr>
        <w:t>Из-за большой летучести низкокипящий компонент испаряется в большей степени, чем высококипящий компонент. Значит, в дистилляте содержание низкокипящего компонента выше, чем в исходной смеси, а в остатке наоборот: содержание низкокипящего компонента ниже, чем в исходной смеси. В этом и является отличие перегонки от выпаривания (при выпаривании растворенное вещество нелетучее, а в пары переходит только летучий компонент).</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rStyle w:val="ab"/>
          <w:rFonts w:eastAsiaTheme="majorEastAsia"/>
          <w:b w:val="0"/>
          <w:color w:val="000000"/>
          <w:sz w:val="28"/>
          <w:szCs w:val="28"/>
        </w:rPr>
        <w:t>Простую перегонку</w:t>
      </w:r>
      <w:r w:rsidRPr="000324D1">
        <w:rPr>
          <w:rStyle w:val="apple-converted-space"/>
          <w:rFonts w:eastAsiaTheme="majorEastAsia"/>
          <w:color w:val="000000"/>
          <w:sz w:val="28"/>
          <w:szCs w:val="28"/>
        </w:rPr>
        <w:t> </w:t>
      </w:r>
      <w:r w:rsidRPr="000324D1">
        <w:rPr>
          <w:color w:val="000000"/>
          <w:sz w:val="28"/>
          <w:szCs w:val="28"/>
        </w:rPr>
        <w:t>применяют для грубого разделения смесей или для предварительной очистки продуктов от нежелательных примесей.</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color w:val="000000"/>
          <w:sz w:val="28"/>
          <w:szCs w:val="28"/>
        </w:rPr>
        <w:t>Для достижения наиболее полного разделения компонентов применяют достаточно сложный вид перегонки –</w:t>
      </w:r>
      <w:r w:rsidRPr="000324D1">
        <w:rPr>
          <w:rStyle w:val="ab"/>
          <w:rFonts w:eastAsiaTheme="majorEastAsia"/>
          <w:b w:val="0"/>
          <w:color w:val="000000"/>
          <w:sz w:val="28"/>
          <w:szCs w:val="28"/>
        </w:rPr>
        <w:t>ректификацию</w:t>
      </w:r>
      <w:r w:rsidRPr="000324D1">
        <w:rPr>
          <w:color w:val="000000"/>
          <w:sz w:val="28"/>
          <w:szCs w:val="28"/>
        </w:rPr>
        <w:t>.</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color w:val="000000"/>
          <w:sz w:val="28"/>
          <w:szCs w:val="28"/>
        </w:rPr>
        <w:t>Ректификация заключается в многократном испарении исходной смеси и конденсации образующихся паров, в противо- точном воздействии паров, образующихся при перегонке, с жидкостью, получаемой при конденсации паров.</w:t>
      </w:r>
    </w:p>
    <w:p w:rsidR="00902F6C" w:rsidRPr="000324D1" w:rsidRDefault="00902F6C" w:rsidP="00902F6C">
      <w:pPr>
        <w:pStyle w:val="a5"/>
        <w:shd w:val="clear" w:color="auto" w:fill="FFFFFF"/>
        <w:spacing w:before="0" w:beforeAutospacing="0" w:after="0" w:afterAutospacing="0"/>
        <w:ind w:firstLine="567"/>
        <w:jc w:val="both"/>
        <w:rPr>
          <w:color w:val="000000"/>
          <w:sz w:val="28"/>
          <w:szCs w:val="28"/>
        </w:rPr>
      </w:pPr>
      <w:r w:rsidRPr="000324D1">
        <w:rPr>
          <w:color w:val="000000"/>
          <w:sz w:val="28"/>
          <w:szCs w:val="28"/>
        </w:rPr>
        <w:t>Способ разделения смеси на компоненты путем ректификации является основным в спиртовом и ликеро-водочном производствах, в производстве эфирных масел, при переработке нефтепродуктов и др.</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AF56AE">
      <w:pPr>
        <w:spacing w:after="0" w:line="240" w:lineRule="auto"/>
        <w:jc w:val="both"/>
        <w:rPr>
          <w:rFonts w:ascii="Times New Roman" w:hAnsi="Times New Roman"/>
          <w:b/>
          <w:sz w:val="28"/>
          <w:szCs w:val="28"/>
        </w:rPr>
      </w:pPr>
    </w:p>
    <w:p w:rsidR="00D563BF" w:rsidRPr="0030646A" w:rsidRDefault="00D563BF" w:rsidP="00AF56AE">
      <w:pPr>
        <w:spacing w:after="0" w:line="240" w:lineRule="auto"/>
        <w:jc w:val="both"/>
        <w:rPr>
          <w:rFonts w:ascii="Times New Roman" w:hAnsi="Times New Roman"/>
          <w:b/>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7.</w:t>
      </w:r>
      <w:r w:rsidRPr="00AF56AE">
        <w:rPr>
          <w:rFonts w:ascii="Times New Roman" w:eastAsia="Times New Roman" w:hAnsi="Times New Roman" w:cs="Times New Roman"/>
          <w:sz w:val="28"/>
          <w:szCs w:val="28"/>
        </w:rPr>
        <w:t xml:space="preserve"> Прогрессивные методы управления биопроцессами.</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1. Методы управления биопроцессами.</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rPr>
        <w:t>2.Основные приборы и методы для выделения  и очистки готовых продуктов</w:t>
      </w:r>
    </w:p>
    <w:p w:rsidR="00902F6C" w:rsidRDefault="00902F6C" w:rsidP="006E25C5">
      <w:pPr>
        <w:spacing w:after="0" w:line="240" w:lineRule="auto"/>
        <w:ind w:left="35"/>
        <w:rPr>
          <w:rFonts w:ascii="Times New Roman" w:eastAsia="Times New Roman" w:hAnsi="Times New Roman" w:cs="Times New Roman"/>
          <w:sz w:val="28"/>
          <w:szCs w:val="28"/>
        </w:rPr>
      </w:pPr>
    </w:p>
    <w:p w:rsidR="00902F6C" w:rsidRPr="006E25C5" w:rsidRDefault="00902F6C" w:rsidP="006E25C5">
      <w:pPr>
        <w:pStyle w:val="a3"/>
        <w:numPr>
          <w:ilvl w:val="0"/>
          <w:numId w:val="43"/>
        </w:numPr>
        <w:spacing w:after="0" w:line="240" w:lineRule="auto"/>
        <w:rPr>
          <w:rFonts w:ascii="Times New Roman" w:hAnsi="Times New Roman" w:cs="Times New Roman"/>
          <w:sz w:val="28"/>
          <w:szCs w:val="28"/>
        </w:rPr>
      </w:pPr>
      <w:r w:rsidRPr="006E25C5">
        <w:rPr>
          <w:rFonts w:ascii="Times New Roman" w:hAnsi="Times New Roman" w:cs="Times New Roman"/>
          <w:sz w:val="28"/>
          <w:szCs w:val="28"/>
        </w:rPr>
        <w:t>Методы управления биопроцессами.</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В завершение нашего краткого обзора методов управления процессами биохимической технологии и соответствующей контрольно-измерительной аппаратуры рассмотрим некоторые пути обеспечения максимального выхода продукта в реакторах периодического действия и регулирования и стабилизации режимов в реакторах непрерывного действия. Кроме того, вкратце рассмотрим некоторые интересные проблемы, возникающие при расчете и проектировании биопроцессов, которые состоят из нескольких последовательных операций. Во всех указанных случаях регулирование процесса и расчеты, связанные с разработкой соответствующей схемы управления процессом, существенно упрощаются при использовании ЭВМ.</w:t>
      </w:r>
    </w:p>
    <w:p w:rsidR="006E25C5" w:rsidRPr="006E25C5" w:rsidRDefault="006E25C5" w:rsidP="006E25C5">
      <w:pPr>
        <w:spacing w:after="0" w:line="240" w:lineRule="auto"/>
        <w:ind w:firstLine="708"/>
        <w:jc w:val="both"/>
        <w:outlineLvl w:val="1"/>
        <w:rPr>
          <w:rFonts w:ascii="Times New Roman" w:eastAsia="Times New Roman" w:hAnsi="Times New Roman" w:cs="Times New Roman"/>
          <w:b/>
          <w:bCs/>
          <w:sz w:val="28"/>
          <w:szCs w:val="28"/>
        </w:rPr>
      </w:pPr>
      <w:r w:rsidRPr="006E25C5">
        <w:rPr>
          <w:rFonts w:ascii="Times New Roman" w:eastAsia="Times New Roman" w:hAnsi="Times New Roman" w:cs="Times New Roman"/>
          <w:b/>
          <w:bCs/>
          <w:sz w:val="28"/>
          <w:szCs w:val="28"/>
        </w:rPr>
        <w:t>Программированное управление процессами в биореакторах периодического действия</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lastRenderedPageBreak/>
        <w:t>Обеспечить максимальный выход продукта в периодическом процессе с участием определенного штамма микроорганизмов можно только в том случае, если заранее известны те среда и условия, в которых этот организм проявляет наибольшую активность или, говоря иными словами, в которых генетический потенциал организмов используется в максимальной степени. В зависимости от имеющихся контрольно-измерительной аппаратуры и систем управления, проблему оптимизации условий биопроцесса можно решить различными путями. В простейшем варианте, например в случае колбы, установленной на качалке, в ходе процесса обычно не измеряют и не регулируют ни одного параметра, кроме температуры, а управление процессом сводится к нахождению оптимального начального состава среды и наилучшего температурного режима. Если непосредственно регулируются только параметры окружения, то оптимизации процесса в биореакторе может способствовать контроль рН, интенсивности перемешивания или других параметров окружения. В таких случаях регулируемый параметр обычно поддерживают на постоянном уровне в ходе всего периодического процесса, если только необходимое для данной системы значение параметра вообще достижимо. (Если, например, потребность культуры в кислороде не обеспечивается даже при максимальной скорости переноса кислорода в биореакторе, то регулировать концентрацию растворенного кислорода, очевидно, не имеет смысла.)</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Как известно, однако, во многих случаях постоянство условий и состава среды не обеспечивает оптимального течения микробиологического процесса. Так, быстрый рост клеток не способствует образованию вторичных метаболитов, но в то же время на начальной стадии периодического процесса низкая скорость клеточного роста нежелательна, если плотность исходной культуры невелика. Поэтому сначала условия процесса должны обеспечивать максимальную скорость клеточного роста, а затем, когда будет достигнута достаточно высокая концентрация биомассы, их необходимо изменить так, чтобы они стимулировали образование максимального количества продукта метаболизма. На этой стадии важно учитывать не только скорость синтеза продукта метаболизма, но и скорость его инактивации или разложения.</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Аналогично при производстве белков с помощью культур генетически видоизмененных клеток в начале периодического процесса обычно выгоднее затормозить биосинтез белка, поскольку последний часто ингибирует клеточный рост и может осложнить решение проблемы генетической нестабильности. По достижении необходимой плотности культуры генетический аппарат клеток можно переключить на образование белка путем введения индуктора (или посредством подавления ингибитора экспрессии соответствующего гена). Таким образом, режимы периодических процессов биосинтеза вторичных метаболитов и синтеза белков с помощью рекомбинантных ДНК могут быть сходными, несмотря на принципиальные различия в биохимии и механизмах регуляции этих процессов.</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 xml:space="preserve">В любой данный момент активность периодической культуры зависит как от состава среды и условий окружения клеток, так и от предыстории культуры и среды. Для того чтобы культура к определенному моменту достигала наибольшей продуктивности, могут потребоваться определенные профили изменения рН, </w:t>
      </w:r>
      <w:r w:rsidRPr="006E25C5">
        <w:rPr>
          <w:rFonts w:ascii="Times New Roman" w:eastAsia="Times New Roman" w:hAnsi="Times New Roman" w:cs="Times New Roman"/>
          <w:sz w:val="28"/>
          <w:szCs w:val="28"/>
        </w:rPr>
        <w:lastRenderedPageBreak/>
        <w:t>концентрации растворенного кислорода и других переменных во времени. Часто необходимые зависимости переменных от времени находят эмпирическим путем. В то же время достаточно глубоко структурированная математическая модель процесса в принципе позволяет обеспечить максимальную производительность путем моделирования и оптимизации с помощью ЭВМ. В последующих разделах мы рассмотрим ряд примеров, иллюстрирующих преимущества программированного регулирования периодических процессов, а также методы составления оптимальных программ для таких процессов.</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Образование фермента β-галактозидазы в периодической культуре</w:t>
      </w:r>
      <w:r w:rsidRPr="006E25C5">
        <w:rPr>
          <w:rFonts w:ascii="Times New Roman" w:eastAsia="Times New Roman" w:hAnsi="Times New Roman" w:cs="Times New Roman"/>
          <w:i/>
          <w:iCs/>
          <w:sz w:val="28"/>
          <w:szCs w:val="28"/>
        </w:rPr>
        <w:t xml:space="preserve"> Aspergillus niger</w:t>
      </w:r>
      <w:r w:rsidRPr="006E25C5">
        <w:rPr>
          <w:rFonts w:ascii="Times New Roman" w:eastAsia="Times New Roman" w:hAnsi="Times New Roman" w:cs="Times New Roman"/>
          <w:sz w:val="28"/>
          <w:szCs w:val="28"/>
        </w:rPr>
        <w:t xml:space="preserve"> подчиняется тем же закономерностям, что и биосинтез вторичных метаболитов. Лунделл [41] предложил способ управления этим процессом с помощью ЭВМ, который базируется на следующих принципах:</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i/>
          <w:iCs/>
          <w:sz w:val="28"/>
          <w:szCs w:val="28"/>
        </w:rPr>
        <w:t>Фаза клеточного роста</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6E25C5">
        <w:rPr>
          <w:rFonts w:ascii="Times New Roman" w:eastAsia="Times New Roman" w:hAnsi="Times New Roman" w:cs="Times New Roman"/>
          <w:sz w:val="28"/>
          <w:szCs w:val="28"/>
        </w:rPr>
        <w:t>Для повышения концентрации клеточной массы и увеличения продолжительности фазы роста необходимо добавлять в систему питательное вещество — источник углерода.</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2. Источник углерода необходимо добавлять периодически по мере его истощения, что определяют по снижению скорости выделения CO</w:t>
      </w:r>
      <w:r w:rsidRPr="006E25C5">
        <w:rPr>
          <w:rFonts w:ascii="Times New Roman" w:eastAsia="Times New Roman" w:hAnsi="Times New Roman" w:cs="Times New Roman"/>
          <w:sz w:val="28"/>
          <w:szCs w:val="28"/>
          <w:vertAlign w:val="subscript"/>
        </w:rPr>
        <w:t>2</w:t>
      </w:r>
      <w:r w:rsidRPr="006E25C5">
        <w:rPr>
          <w:rFonts w:ascii="Times New Roman" w:eastAsia="Times New Roman" w:hAnsi="Times New Roman" w:cs="Times New Roman"/>
          <w:sz w:val="28"/>
          <w:szCs w:val="28"/>
        </w:rPr>
        <w:t xml:space="preserve"> и дыхательного коэффициента до 20% от соответствующих максимальных величин.</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3. Температуру и рН необходимо установить на уровне, обеспечивающем максимальную скорость клеточного роста.</w:t>
      </w:r>
    </w:p>
    <w:p w:rsidR="006E25C5" w:rsidRPr="006E25C5" w:rsidRDefault="006E25C5" w:rsidP="006E25C5">
      <w:pPr>
        <w:spacing w:after="0" w:line="240" w:lineRule="auto"/>
        <w:ind w:firstLine="708"/>
        <w:jc w:val="both"/>
        <w:rPr>
          <w:rFonts w:ascii="Times New Roman" w:eastAsia="Times New Roman" w:hAnsi="Times New Roman" w:cs="Times New Roman"/>
          <w:sz w:val="28"/>
          <w:szCs w:val="28"/>
        </w:rPr>
      </w:pPr>
      <w:r w:rsidRPr="006E25C5">
        <w:rPr>
          <w:rFonts w:ascii="Times New Roman" w:eastAsia="Times New Roman" w:hAnsi="Times New Roman" w:cs="Times New Roman"/>
          <w:sz w:val="28"/>
          <w:szCs w:val="28"/>
        </w:rPr>
        <w:t>4. Во избежание излишнего расхода энергии скорость вращения мешалки и скорость поступления воздуха должны быть минимальными, что определяется скоростью переноса кислорода в системе, скоростью выделения CO</w:t>
      </w:r>
      <w:r w:rsidRPr="006E25C5">
        <w:rPr>
          <w:rFonts w:ascii="Times New Roman" w:eastAsia="Times New Roman" w:hAnsi="Times New Roman" w:cs="Times New Roman"/>
          <w:sz w:val="28"/>
          <w:szCs w:val="28"/>
          <w:vertAlign w:val="subscript"/>
        </w:rPr>
        <w:t>2</w:t>
      </w:r>
      <w:r w:rsidRPr="006E25C5">
        <w:rPr>
          <w:rFonts w:ascii="Times New Roman" w:eastAsia="Times New Roman" w:hAnsi="Times New Roman" w:cs="Times New Roman"/>
          <w:sz w:val="28"/>
          <w:szCs w:val="28"/>
        </w:rPr>
        <w:t xml:space="preserve"> и дыхательным коэффициентом.</w:t>
      </w:r>
    </w:p>
    <w:p w:rsidR="006E25C5" w:rsidRPr="006E25C5" w:rsidRDefault="00902F6C" w:rsidP="006E25C5">
      <w:pPr>
        <w:spacing w:after="0" w:line="240" w:lineRule="auto"/>
        <w:ind w:firstLine="708"/>
        <w:jc w:val="both"/>
        <w:rPr>
          <w:sz w:val="28"/>
          <w:szCs w:val="28"/>
        </w:rPr>
      </w:pPr>
      <w:r w:rsidRPr="006E25C5">
        <w:rPr>
          <w:rFonts w:ascii="Times New Roman" w:eastAsia="Times New Roman" w:hAnsi="Times New Roman" w:cs="Times New Roman"/>
          <w:b/>
          <w:sz w:val="28"/>
          <w:szCs w:val="28"/>
        </w:rPr>
        <w:t>2.Основные приборы и методы для выделения  и очистки готовых продуктов</w:t>
      </w:r>
      <w:r w:rsidR="006E25C5">
        <w:rPr>
          <w:rFonts w:ascii="Times New Roman" w:eastAsia="Times New Roman" w:hAnsi="Times New Roman" w:cs="Times New Roman"/>
          <w:b/>
          <w:sz w:val="28"/>
          <w:szCs w:val="28"/>
        </w:rPr>
        <w:t xml:space="preserve">. </w:t>
      </w:r>
      <w:r w:rsidR="006E25C5" w:rsidRPr="006E25C5">
        <w:rPr>
          <w:b/>
          <w:bCs/>
          <w:sz w:val="28"/>
          <w:szCs w:val="28"/>
        </w:rPr>
        <w:t>ОСОБЕННОСТИ ФЕРМЕНТОВ МИКРООРГАНИЗМОВ</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Ферменты широко используются в различных областях практической деятельности человека как биологические катализаторы. Источниками ферментов могут быть животные, растения и микроорганизмы. К настоящему времени установлено наличие более двух тысяч ферментов, а несколько сотен из них получены как индивидуальные вещества.</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Микроорганизмы в качестве продуцентов ферментов представляют особый интерес, поскольку их метаболизм, а, следовательно, и работа ферментных систем осуществляются с очень большой интенсивностью.</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 xml:space="preserve">Если характеризовать суммарную интенсивность ферментных реакций по поглощению молекулярного кислорода в виде коэффициента Qo2 (см3 O2, потребленное одним мг сухой </w:t>
      </w:r>
      <w:hyperlink r:id="rId483" w:tooltip="Биомасса" w:history="1">
        <w:r w:rsidRPr="006E25C5">
          <w:rPr>
            <w:rStyle w:val="a7"/>
            <w:sz w:val="28"/>
            <w:szCs w:val="28"/>
          </w:rPr>
          <w:t>биомассы</w:t>
        </w:r>
      </w:hyperlink>
      <w:r w:rsidRPr="006E25C5">
        <w:rPr>
          <w:sz w:val="28"/>
          <w:szCs w:val="28"/>
        </w:rPr>
        <w:t xml:space="preserve"> за один час), то для клеток печени он равен 2-5; почки – 10-20, дрожжевой клетки – 50-110; у бактерий рода </w:t>
      </w:r>
      <w:r w:rsidRPr="006E25C5">
        <w:rPr>
          <w:i/>
          <w:iCs/>
          <w:sz w:val="28"/>
          <w:szCs w:val="28"/>
        </w:rPr>
        <w:t>Acetobacter</w:t>
      </w:r>
      <w:r w:rsidRPr="006E25C5">
        <w:rPr>
          <w:sz w:val="28"/>
          <w:szCs w:val="28"/>
        </w:rPr>
        <w:t xml:space="preserve"> - 1800, а у </w:t>
      </w:r>
      <w:r w:rsidRPr="006E25C5">
        <w:rPr>
          <w:i/>
          <w:iCs/>
          <w:sz w:val="28"/>
          <w:szCs w:val="28"/>
        </w:rPr>
        <w:t>Azotobacter</w:t>
      </w:r>
      <w:r w:rsidRPr="006E25C5">
        <w:rPr>
          <w:sz w:val="28"/>
          <w:szCs w:val="28"/>
        </w:rPr>
        <w:t xml:space="preserve"> – 2000.</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 xml:space="preserve">Помимо высокой интенсивности метаболизма, следует помнить об очень большой скорости прироста биомассы микроорганизмов. Это позволяет в течение коротких промежутков времени (иногда за 24-72 ч) получать такие количества </w:t>
      </w:r>
      <w:r w:rsidRPr="006E25C5">
        <w:rPr>
          <w:sz w:val="28"/>
          <w:szCs w:val="28"/>
        </w:rPr>
        <w:lastRenderedPageBreak/>
        <w:t>сырья для выделения ферментов, которые не могут сравниться с тем, что дают растения и животные.</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Важное свойство многих микроорганизмов - способность расти, используя различные дешевые субстраты, в том числе не имеющие пищевого значения (целлюлоза, углеводороды нефти, метан, метанол и др.). Некоторые субстраты, используемые микроорганизмами, токсичны для человека и животных.</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Содержание отдельных ферментов в клетках микроорганизмов может быть весьма высоким. Так, количество рибулезобисфосфаткарбоксилазы у фототрофных бактерий иногда достигает 40-60% от всех растворимых белков.</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Многие микроорганизмы образуют ферменты, которые в большом количестве выделяются в культуральную среду. Эти ферменты в основном принадлежат к гидролазам, расщепляющим белки, крахмал, целлюлозу, жиры и другие нерастворимые в воде вещества.</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Выделение ферментных препаратов из клеток микроорганизмов и особенно из культуральной среды после их выращивания проще и экономичнее, чем из растительных и животных тканей.</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Ряд ферментов обнаружены только у микроорганизмов. К таким ферментам относятся: танназа, расщепляющая дигаллат до галловой кислоты, рацемазы многих аминокислот, кератиназы, гидролизующие серусодержащие белки - кератины, входящие в состав волоса, перьев, рогов и копыт. Некоторые микроорганизмы обладают специфическими декарбоксилазами аминокислот, образуют пенициллиназу, расщепляющую пенициллин до пенициллиновой кислоты и воды.</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 xml:space="preserve">Такой фермент, как нитрогеназа, участвующая в образовании </w:t>
      </w:r>
      <w:hyperlink r:id="rId484" w:tooltip="Аммиак" w:history="1">
        <w:r w:rsidRPr="006E25C5">
          <w:rPr>
            <w:rStyle w:val="a7"/>
            <w:sz w:val="28"/>
            <w:szCs w:val="28"/>
          </w:rPr>
          <w:t>аммиака</w:t>
        </w:r>
      </w:hyperlink>
      <w:r w:rsidRPr="006E25C5">
        <w:rPr>
          <w:sz w:val="28"/>
          <w:szCs w:val="28"/>
        </w:rPr>
        <w:t xml:space="preserve"> из молекулярного </w:t>
      </w:r>
      <w:hyperlink r:id="rId485" w:tooltip="Азот" w:history="1">
        <w:r w:rsidRPr="006E25C5">
          <w:rPr>
            <w:rStyle w:val="a7"/>
            <w:sz w:val="28"/>
            <w:szCs w:val="28"/>
          </w:rPr>
          <w:t>азота</w:t>
        </w:r>
      </w:hyperlink>
      <w:r w:rsidRPr="006E25C5">
        <w:rPr>
          <w:sz w:val="28"/>
          <w:szCs w:val="28"/>
        </w:rPr>
        <w:t>, обнаружена лишь у бактерий, способных к фиксации N2.</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 xml:space="preserve">Характерной особенностью некоторых бактерий является их способность окислять неорганические субстраты: аммиак, нитриты, сульфид и другие соединения серы, а также двухвалентное железо, что связано с наличием у них особых ферментов. Ряд бактерий и </w:t>
      </w:r>
      <w:hyperlink r:id="rId486" w:tooltip="Водоросль" w:history="1">
        <w:r w:rsidRPr="006E25C5">
          <w:rPr>
            <w:rStyle w:val="a7"/>
            <w:sz w:val="28"/>
            <w:szCs w:val="28"/>
          </w:rPr>
          <w:t>водорослей</w:t>
        </w:r>
      </w:hyperlink>
      <w:r w:rsidRPr="006E25C5">
        <w:rPr>
          <w:sz w:val="28"/>
          <w:szCs w:val="28"/>
        </w:rPr>
        <w:t xml:space="preserve"> синтезируют гидрогеназы, катализирующие окисление и образование молекулярного </w:t>
      </w:r>
      <w:hyperlink r:id="rId487" w:tooltip="Водород" w:history="1">
        <w:r w:rsidRPr="006E25C5">
          <w:rPr>
            <w:rStyle w:val="a7"/>
            <w:sz w:val="28"/>
            <w:szCs w:val="28"/>
          </w:rPr>
          <w:t>водорода</w:t>
        </w:r>
      </w:hyperlink>
      <w:r w:rsidRPr="006E25C5">
        <w:rPr>
          <w:sz w:val="28"/>
          <w:szCs w:val="28"/>
        </w:rPr>
        <w:t>.</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Значительное число бактерий способны синтезировать ферменты, позволяющие им использовать метан, метанол, метилированные амины, окись углерода и другие одноуглеродные соединения в качестве субстратов для роста.</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Очистка окружающей среды от ряда загрязняющих ее веществ возможна благодаря способности ферментов, образуемых микроорганизмами, разрушать компоненты пластмасс, пестициды и другие ядовитые соединения.</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Способность микроорганизмов развиваться в экстремальных условиях, т. е. при низких и высоких температурах, в отсутствие молекулярного кислорода в кислых или щелочных средах, при высоких концентрациях солей, определяется часто характером их ферментов.</w:t>
      </w:r>
    </w:p>
    <w:p w:rsidR="006E25C5" w:rsidRPr="006E25C5" w:rsidRDefault="006E25C5" w:rsidP="006E25C5">
      <w:pPr>
        <w:pStyle w:val="a5"/>
        <w:spacing w:before="0" w:beforeAutospacing="0" w:after="0" w:afterAutospacing="0"/>
        <w:ind w:firstLine="709"/>
        <w:jc w:val="both"/>
        <w:rPr>
          <w:sz w:val="28"/>
          <w:szCs w:val="28"/>
        </w:rPr>
      </w:pPr>
      <w:r w:rsidRPr="006E25C5">
        <w:rPr>
          <w:sz w:val="28"/>
          <w:szCs w:val="28"/>
        </w:rPr>
        <w:t xml:space="preserve">Психрофильные дрожжи </w:t>
      </w:r>
      <w:r w:rsidRPr="006E25C5">
        <w:rPr>
          <w:i/>
          <w:iCs/>
          <w:sz w:val="28"/>
          <w:szCs w:val="28"/>
        </w:rPr>
        <w:t>Candida</w:t>
      </w:r>
      <w:r w:rsidRPr="006E25C5">
        <w:rPr>
          <w:sz w:val="28"/>
          <w:szCs w:val="28"/>
        </w:rPr>
        <w:t xml:space="preserve"> </w:t>
      </w:r>
      <w:r w:rsidRPr="006E25C5">
        <w:rPr>
          <w:i/>
          <w:iCs/>
          <w:sz w:val="28"/>
          <w:szCs w:val="28"/>
        </w:rPr>
        <w:t>gelida</w:t>
      </w:r>
      <w:r w:rsidRPr="006E25C5">
        <w:rPr>
          <w:sz w:val="28"/>
          <w:szCs w:val="28"/>
        </w:rPr>
        <w:t xml:space="preserve"> имеют оптимум роста 15°С, при нагревании до 35°С они погибают: у них необратимо инактивируется только пируваткарбоксилаза. У облигатно психрофильного штамма </w:t>
      </w:r>
      <w:r w:rsidRPr="006E25C5">
        <w:rPr>
          <w:i/>
          <w:iCs/>
          <w:sz w:val="28"/>
          <w:szCs w:val="28"/>
        </w:rPr>
        <w:t>Micrococcus cryophilus</w:t>
      </w:r>
      <w:r w:rsidRPr="006E25C5">
        <w:rPr>
          <w:sz w:val="28"/>
          <w:szCs w:val="28"/>
        </w:rPr>
        <w:t xml:space="preserve"> кратковременное нагревание до 25°С изменяет вторичную и третичную структуру глутамин - и пролин-тРНК-синтетаз. В результате клетки теряют способность </w:t>
      </w:r>
      <w:r w:rsidRPr="006E25C5">
        <w:rPr>
          <w:sz w:val="28"/>
          <w:szCs w:val="28"/>
        </w:rPr>
        <w:lastRenderedPageBreak/>
        <w:t xml:space="preserve">соединять т-РНК с соответствующей аминокислотой. Некоторые псевдомонады обнаруживают активный рост при +3, +4°С, а их ферменты активны при -5, -10°С. Исключительное положение среди живых существ занимают термофильные бактерии, имеющие оптимум роста при 60-80°С и выше. Возможность развития этих бактерий при высоких температурах обусловливается термостабильностью белков. Например, экстремальный термофил </w:t>
      </w:r>
      <w:r w:rsidRPr="006E25C5">
        <w:rPr>
          <w:i/>
          <w:iCs/>
          <w:sz w:val="28"/>
          <w:szCs w:val="28"/>
        </w:rPr>
        <w:t>Thertnus aquaticus</w:t>
      </w:r>
      <w:r w:rsidRPr="006E25C5">
        <w:rPr>
          <w:sz w:val="28"/>
          <w:szCs w:val="28"/>
        </w:rPr>
        <w:t xml:space="preserve"> обладает энолазой с оптимумом действия при 90°С.</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6E25C5">
      <w:pPr>
        <w:spacing w:after="0" w:line="240" w:lineRule="auto"/>
        <w:jc w:val="both"/>
        <w:rPr>
          <w:rFonts w:ascii="Times New Roman" w:hAnsi="Times New Roman"/>
          <w:sz w:val="28"/>
          <w:szCs w:val="28"/>
        </w:rPr>
      </w:pPr>
    </w:p>
    <w:p w:rsidR="00D563BF" w:rsidRPr="00AF56AE" w:rsidRDefault="00D563BF" w:rsidP="006E25C5">
      <w:pPr>
        <w:spacing w:after="0" w:line="240" w:lineRule="auto"/>
        <w:jc w:val="both"/>
        <w:rPr>
          <w:rFonts w:ascii="Times New Roman" w:hAnsi="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8.</w:t>
      </w:r>
      <w:r w:rsidRPr="00AF56AE">
        <w:rPr>
          <w:rFonts w:ascii="Times New Roman" w:eastAsia="Times New Roman" w:hAnsi="Times New Roman" w:cs="Times New Roman"/>
          <w:sz w:val="28"/>
          <w:szCs w:val="28"/>
        </w:rPr>
        <w:t xml:space="preserve"> Методы концентрирования и разделения биомассы. </w:t>
      </w:r>
    </w:p>
    <w:p w:rsidR="00C9128A" w:rsidRPr="00AF56AE" w:rsidRDefault="00AF56AE" w:rsidP="00AF56AE">
      <w:pPr>
        <w:pStyle w:val="a3"/>
        <w:tabs>
          <w:tab w:val="left" w:pos="195"/>
        </w:tabs>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w:t>
      </w:r>
      <w:r w:rsidR="00C9128A" w:rsidRPr="00AF56AE">
        <w:rPr>
          <w:rFonts w:ascii="Times New Roman" w:hAnsi="Times New Roman" w:cs="Times New Roman"/>
          <w:sz w:val="28"/>
          <w:szCs w:val="28"/>
        </w:rPr>
        <w:t xml:space="preserve">Фильтрование и фильтрующие материалы. </w:t>
      </w:r>
    </w:p>
    <w:p w:rsidR="00C9128A" w:rsidRDefault="00AF56AE" w:rsidP="00AF56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C9128A" w:rsidRPr="00AF56AE">
        <w:rPr>
          <w:rFonts w:ascii="Times New Roman" w:eastAsia="Times New Roman" w:hAnsi="Times New Roman" w:cs="Times New Roman"/>
          <w:sz w:val="28"/>
          <w:szCs w:val="28"/>
        </w:rPr>
        <w:t>Основные химические показатели, характеризующие процесс культивирования.</w:t>
      </w:r>
    </w:p>
    <w:p w:rsidR="006E25C5" w:rsidRDefault="006E25C5" w:rsidP="006E25C5">
      <w:pPr>
        <w:pStyle w:val="a3"/>
        <w:tabs>
          <w:tab w:val="left" w:pos="195"/>
        </w:tabs>
        <w:spacing w:after="0" w:line="240" w:lineRule="auto"/>
        <w:ind w:left="35"/>
        <w:jc w:val="both"/>
        <w:rPr>
          <w:rFonts w:ascii="Times New Roman" w:hAnsi="Times New Roman" w:cs="Times New Roman"/>
          <w:sz w:val="28"/>
          <w:szCs w:val="28"/>
        </w:rPr>
      </w:pPr>
    </w:p>
    <w:p w:rsidR="006E25C5" w:rsidRPr="00AF56AE" w:rsidRDefault="006E25C5" w:rsidP="006E25C5">
      <w:pPr>
        <w:pStyle w:val="a3"/>
        <w:tabs>
          <w:tab w:val="left" w:pos="195"/>
        </w:tabs>
        <w:spacing w:after="0" w:line="240" w:lineRule="auto"/>
        <w:ind w:left="0" w:firstLine="680"/>
        <w:jc w:val="both"/>
        <w:rPr>
          <w:rFonts w:ascii="Times New Roman" w:hAnsi="Times New Roman" w:cs="Times New Roman"/>
          <w:sz w:val="28"/>
          <w:szCs w:val="28"/>
        </w:rPr>
      </w:pPr>
      <w:r>
        <w:rPr>
          <w:rFonts w:ascii="Times New Roman" w:hAnsi="Times New Roman" w:cs="Times New Roman"/>
          <w:sz w:val="28"/>
          <w:szCs w:val="28"/>
        </w:rPr>
        <w:t>1.</w:t>
      </w:r>
      <w:r w:rsidRPr="00AF56AE">
        <w:rPr>
          <w:rFonts w:ascii="Times New Roman" w:hAnsi="Times New Roman" w:cs="Times New Roman"/>
          <w:sz w:val="28"/>
          <w:szCs w:val="28"/>
        </w:rPr>
        <w:t xml:space="preserve">Фильтрование и фильтрующие материалы. </w:t>
      </w:r>
    </w:p>
    <w:p w:rsidR="006E25C5" w:rsidRDefault="006E25C5" w:rsidP="006E25C5">
      <w:pPr>
        <w:pStyle w:val="a5"/>
        <w:spacing w:before="0" w:beforeAutospacing="0" w:after="0" w:afterAutospacing="0"/>
        <w:ind w:firstLine="680"/>
        <w:jc w:val="both"/>
      </w:pPr>
      <w:r>
        <w:t>В культуральной жидкости после окончания процесса ферментации содержатся микроорганизмы, продукты их жизнедеятельности, остатки питательной среды, пеногаситель, растворимые и нерастворимые ве</w:t>
      </w:r>
      <w:r>
        <w:softHyphen/>
        <w:t>щества. Целевым продуктом биосинтеза могут быть непосредственно сами микроорганизмы, либо их метаболиты, растворенные в культу</w:t>
      </w:r>
      <w:r>
        <w:softHyphen/>
        <w:t>ральной жидкости или находящиеся внутри клеток микроорганизмов. Почти во всех случаях для получения целевого продукта необходи</w:t>
      </w:r>
      <w:r>
        <w:softHyphen/>
        <w:t>мо отделить взвешенную фазу - массу микроорганизмов от культу</w:t>
      </w:r>
      <w:r>
        <w:softHyphen/>
        <w:t>ральной жидкости. Культуральные жидкости обычно являются сложными смесями и содержат большое число компонентов, многие из которых обладают близкими физико-химическими свойствами.</w:t>
      </w:r>
    </w:p>
    <w:p w:rsidR="006E25C5" w:rsidRDefault="006E25C5" w:rsidP="006E25C5">
      <w:pPr>
        <w:pStyle w:val="a5"/>
        <w:spacing w:before="0" w:beforeAutospacing="0" w:after="0" w:afterAutospacing="0"/>
        <w:ind w:firstLine="680"/>
        <w:jc w:val="both"/>
      </w:pPr>
      <w:r>
        <w:t>Наряду с растворенными минеральными солями, углеводами, бел</w:t>
      </w:r>
      <w:r>
        <w:softHyphen/>
        <w:t>ками и другими органическими веществами культуральные жидкости содержат в значительном количестве полидисперсные коллоидные частицы и взвеси. Следовательно, они являются не только многоком</w:t>
      </w:r>
      <w:r>
        <w:softHyphen/>
        <w:t>понентными растворами, но и суспензиями. Дисперсная фаза этих сус</w:t>
      </w:r>
      <w:r>
        <w:softHyphen/>
        <w:t>пензий состоит из мицелия или клеток микроорганизмов, а также из твердых частиц, содержащихся во многих питательных средах - муки, хлопьев из кукурузного экстракта и т.п. Содержание микроорганизмов в культуральной жидкости, как правило, очень низкое. В 1 л содержит</w:t>
      </w:r>
      <w:r>
        <w:softHyphen/>
        <w:t>ся обычно 5-10 г сухой биомассы. Отделение такого количества взве</w:t>
      </w:r>
      <w:r>
        <w:softHyphen/>
        <w:t>шенной фазы-трудная технологическая задача, которую приходится решать путем концентрирования биомассы различными способами (флотирование, сепарирование, упаривание).</w:t>
      </w:r>
    </w:p>
    <w:p w:rsidR="006E25C5" w:rsidRDefault="006E25C5" w:rsidP="006E25C5">
      <w:pPr>
        <w:pStyle w:val="a5"/>
        <w:spacing w:before="0" w:beforeAutospacing="0" w:after="0" w:afterAutospacing="0"/>
        <w:ind w:firstLine="680"/>
        <w:jc w:val="both"/>
      </w:pPr>
      <w:r>
        <w:t>В производственных условиях приходится затрачивать значитель</w:t>
      </w:r>
      <w:r>
        <w:softHyphen/>
        <w:t>ное количество энергии на обработку больших объемов труднофильт-руемых суспензий. Способы отделения клеточной биомассы микроорганизмов от куль</w:t>
      </w:r>
      <w:r>
        <w:softHyphen/>
        <w:t xml:space="preserve">туральной жидкости можно разделить на: </w:t>
      </w:r>
    </w:p>
    <w:p w:rsidR="006E25C5" w:rsidRDefault="006E25C5" w:rsidP="006E25C5">
      <w:pPr>
        <w:pStyle w:val="a5"/>
        <w:spacing w:before="0" w:beforeAutospacing="0" w:after="0" w:afterAutospacing="0"/>
        <w:ind w:firstLine="680"/>
        <w:jc w:val="both"/>
      </w:pPr>
      <w:r>
        <w:t xml:space="preserve">- </w:t>
      </w:r>
      <w:r>
        <w:rPr>
          <w:i/>
          <w:iCs/>
        </w:rPr>
        <w:t>механические</w:t>
      </w:r>
      <w:r>
        <w:t xml:space="preserve"> (отстаивание, фильтрование, центрифугирование) </w:t>
      </w:r>
    </w:p>
    <w:p w:rsidR="006E25C5" w:rsidRDefault="006E25C5" w:rsidP="006E25C5">
      <w:pPr>
        <w:pStyle w:val="a5"/>
        <w:spacing w:before="0" w:beforeAutospacing="0" w:after="0" w:afterAutospacing="0"/>
        <w:ind w:firstLine="680"/>
        <w:jc w:val="both"/>
      </w:pPr>
      <w:r>
        <w:t xml:space="preserve">- </w:t>
      </w:r>
      <w:r>
        <w:rPr>
          <w:i/>
          <w:iCs/>
        </w:rPr>
        <w:t>теплотехнические</w:t>
      </w:r>
      <w:r>
        <w:t xml:space="preserve"> (сушка).</w:t>
      </w:r>
    </w:p>
    <w:p w:rsidR="006E25C5" w:rsidRDefault="006E25C5" w:rsidP="006E25C5">
      <w:pPr>
        <w:pStyle w:val="a5"/>
        <w:spacing w:before="0" w:beforeAutospacing="0" w:after="0" w:afterAutospacing="0"/>
        <w:ind w:firstLine="680"/>
        <w:jc w:val="both"/>
      </w:pPr>
      <w:r>
        <w:t>В зависимости от конечной цели выбирают различные сочетания этих способов. При выборе схемы концентрирования и извлечения биомассы проводят предварительную экономическую оценку выбран</w:t>
      </w:r>
      <w:r>
        <w:softHyphen/>
        <w:t>ного способа с учетом товарной формы биопрепаратов, концентрации микроорганизмов в культуральной жидкости и др.</w:t>
      </w:r>
    </w:p>
    <w:p w:rsidR="006E25C5" w:rsidRDefault="006E25C5" w:rsidP="00CA48FF">
      <w:pPr>
        <w:pStyle w:val="a5"/>
        <w:spacing w:before="0" w:beforeAutospacing="0" w:after="0" w:afterAutospacing="0"/>
        <w:ind w:firstLine="680"/>
        <w:jc w:val="both"/>
      </w:pPr>
      <w:r>
        <w:t>Большинство целевых продуктов микробиологического синтеза не</w:t>
      </w:r>
      <w:r>
        <w:softHyphen/>
        <w:t>стабильны и подвержены влиянию различных факторов. Белки, напри</w:t>
      </w:r>
      <w:r>
        <w:softHyphen/>
        <w:t>мер, исключительно чувствительны к нагреванию, изменению рН сре</w:t>
      </w:r>
      <w:r>
        <w:softHyphen/>
        <w:t>ды, к многим физическим и химическим воздействиям.Очень часто выделить целевой продукт с помощью одного метода практически невозможно. Поэтому применяют комбинацию несколь</w:t>
      </w:r>
      <w:r>
        <w:softHyphen/>
        <w:t>ких методов.</w:t>
      </w:r>
    </w:p>
    <w:p w:rsidR="006E25C5" w:rsidRPr="00CA48FF" w:rsidRDefault="00CA48FF" w:rsidP="00CA48FF">
      <w:pPr>
        <w:spacing w:after="0" w:line="240" w:lineRule="auto"/>
        <w:ind w:firstLine="709"/>
        <w:jc w:val="both"/>
        <w:rPr>
          <w:rFonts w:ascii="Times New Roman" w:hAnsi="Times New Roman" w:cs="Times New Roman"/>
          <w:sz w:val="28"/>
          <w:szCs w:val="28"/>
        </w:rPr>
      </w:pPr>
      <w:r w:rsidRPr="00CA48FF">
        <w:rPr>
          <w:rFonts w:ascii="Times New Roman" w:hAnsi="Times New Roman" w:cs="Times New Roman"/>
          <w:sz w:val="28"/>
          <w:szCs w:val="28"/>
        </w:rPr>
        <w:lastRenderedPageBreak/>
        <w:t>2.</w:t>
      </w:r>
      <w:r w:rsidRPr="00CA48FF">
        <w:rPr>
          <w:rFonts w:ascii="Times New Roman" w:eastAsia="Times New Roman" w:hAnsi="Times New Roman" w:cs="Times New Roman"/>
          <w:sz w:val="28"/>
          <w:szCs w:val="28"/>
        </w:rPr>
        <w:t xml:space="preserve">Основные химические показатели, характеризующие процесс культивирования. </w:t>
      </w:r>
      <w:r w:rsidR="006E25C5" w:rsidRPr="00CA48FF">
        <w:rPr>
          <w:rFonts w:ascii="Times New Roman" w:hAnsi="Times New Roman" w:cs="Times New Roman"/>
          <w:sz w:val="28"/>
          <w:szCs w:val="28"/>
        </w:rPr>
        <w:t>МЕТОДЫ ВЫДЕЛЕНИЯ И КОНЦЕНТРИРОВАНИЯ ПРОДУКТОВ МИКРОБИОЛОГИЧЕСКОГО СИНТЕЗА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При выборе метода выделения и концентрирования того или иного продукта микробиологического синтеза необходимо учитывать сле</w:t>
      </w:r>
      <w:r w:rsidRPr="00CA48FF">
        <w:rPr>
          <w:sz w:val="28"/>
          <w:szCs w:val="28"/>
        </w:rPr>
        <w:softHyphen/>
        <w:t>дующие факторы: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Физико-химические свойства культуральной жидкости.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Свойства выделяемого продукта (термолабильность, стойкость к различным химическим агентам и др.).</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3. Требования к конечной форме продукта (степень чистоты и сте</w:t>
      </w:r>
      <w:r w:rsidRPr="00CA48FF">
        <w:rPr>
          <w:sz w:val="28"/>
          <w:szCs w:val="28"/>
        </w:rPr>
        <w:softHyphen/>
        <w:t>пень концентрирования).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4. Технологические и технико-экономические показатели (выход продукта, производительность оборудования, необходимость даль</w:t>
      </w:r>
      <w:r w:rsidRPr="00CA48FF">
        <w:rPr>
          <w:sz w:val="28"/>
          <w:szCs w:val="28"/>
        </w:rPr>
        <w:softHyphen/>
        <w:t>нейшей обработки и др.).</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Все методы выделения продуктов микробиологического синтеза из культуральной жидкости делят на две группы: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Экстракция, ионный обмен, адсорбция, кристаллизация - если целевой продукт в растворе.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Осаждение, фильтрование, центрифугирование, сепарирование -если целевой продукт в виде твердой фазы.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Часто невозможно выделить целевой продукт с помощью одного метода, тогда применяют комбинацию нескольких методов и в процес</w:t>
      </w:r>
      <w:r w:rsidRPr="00CA48FF">
        <w:rPr>
          <w:sz w:val="28"/>
          <w:szCs w:val="28"/>
        </w:rPr>
        <w:softHyphen/>
        <w:t>се выделения переводят продукт из растворимой формы в нераствори</w:t>
      </w:r>
      <w:r w:rsidRPr="00CA48FF">
        <w:rPr>
          <w:sz w:val="28"/>
          <w:szCs w:val="28"/>
        </w:rPr>
        <w:softHyphen/>
        <w:t>мую (или наоборот). Как правило, при выделении растворенных ве</w:t>
      </w:r>
      <w:r w:rsidRPr="00CA48FF">
        <w:rPr>
          <w:sz w:val="28"/>
          <w:szCs w:val="28"/>
        </w:rPr>
        <w:softHyphen/>
        <w:t>ществ культуральную жидкость приходится подвергать предваритель</w:t>
      </w:r>
      <w:r w:rsidRPr="00CA48FF">
        <w:rPr>
          <w:sz w:val="28"/>
          <w:szCs w:val="28"/>
        </w:rPr>
        <w:softHyphen/>
        <w:t>ной обработке и очистке с помощью осаждения, фильтрования, центрифугирования, сепарирования и мембранных методов (электродиа</w:t>
      </w:r>
      <w:r w:rsidRPr="00CA48FF">
        <w:rPr>
          <w:sz w:val="28"/>
          <w:szCs w:val="28"/>
        </w:rPr>
        <w:softHyphen/>
        <w:t>лиз, ультра- и микрофильтрация).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1.1. ОСАЖДЕНИЕ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Осаждение (седиментация) - это процесс расслоения дисперсных систем под действием силы тяжести и отделение дисперсной фазы в виде осадка.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Простейший случай седиментации - отстаивание применяют в следующих случаях:</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При диаметре частиц более 3 мкм, когда броуновское движение не оказывает существенного влияния на процесс отстаивания.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При выделении стабильных продуктов, когда фактор времени не имеет решающего значения.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3. При более низких, чем при других методах, затратах.</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4. В особых случаях, когда необходимо разделить частицы на фракции по размеру или плотности на основании их различных скоро</w:t>
      </w:r>
      <w:r w:rsidRPr="00CA48FF">
        <w:rPr>
          <w:sz w:val="28"/>
          <w:szCs w:val="28"/>
        </w:rPr>
        <w:softHyphen/>
        <w:t>стей осаждения.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5. Если необходимо предварительно разделить суспензию на две фракции - осадок и надосадочную жидкость, которые в дальнейшем можно обрабатывать на различном оборудовании.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Скорость осаждения биомассы из культуральной жидкости невели</w:t>
      </w:r>
      <w:r w:rsidRPr="00CA48FF">
        <w:rPr>
          <w:sz w:val="28"/>
          <w:szCs w:val="28"/>
        </w:rPr>
        <w:softHyphen/>
        <w:t>ка и составляет порядка 10</w:t>
      </w:r>
      <w:r w:rsidRPr="00CA48FF">
        <w:rPr>
          <w:sz w:val="28"/>
          <w:szCs w:val="28"/>
          <w:vertAlign w:val="superscript"/>
        </w:rPr>
        <w:t>-6</w:t>
      </w:r>
      <w:r w:rsidRPr="00CA48FF">
        <w:rPr>
          <w:sz w:val="28"/>
          <w:szCs w:val="28"/>
        </w:rPr>
        <w:t xml:space="preserve"> – 10</w:t>
      </w:r>
      <w:r w:rsidRPr="00CA48FF">
        <w:rPr>
          <w:sz w:val="28"/>
          <w:szCs w:val="28"/>
          <w:vertAlign w:val="superscript"/>
        </w:rPr>
        <w:t>-7</w:t>
      </w:r>
      <w:r w:rsidRPr="00CA48FF">
        <w:rPr>
          <w:sz w:val="28"/>
          <w:szCs w:val="28"/>
        </w:rPr>
        <w:t xml:space="preserve"> м/с.</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Для ускорения процесса осаждения применяют:</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lastRenderedPageBreak/>
        <w:t>1. Коагулянты - вещества, переводящие взвешенные частицы в агрегатно-неустойчивое состояние.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Флокулянты - вещества, способствующие разрушению колло</w:t>
      </w:r>
      <w:r w:rsidRPr="00CA48FF">
        <w:rPr>
          <w:sz w:val="28"/>
          <w:szCs w:val="28"/>
        </w:rPr>
        <w:softHyphen/>
        <w:t>идных структур и образованию крупных хлопьев.</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В качестве коагулянтов применяют обычно желатин, рыбный клей, казеин, в качестве флокулятов - метилцеллюлозу, пектин, альгинат натрия и др.</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ЦЕНТРИФУГИРОВАНИЕ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Центрифугирование - это разделение неоднородных систем под воздействием поля центробежных сил.</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Для центрифугирования применяют центрифуги различных конст</w:t>
      </w:r>
      <w:r w:rsidRPr="00CA48FF">
        <w:rPr>
          <w:sz w:val="28"/>
          <w:szCs w:val="28"/>
        </w:rPr>
        <w:softHyphen/>
        <w:t>рукций.</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Центрифуги, имеющие высокий фактор разделения и оснащенные тарельчатым барабаном называют сепараторами. В микробиологиче</w:t>
      </w:r>
      <w:r w:rsidRPr="00CA48FF">
        <w:rPr>
          <w:sz w:val="28"/>
          <w:szCs w:val="28"/>
        </w:rPr>
        <w:softHyphen/>
        <w:t>ской промышленности сепараторы являются одним из самых распро</w:t>
      </w:r>
      <w:r w:rsidRPr="00CA48FF">
        <w:rPr>
          <w:sz w:val="28"/>
          <w:szCs w:val="28"/>
        </w:rPr>
        <w:softHyphen/>
        <w:t>страненных типов центрифуг. Сепараторы позволяют сконцентриро</w:t>
      </w:r>
      <w:r w:rsidRPr="00CA48FF">
        <w:rPr>
          <w:sz w:val="28"/>
          <w:szCs w:val="28"/>
        </w:rPr>
        <w:softHyphen/>
        <w:t>вать осадок до влажности 60-90%.</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В последние годы появились специальные герметичные сепарато</w:t>
      </w:r>
      <w:r w:rsidRPr="00CA48FF">
        <w:rPr>
          <w:sz w:val="28"/>
          <w:szCs w:val="28"/>
        </w:rPr>
        <w:softHyphen/>
        <w:t>ры, позволяющие вести процесс сепарирования в автоматизированном режиме, оптимально подобранном для специфических условий кон</w:t>
      </w:r>
      <w:r w:rsidRPr="00CA48FF">
        <w:rPr>
          <w:sz w:val="28"/>
          <w:szCs w:val="28"/>
        </w:rPr>
        <w:softHyphen/>
        <w:t>кретных культуральных жидкостей.</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Области применения центрифугирования: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Выделение биомассы из культуральной жидкости (дрожжи, бак</w:t>
      </w:r>
      <w:r w:rsidRPr="00CA48FF">
        <w:rPr>
          <w:sz w:val="28"/>
          <w:szCs w:val="28"/>
        </w:rPr>
        <w:softHyphen/>
        <w:t>терии, грибы).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Отделение различных целевых продуктов микробиологического синтеза (антибиотики, ферменты, витамины и др.), переведенных предварительно в твердую фазу.</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3. Разделение эмульсий, образующихся при экстракции.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Недостатки центрифугирования: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Сложность конструкции, высокая энергоемкость и стоимость.</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Сложность эксплуатации (ненадежность, вибрация, шум, необ</w:t>
      </w:r>
      <w:r w:rsidRPr="00CA48FF">
        <w:rPr>
          <w:sz w:val="28"/>
          <w:szCs w:val="28"/>
        </w:rPr>
        <w:softHyphen/>
        <w:t>ходимость периодической разборки и мойки).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3. Воздействие на клетку центробежной силы, нагрев, трудность герметизации и обеспечения асептических условий ведения процесса.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Главные достоинства центрифугирования и сепарирования - вы</w:t>
      </w:r>
      <w:r w:rsidRPr="00CA48FF">
        <w:rPr>
          <w:sz w:val="28"/>
          <w:szCs w:val="28"/>
        </w:rPr>
        <w:softHyphen/>
        <w:t>сокая производительность и высокая степень концентрирования - по</w:t>
      </w:r>
      <w:r w:rsidRPr="00CA48FF">
        <w:rPr>
          <w:sz w:val="28"/>
          <w:szCs w:val="28"/>
        </w:rPr>
        <w:softHyphen/>
        <w:t>зволяют успешно конкурировать с другими способами выделения и концентрирования как в промышленных, так и в лабораторных услови</w:t>
      </w:r>
      <w:r w:rsidRPr="00CA48FF">
        <w:rPr>
          <w:sz w:val="28"/>
          <w:szCs w:val="28"/>
        </w:rPr>
        <w:softHyphen/>
        <w:t>ях.</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1.3. ФИЛЬТРОВАНИЕ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Фильтрование - это разделение твердой и жидкой фаз суспензии при пропускании ее через пористую перегородку.</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Конечная цель фильтрования - получение твердой или жидкой фа</w:t>
      </w:r>
      <w:r w:rsidRPr="00CA48FF">
        <w:rPr>
          <w:sz w:val="28"/>
          <w:szCs w:val="28"/>
        </w:rPr>
        <w:softHyphen/>
        <w:t>зы (когда одна из них является отходом), а также одновременное полу</w:t>
      </w:r>
      <w:r w:rsidRPr="00CA48FF">
        <w:rPr>
          <w:sz w:val="28"/>
          <w:szCs w:val="28"/>
        </w:rPr>
        <w:softHyphen/>
        <w:t>чение твердой и жидкой фаз.</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 xml:space="preserve">Фильтрование - гидродинамический процесс, скорость которого прямо пропорциональна разности давлений, создаваемой по обеим сторонам фильтровальной перегородки и обратно пропорциональна сопротивлению, </w:t>
      </w:r>
      <w:r w:rsidRPr="00CA48FF">
        <w:rPr>
          <w:sz w:val="28"/>
          <w:szCs w:val="28"/>
        </w:rPr>
        <w:lastRenderedPageBreak/>
        <w:t>испытываемому жидкостью при ее движении через поры перегородки и слой образовавшегося осадка.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На процесс фильтрования влияет ряд факторов, которые можно разделить на две группы: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Макрофакторы - разность давлений, толщина слоя осадка, вяз</w:t>
      </w:r>
      <w:r w:rsidRPr="00CA48FF">
        <w:rPr>
          <w:sz w:val="28"/>
          <w:szCs w:val="28"/>
        </w:rPr>
        <w:softHyphen/>
        <w:t>кость жидкой фазы и др. Эти факторы заведомо известны и контроли</w:t>
      </w:r>
      <w:r w:rsidRPr="00CA48FF">
        <w:rPr>
          <w:sz w:val="28"/>
          <w:szCs w:val="28"/>
        </w:rPr>
        <w:softHyphen/>
        <w:t>руются с помощью приборов.</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Микрофакторы - размер и форма частиц осадка и пор фильтро</w:t>
      </w:r>
      <w:r w:rsidRPr="00CA48FF">
        <w:rPr>
          <w:sz w:val="28"/>
          <w:szCs w:val="28"/>
        </w:rPr>
        <w:softHyphen/>
        <w:t>вальной перегородки, толщина двойного электрического слоя на по</w:t>
      </w:r>
      <w:r w:rsidRPr="00CA48FF">
        <w:rPr>
          <w:sz w:val="28"/>
          <w:szCs w:val="28"/>
        </w:rPr>
        <w:softHyphen/>
        <w:t>верхности частиц и др. Эти факторы менее изучены и их характеризу</w:t>
      </w:r>
      <w:r w:rsidRPr="00CA48FF">
        <w:rPr>
          <w:sz w:val="28"/>
          <w:szCs w:val="28"/>
        </w:rPr>
        <w:softHyphen/>
        <w:t>ют лишь косвенными методами. Именно микрофакторы оказывают решающее влияние на процесс фильтрования и затрудняют его мас</w:t>
      </w:r>
      <w:r w:rsidRPr="00CA48FF">
        <w:rPr>
          <w:sz w:val="28"/>
          <w:szCs w:val="28"/>
        </w:rPr>
        <w:softHyphen/>
        <w:t>штабирование.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При фильтровании культуральной жидкости образуются большей частью студенистые хлопьевидные или мелкозернистые осадки, обла</w:t>
      </w:r>
      <w:r w:rsidRPr="00CA48FF">
        <w:rPr>
          <w:sz w:val="28"/>
          <w:szCs w:val="28"/>
        </w:rPr>
        <w:softHyphen/>
        <w:t>дающие большим сопротивлением. Средняя скорость фильтрации при этом составляет всего 50 л/м</w:t>
      </w:r>
      <w:r w:rsidRPr="00CA48FF">
        <w:rPr>
          <w:sz w:val="28"/>
          <w:szCs w:val="28"/>
          <w:vertAlign w:val="superscript"/>
        </w:rPr>
        <w:t>2</w:t>
      </w:r>
      <w:r w:rsidRPr="00CA48FF">
        <w:rPr>
          <w:sz w:val="28"/>
          <w:szCs w:val="28"/>
        </w:rPr>
        <w:t xml:space="preserve"> в час.</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Для увеличения скорости фильтрования обычно используют два приема: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Предварительная обработка суспензий.</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Применение вспомогательных фильтровальных материалов. Предварительная обработка культуральной жидкости позволяет бо</w:t>
      </w:r>
      <w:r w:rsidRPr="00CA48FF">
        <w:rPr>
          <w:sz w:val="28"/>
          <w:szCs w:val="28"/>
        </w:rPr>
        <w:softHyphen/>
        <w:t>лее полно перевести целевой продукт в жидкую или твердую фазу, обеспечить лучшее разделение фаз и получить продукт, годный для дальнейшей очистки и выделения. В результате предварительной об</w:t>
      </w:r>
      <w:r w:rsidRPr="00CA48FF">
        <w:rPr>
          <w:sz w:val="28"/>
          <w:szCs w:val="28"/>
        </w:rPr>
        <w:softHyphen/>
        <w:t>работки происходит коагуляция взвешенных частиц.</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Наиболее распространены следующие способы предварительной обработки: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Кислотная коагуляция (применяется для выделения антибиоти</w:t>
      </w:r>
      <w:r w:rsidRPr="00CA48FF">
        <w:rPr>
          <w:sz w:val="28"/>
          <w:szCs w:val="28"/>
        </w:rPr>
        <w:softHyphen/>
        <w:t>ков, стойких к низким рН).</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Обработка электролитами.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3. Тепловая коагуляция (возможна в тех случаях, когда продукт стоек к нагреванию до 70-80°С).</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4. Образование наполнителей при добавлении химических агентов. В качестве вспомогательных фильтровальных материалов исполь</w:t>
      </w:r>
      <w:r w:rsidRPr="00CA48FF">
        <w:rPr>
          <w:sz w:val="28"/>
          <w:szCs w:val="28"/>
        </w:rPr>
        <w:softHyphen/>
        <w:t>зуются фильтровальные порошки, которые вносят в фильтруемую жидкость как наполнители или предварительно наносят на рабочую поверхность фильтра в виде грунтового слоя.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ЭКСТРАКЦИЯ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Экстракция — процесс разделения смеси твердых и жидких ве</w:t>
      </w:r>
      <w:r w:rsidRPr="00CA48FF">
        <w:rPr>
          <w:sz w:val="28"/>
          <w:szCs w:val="28"/>
        </w:rPr>
        <w:softHyphen/>
        <w:t>ществ с помощью избирательных (селективных) растворителей (экст-рагентов).</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Физическая сущность экстракции состоит в переходе извлекаемого компонента их одной фазы (жидкой или твердой) в фазу жидкого экст-рагента при их взаимном соприкосновении. Экстрагируемые компо</w:t>
      </w:r>
      <w:r w:rsidRPr="00CA48FF">
        <w:rPr>
          <w:sz w:val="28"/>
          <w:szCs w:val="28"/>
        </w:rPr>
        <w:softHyphen/>
        <w:t>ненты переходят из исходного раствора в растворитель вследствие разности концентраций, поэтому данный процесс относится к числу диффузионных.</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Процесс экстракции проводится обычно в двухфазных системах:</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«твердое тело-жидкость» или «жидкость-жидкость».</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lastRenderedPageBreak/>
        <w:t>Область применения экстракции: выделение и очистка антибиоти</w:t>
      </w:r>
      <w:r w:rsidRPr="00CA48FF">
        <w:rPr>
          <w:sz w:val="28"/>
          <w:szCs w:val="28"/>
        </w:rPr>
        <w:softHyphen/>
        <w:t>ков, витаминов и аминокислот.</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Преимущества метода: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Низкие затраты.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 xml:space="preserve">2. Высокая скорость экстракционных процессов. </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Недостаток метода: использование вредных, взрывоопас</w:t>
      </w:r>
      <w:r w:rsidRPr="00CA48FF">
        <w:rPr>
          <w:sz w:val="28"/>
          <w:szCs w:val="28"/>
        </w:rPr>
        <w:softHyphen/>
        <w:t>ных органических растворителей.</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ИОНООБМЕН</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Ионообмен представляет собой сорбционный процесс.</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Адсорбция - это процесс поглощения одного или нескольких ком</w:t>
      </w:r>
      <w:r w:rsidRPr="00CA48FF">
        <w:rPr>
          <w:sz w:val="28"/>
          <w:szCs w:val="28"/>
        </w:rPr>
        <w:softHyphen/>
        <w:t>понентов целевого продукта из газовой смеси или раствора твердым веществом – адсорбентом.</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Процессы адсорбции (как и другие процессы массопередачи) изби</w:t>
      </w:r>
      <w:r w:rsidRPr="00CA48FF">
        <w:rPr>
          <w:sz w:val="28"/>
          <w:szCs w:val="28"/>
        </w:rPr>
        <w:softHyphen/>
        <w:t>рательны и обычно обратимы. Благодаря этому становится возможным выделение поглощенных веществ из адсорбента, т.е. проведение про</w:t>
      </w:r>
      <w:r w:rsidRPr="00CA48FF">
        <w:rPr>
          <w:sz w:val="28"/>
          <w:szCs w:val="28"/>
        </w:rPr>
        <w:softHyphen/>
        <w:t>цесса десорбции,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Первые сорбционные методы выделения и очистки биологически активных веществ и антибиотиков были основаны на применении мо</w:t>
      </w:r>
      <w:r w:rsidRPr="00CA48FF">
        <w:rPr>
          <w:sz w:val="28"/>
          <w:szCs w:val="28"/>
        </w:rPr>
        <w:softHyphen/>
        <w:t>лекулярных сорбентов (активированные угли, окись алюминия и др.). Молекулярные сорбенты которые одинаково хорошо сорбируют выде</w:t>
      </w:r>
      <w:r w:rsidRPr="00CA48FF">
        <w:rPr>
          <w:sz w:val="28"/>
          <w:szCs w:val="28"/>
        </w:rPr>
        <w:softHyphen/>
        <w:t>ляемое вещество и ряд примесей.</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В настоящее время разработаны ионообменные сорбенты (иониты), которые характеризуются различной избирательностью и высокой специфичностью.</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Иониты - это органические и неорганические вещества, практиче</w:t>
      </w:r>
      <w:r w:rsidRPr="00CA48FF">
        <w:rPr>
          <w:sz w:val="28"/>
          <w:szCs w:val="28"/>
        </w:rPr>
        <w:softHyphen/>
        <w:t>ски нерастворимые в воде и обычных растворителях, которые содер</w:t>
      </w:r>
      <w:r w:rsidRPr="00CA48FF">
        <w:rPr>
          <w:sz w:val="28"/>
          <w:szCs w:val="28"/>
        </w:rPr>
        <w:softHyphen/>
        <w:t>жат активные (ионогенные) группы с подвижными ионами, способные обменивать эти ионы на ионы электролитов при контакте с их раство</w:t>
      </w:r>
      <w:r w:rsidRPr="00CA48FF">
        <w:rPr>
          <w:sz w:val="28"/>
          <w:szCs w:val="28"/>
        </w:rPr>
        <w:softHyphen/>
        <w:t>рами.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Наиболее перспективны синтетические ионообменные смолы (КУ-2, КБ-4, КБ-ЧП-2, КМД, АВ-17, ЭДЭ-10 и др.).</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В зависимости от наличия ионогенных групп иониты можно разде</w:t>
      </w:r>
      <w:r w:rsidRPr="00CA48FF">
        <w:rPr>
          <w:sz w:val="28"/>
          <w:szCs w:val="28"/>
        </w:rPr>
        <w:softHyphen/>
        <w:t>лить на 2 основных класса:</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 Ионообменные сорбенты, содержащие кислотные группы - катиониты (нерастворимые кислоты).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2. Ионообменные сорбенты, содержащие основные группы - анио-ниты (нерастворимые основания).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Иониты нашли широкое применение в технологии производства антибиотиков на этапе их сорбции из культуральной жидкости.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1.6. КРИСТАЛЛИЗАЦИЯ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Кристаллизация - это выделение твердой фазы в виде кристаллов, главным образом, из растворов и расплавов.</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Кристаллизация антибиотиков и других биологически активных веществ основана на резком уменьшении их растворимости в результа</w:t>
      </w:r>
      <w:r w:rsidRPr="00CA48FF">
        <w:rPr>
          <w:sz w:val="28"/>
          <w:szCs w:val="28"/>
        </w:rPr>
        <w:softHyphen/>
        <w:t>те изменения температуры раствора (обычно понижения, но иногда, например, в случае эритромицина - повышения) или перевода их в другую плохо растворимую химическую форму. Последнее достигает</w:t>
      </w:r>
      <w:r w:rsidRPr="00CA48FF">
        <w:rPr>
          <w:sz w:val="28"/>
          <w:szCs w:val="28"/>
        </w:rPr>
        <w:softHyphen/>
        <w:t xml:space="preserve">ся изменением рН раствора или </w:t>
      </w:r>
      <w:r w:rsidRPr="00CA48FF">
        <w:rPr>
          <w:sz w:val="28"/>
          <w:szCs w:val="28"/>
        </w:rPr>
        <w:lastRenderedPageBreak/>
        <w:t>добавлением соответствующего реа</w:t>
      </w:r>
      <w:r w:rsidRPr="00CA48FF">
        <w:rPr>
          <w:sz w:val="28"/>
          <w:szCs w:val="28"/>
        </w:rPr>
        <w:softHyphen/>
        <w:t>гента, часто с одновременным снижением температуры.</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Кристаллизация является не только способом получения антибио</w:t>
      </w:r>
      <w:r w:rsidRPr="00CA48FF">
        <w:rPr>
          <w:sz w:val="28"/>
          <w:szCs w:val="28"/>
        </w:rPr>
        <w:softHyphen/>
        <w:t>тиков в твердом виде, но и очень эффективным средством очистки от сопутствующих примесей, что является существенным преимуществом по сравнению с некоторыми другими методами разделения.</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Метод кристаллизации нашел применение в технологии получения антибиотиков (тетрациклина, эритромицина и др.), витаминов, полисахаридов.</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УПАРИВАНИЕ</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Упаривание - это процесс концентрирования жидких растворов путем частичного удаления растворителя испарением при нагревании жидкости. В ряде случаев упаренный раствор подвергают последую</w:t>
      </w:r>
      <w:r w:rsidRPr="00CA48FF">
        <w:rPr>
          <w:sz w:val="28"/>
          <w:szCs w:val="28"/>
        </w:rPr>
        <w:softHyphen/>
        <w:t>щей кристаллизации.</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Концентрированные растворы и твердые вещества, получаемые в результате упаривания, легче и дешевле перерабатывать, хранить и транспортировать.</w:t>
      </w:r>
    </w:p>
    <w:p w:rsidR="006E25C5" w:rsidRPr="00CA48FF" w:rsidRDefault="006E25C5" w:rsidP="00CA48FF">
      <w:pPr>
        <w:pStyle w:val="a5"/>
        <w:spacing w:before="0" w:beforeAutospacing="0" w:after="0" w:afterAutospacing="0"/>
        <w:ind w:firstLine="709"/>
        <w:jc w:val="both"/>
        <w:rPr>
          <w:sz w:val="28"/>
          <w:szCs w:val="28"/>
        </w:rPr>
      </w:pPr>
      <w:r w:rsidRPr="00CA48FF">
        <w:rPr>
          <w:sz w:val="28"/>
          <w:szCs w:val="28"/>
        </w:rPr>
        <w:t>Обычно упаривание в производстве антибиотиков осуществляют при температуре 60-70°С под вакуумом, поэтому данный метод недо</w:t>
      </w:r>
      <w:r w:rsidRPr="00CA48FF">
        <w:rPr>
          <w:sz w:val="28"/>
          <w:szCs w:val="28"/>
        </w:rPr>
        <w:softHyphen/>
        <w:t>пустим при переработке термолабильных биологически активных ве</w:t>
      </w:r>
      <w:r w:rsidRPr="00CA48FF">
        <w:rPr>
          <w:sz w:val="28"/>
          <w:szCs w:val="28"/>
        </w:rPr>
        <w:softHyphen/>
        <w:t>ществ.</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AF56AE">
      <w:pPr>
        <w:spacing w:after="0" w:line="240" w:lineRule="auto"/>
        <w:jc w:val="both"/>
        <w:rPr>
          <w:rFonts w:ascii="Times New Roman" w:hAnsi="Times New Roman" w:cs="Times New Roman"/>
          <w:sz w:val="28"/>
          <w:szCs w:val="28"/>
        </w:rPr>
      </w:pPr>
    </w:p>
    <w:p w:rsidR="00D563BF" w:rsidRPr="00AF56AE" w:rsidRDefault="00D563BF" w:rsidP="00AF56AE">
      <w:pPr>
        <w:spacing w:after="0" w:line="240" w:lineRule="auto"/>
        <w:jc w:val="both"/>
        <w:rPr>
          <w:rFonts w:ascii="Times New Roman" w:hAnsi="Times New Roman" w:cs="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9.</w:t>
      </w:r>
      <w:r w:rsidRPr="00AF56AE">
        <w:rPr>
          <w:rFonts w:ascii="Times New Roman" w:eastAsia="Times New Roman" w:hAnsi="Times New Roman" w:cs="Times New Roman"/>
          <w:sz w:val="28"/>
          <w:szCs w:val="28"/>
        </w:rPr>
        <w:t xml:space="preserve"> Мембранные методы разделения. </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1.Микрофильтрация. </w:t>
      </w:r>
    </w:p>
    <w:p w:rsidR="00036228" w:rsidRDefault="00C9128A" w:rsidP="00AF56AE">
      <w:pPr>
        <w:spacing w:after="0" w:line="240" w:lineRule="auto"/>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2.Диализ. Ультрафильтрация. Обратный осмос. </w:t>
      </w:r>
    </w:p>
    <w:p w:rsidR="00C9128A" w:rsidRDefault="00C9128A" w:rsidP="00AF56AE">
      <w:pPr>
        <w:spacing w:after="0" w:line="240" w:lineRule="auto"/>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3.Ультрафильтрование и ультрафильтры.</w:t>
      </w:r>
    </w:p>
    <w:p w:rsidR="00EB38BE" w:rsidRDefault="00EB38BE" w:rsidP="00EB38BE">
      <w:pPr>
        <w:spacing w:after="0" w:line="240" w:lineRule="auto"/>
        <w:ind w:left="35"/>
        <w:rPr>
          <w:rFonts w:ascii="Times New Roman" w:eastAsia="Times New Roman" w:hAnsi="Times New Roman" w:cs="Times New Roman"/>
          <w:sz w:val="28"/>
          <w:szCs w:val="28"/>
        </w:rPr>
      </w:pPr>
    </w:p>
    <w:p w:rsidR="00EB38BE" w:rsidRPr="008E1C03" w:rsidRDefault="00EB38BE" w:rsidP="00EB38BE">
      <w:pPr>
        <w:spacing w:after="0" w:line="240" w:lineRule="auto"/>
        <w:ind w:left="35" w:firstLine="532"/>
        <w:rPr>
          <w:rFonts w:ascii="Times New Roman" w:hAnsi="Times New Roman" w:cs="Times New Roman"/>
          <w:b/>
          <w:sz w:val="28"/>
          <w:szCs w:val="28"/>
        </w:rPr>
      </w:pPr>
      <w:r w:rsidRPr="00AF56AE">
        <w:rPr>
          <w:rFonts w:ascii="Times New Roman" w:eastAsia="Times New Roman" w:hAnsi="Times New Roman" w:cs="Times New Roman"/>
          <w:sz w:val="28"/>
          <w:szCs w:val="28"/>
        </w:rPr>
        <w:t xml:space="preserve">1.Микрофильтрация. </w:t>
      </w:r>
      <w:r w:rsidRPr="008E1C03">
        <w:rPr>
          <w:rFonts w:ascii="Times New Roman" w:hAnsi="Times New Roman" w:cs="Times New Roman"/>
          <w:b/>
          <w:sz w:val="28"/>
          <w:szCs w:val="28"/>
        </w:rPr>
        <w:t>Мембранные методы разделения</w:t>
      </w:r>
    </w:p>
    <w:p w:rsidR="00EB38BE" w:rsidRPr="00260D6A" w:rsidRDefault="00EB38BE" w:rsidP="00EB38BE">
      <w:pPr>
        <w:spacing w:after="0" w:line="240" w:lineRule="auto"/>
        <w:ind w:firstLine="567"/>
        <w:jc w:val="both"/>
        <w:rPr>
          <w:rFonts w:ascii="Times New Roman" w:hAnsi="Times New Roman" w:cs="Times New Roman"/>
          <w:sz w:val="28"/>
          <w:szCs w:val="28"/>
        </w:rPr>
      </w:pPr>
      <w:r w:rsidRPr="00260D6A">
        <w:rPr>
          <w:rFonts w:ascii="Times New Roman" w:hAnsi="Times New Roman" w:cs="Times New Roman"/>
          <w:sz w:val="28"/>
          <w:szCs w:val="28"/>
        </w:rPr>
        <w:t>Мембранная фильтрация – это разделение веществ в растворах на полупроницаемых мембранах. Разделение осуществляется под действием приложенной извне движущей силы (электрическое поле, разница концентраций или под давлением). Это позволяет осуществить разделение дисперсных систем на составляющие – отделить более к</w:t>
      </w:r>
      <w:r>
        <w:rPr>
          <w:rFonts w:ascii="Times New Roman" w:hAnsi="Times New Roman" w:cs="Times New Roman"/>
          <w:sz w:val="28"/>
          <w:szCs w:val="28"/>
        </w:rPr>
        <w:t xml:space="preserve">рупные и более мелкие частицы. </w:t>
      </w:r>
    </w:p>
    <w:p w:rsidR="00EB38BE" w:rsidRPr="00260D6A" w:rsidRDefault="00EB38BE" w:rsidP="00EB38BE">
      <w:pPr>
        <w:spacing w:after="0" w:line="240" w:lineRule="auto"/>
        <w:ind w:firstLine="567"/>
        <w:jc w:val="both"/>
        <w:rPr>
          <w:rFonts w:ascii="Times New Roman" w:hAnsi="Times New Roman" w:cs="Times New Roman"/>
          <w:sz w:val="28"/>
          <w:szCs w:val="28"/>
        </w:rPr>
      </w:pPr>
      <w:r w:rsidRPr="00260D6A">
        <w:rPr>
          <w:rFonts w:ascii="Times New Roman" w:hAnsi="Times New Roman" w:cs="Times New Roman"/>
          <w:sz w:val="28"/>
          <w:szCs w:val="28"/>
        </w:rPr>
        <w:t>Самые распространенные промышленные мембранные процессы классифицируются согласно характера движущей силы:</w:t>
      </w:r>
    </w:p>
    <w:p w:rsidR="00EB38BE" w:rsidRPr="00260D6A" w:rsidRDefault="00EB38BE" w:rsidP="00EB38BE">
      <w:pPr>
        <w:spacing w:after="0" w:line="240" w:lineRule="auto"/>
        <w:ind w:firstLine="567"/>
        <w:jc w:val="both"/>
        <w:rPr>
          <w:rFonts w:ascii="Times New Roman" w:hAnsi="Times New Roman" w:cs="Times New Roman"/>
          <w:sz w:val="28"/>
          <w:szCs w:val="28"/>
        </w:rPr>
      </w:pPr>
    </w:p>
    <w:p w:rsidR="00EB38BE" w:rsidRDefault="00EB38BE" w:rsidP="00EB38BE">
      <w:pPr>
        <w:spacing w:after="0" w:line="240" w:lineRule="auto"/>
        <w:jc w:val="both"/>
        <w:rPr>
          <w:rFonts w:ascii="Times New Roman" w:hAnsi="Times New Roman" w:cs="Times New Roman"/>
          <w:sz w:val="28"/>
          <w:szCs w:val="28"/>
        </w:rPr>
      </w:pPr>
      <w:r>
        <w:rPr>
          <w:noProof/>
        </w:rPr>
        <w:drawing>
          <wp:inline distT="0" distB="0" distL="0" distR="0">
            <wp:extent cx="5814309" cy="1360967"/>
            <wp:effectExtent l="0" t="0" r="0" b="0"/>
            <wp:docPr id="18" name="Рисунок 8" descr="fo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orce"/>
                    <pic:cNvPicPr>
                      <a:picLocks noChangeAspect="1" noChangeArrowheads="1"/>
                    </pic:cNvPicPr>
                  </pic:nvPicPr>
                  <pic:blipFill>
                    <a:blip r:embed="rId48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71170" cy="1374277"/>
                    </a:xfrm>
                    <a:prstGeom prst="rect">
                      <a:avLst/>
                    </a:prstGeom>
                    <a:noFill/>
                    <a:ln>
                      <a:noFill/>
                    </a:ln>
                  </pic:spPr>
                </pic:pic>
              </a:graphicData>
            </a:graphic>
          </wp:inline>
        </w:drawing>
      </w:r>
    </w:p>
    <w:p w:rsidR="00EB38BE" w:rsidRDefault="00EB38BE" w:rsidP="00EB38BE">
      <w:pPr>
        <w:spacing w:after="0" w:line="240" w:lineRule="auto"/>
        <w:jc w:val="both"/>
        <w:rPr>
          <w:rFonts w:ascii="Times New Roman" w:hAnsi="Times New Roman" w:cs="Times New Roman"/>
          <w:sz w:val="28"/>
          <w:szCs w:val="28"/>
        </w:rPr>
      </w:pPr>
    </w:p>
    <w:p w:rsidR="00EB38BE" w:rsidRPr="00011768" w:rsidRDefault="00EB38BE" w:rsidP="00EB38BE">
      <w:pPr>
        <w:spacing w:after="0" w:line="240" w:lineRule="auto"/>
        <w:ind w:firstLine="567"/>
        <w:jc w:val="both"/>
        <w:rPr>
          <w:rFonts w:ascii="Times New Roman" w:hAnsi="Times New Roman" w:cs="Times New Roman"/>
          <w:sz w:val="28"/>
          <w:szCs w:val="28"/>
        </w:rPr>
      </w:pPr>
      <w:r w:rsidRPr="00011768">
        <w:rPr>
          <w:rFonts w:ascii="Times New Roman" w:hAnsi="Times New Roman" w:cs="Times New Roman"/>
          <w:sz w:val="28"/>
          <w:szCs w:val="28"/>
        </w:rPr>
        <w:t xml:space="preserve">Классификация мембранной фильтрации обычно основана на размерах выделяемых частиц (т.е. частицы какого размера не проходят через фильтр, а </w:t>
      </w:r>
      <w:r w:rsidRPr="00011768">
        <w:rPr>
          <w:rFonts w:ascii="Times New Roman" w:hAnsi="Times New Roman" w:cs="Times New Roman"/>
          <w:sz w:val="28"/>
          <w:szCs w:val="28"/>
        </w:rPr>
        <w:lastRenderedPageBreak/>
        <w:t>остаются в растворе). Четкой границы между данными классами не существует, т.к. в какой-то момент даже форма молекул начинает играть определенну</w:t>
      </w:r>
      <w:r>
        <w:rPr>
          <w:rFonts w:ascii="Times New Roman" w:hAnsi="Times New Roman" w:cs="Times New Roman"/>
          <w:sz w:val="28"/>
          <w:szCs w:val="28"/>
        </w:rPr>
        <w:t xml:space="preserve">ю роль. </w:t>
      </w:r>
    </w:p>
    <w:p w:rsidR="00EB38BE" w:rsidRDefault="00EB38BE" w:rsidP="00EB38BE">
      <w:pPr>
        <w:spacing w:after="0" w:line="240" w:lineRule="auto"/>
        <w:ind w:firstLine="567"/>
        <w:jc w:val="both"/>
        <w:rPr>
          <w:rFonts w:ascii="Times New Roman" w:hAnsi="Times New Roman" w:cs="Times New Roman"/>
          <w:sz w:val="28"/>
          <w:szCs w:val="28"/>
        </w:rPr>
      </w:pPr>
      <w:r w:rsidRPr="00011768">
        <w:rPr>
          <w:rFonts w:ascii="Times New Roman" w:hAnsi="Times New Roman" w:cs="Times New Roman"/>
          <w:sz w:val="28"/>
          <w:szCs w:val="28"/>
        </w:rPr>
        <w:t>Наиболее распространенная классификация выделяет 4 разновидности:</w:t>
      </w:r>
    </w:p>
    <w:p w:rsidR="00EB38BE" w:rsidRDefault="00EB38BE" w:rsidP="00EB38BE">
      <w:pPr>
        <w:spacing w:after="0" w:line="240" w:lineRule="auto"/>
        <w:jc w:val="both"/>
        <w:rPr>
          <w:rFonts w:ascii="Times New Roman" w:hAnsi="Times New Roman" w:cs="Times New Roman"/>
          <w:sz w:val="28"/>
          <w:szCs w:val="28"/>
        </w:rPr>
      </w:pPr>
      <w:r>
        <w:rPr>
          <w:noProof/>
        </w:rPr>
        <w:drawing>
          <wp:inline distT="0" distB="0" distL="0" distR="0">
            <wp:extent cx="5815965" cy="1807535"/>
            <wp:effectExtent l="0" t="0" r="0" b="2540"/>
            <wp:docPr id="19" name="Рисунок 9" descr="MF_UF_NF_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F_UF_NF_RO"/>
                    <pic:cNvPicPr>
                      <a:picLocks noChangeAspect="1" noChangeArrowheads="1"/>
                    </pic:cNvPicPr>
                  </pic:nvPicPr>
                  <pic:blipFill>
                    <a:blip r:embed="rId48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4566" cy="1822640"/>
                    </a:xfrm>
                    <a:prstGeom prst="rect">
                      <a:avLst/>
                    </a:prstGeom>
                    <a:noFill/>
                    <a:ln>
                      <a:noFill/>
                    </a:ln>
                  </pic:spPr>
                </pic:pic>
              </a:graphicData>
            </a:graphic>
          </wp:inline>
        </w:drawing>
      </w:r>
    </w:p>
    <w:p w:rsidR="00EB38BE" w:rsidRDefault="00EB38BE" w:rsidP="00EB38BE">
      <w:pPr>
        <w:spacing w:after="0" w:line="240" w:lineRule="auto"/>
        <w:ind w:firstLine="567"/>
        <w:jc w:val="both"/>
        <w:rPr>
          <w:rFonts w:ascii="Times New Roman" w:hAnsi="Times New Roman" w:cs="Times New Roman"/>
          <w:sz w:val="28"/>
          <w:szCs w:val="28"/>
        </w:rPr>
      </w:pPr>
      <w:r w:rsidRPr="00011768">
        <w:rPr>
          <w:rFonts w:ascii="Times New Roman" w:hAnsi="Times New Roman" w:cs="Times New Roman"/>
          <w:sz w:val="28"/>
          <w:szCs w:val="28"/>
        </w:rPr>
        <w:t>Материал мембран для фильтрации может быть различным. Предлагаем использовать классификацию, приведенную в таблице ниже:</w:t>
      </w:r>
    </w:p>
    <w:p w:rsidR="00EB38BE" w:rsidRDefault="00EB38BE" w:rsidP="00EB38BE">
      <w:pPr>
        <w:spacing w:after="0" w:line="240" w:lineRule="auto"/>
        <w:ind w:firstLine="567"/>
        <w:jc w:val="both"/>
        <w:rPr>
          <w:rFonts w:ascii="Times New Roman" w:hAnsi="Times New Roman" w:cs="Times New Roman"/>
          <w:sz w:val="28"/>
          <w:szCs w:val="28"/>
        </w:rPr>
      </w:pPr>
    </w:p>
    <w:p w:rsidR="00EB38BE" w:rsidRDefault="00EB38BE" w:rsidP="00EB38BE">
      <w:pPr>
        <w:spacing w:after="0" w:line="240" w:lineRule="auto"/>
        <w:jc w:val="both"/>
        <w:rPr>
          <w:rFonts w:ascii="Times New Roman" w:hAnsi="Times New Roman" w:cs="Times New Roman"/>
          <w:sz w:val="28"/>
          <w:szCs w:val="28"/>
        </w:rPr>
      </w:pPr>
      <w:r>
        <w:rPr>
          <w:noProof/>
        </w:rPr>
        <w:drawing>
          <wp:inline distT="0" distB="0" distL="0" distR="0">
            <wp:extent cx="5814060" cy="1690883"/>
            <wp:effectExtent l="0" t="0" r="0" b="5080"/>
            <wp:docPr id="20" name="Рисунок 10" descr="membra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embranes"/>
                    <pic:cNvPicPr>
                      <a:picLocks noChangeAspect="1" noChangeArrowheads="1"/>
                    </pic:cNvPicPr>
                  </pic:nvPicPr>
                  <pic:blipFill>
                    <a:blip r:embed="rId49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2478" cy="1704964"/>
                    </a:xfrm>
                    <a:prstGeom prst="rect">
                      <a:avLst/>
                    </a:prstGeom>
                    <a:noFill/>
                    <a:ln>
                      <a:noFill/>
                    </a:ln>
                  </pic:spPr>
                </pic:pic>
              </a:graphicData>
            </a:graphic>
          </wp:inline>
        </w:drawing>
      </w:r>
    </w:p>
    <w:p w:rsidR="00EB38BE" w:rsidRDefault="00EB38BE" w:rsidP="00EB38BE">
      <w:pPr>
        <w:spacing w:after="0" w:line="240" w:lineRule="auto"/>
        <w:ind w:firstLine="567"/>
        <w:jc w:val="both"/>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2.Диализ. Ультрафильтрация. Обратный осмос. </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b/>
          <w:sz w:val="28"/>
          <w:szCs w:val="28"/>
        </w:rPr>
        <w:t>Диализ</w:t>
      </w:r>
      <w:r w:rsidRPr="00FA19D4">
        <w:rPr>
          <w:rFonts w:ascii="Times New Roman" w:hAnsi="Times New Roman" w:cs="Times New Roman"/>
          <w:sz w:val="28"/>
          <w:szCs w:val="28"/>
        </w:rPr>
        <w:t xml:space="preserve"> — очистка коллоидных растворов и субстанций высокомолекулярных веществ от растворённых в них низкомолекулярных соединений при помощи полупроницаемой мембраны. При диализе молекулы растворенного низкомолекулярного вещества проходят через мембрану, а неспособные диализировать (проходить через мембрану) коллоидные частицы остаются за ней. Простейший диализатор представляет собой мешочек из коллодия (полупроницаемого материала), в котором находится диализируемая жидкость. Мешочек погружают в растворитель (например, в воду). Постепенно концентрация диализирующего вещества в диализируемой жидкости и в растворителе становится одинаковой. Меняя растворитель, можно добиться практически полной очистки от нежелательных примесей. Скорость диализа обычно крайне низка (недели). Ускоряют процесс диализа увеличивая площадь мембраны и температуру, непрерывно меняя растворитель. Процесс диализа основан на процессах осмоса и диффузии, что объясняет способы его уск</w:t>
      </w:r>
      <w:r>
        <w:rPr>
          <w:rFonts w:ascii="Times New Roman" w:hAnsi="Times New Roman" w:cs="Times New Roman"/>
          <w:sz w:val="28"/>
          <w:szCs w:val="28"/>
        </w:rPr>
        <w:t>орения.</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Диализ применяют для очистки коллоидных растворов от примесей электролитов и низкомолекулярных неэлектролитов. Диализ применяют в промышленности для очистки различных веществ, например, в производстве искусственных волокон, при изготовлении лекарст</w:t>
      </w:r>
      <w:r>
        <w:rPr>
          <w:rFonts w:ascii="Times New Roman" w:hAnsi="Times New Roman" w:cs="Times New Roman"/>
          <w:sz w:val="28"/>
          <w:szCs w:val="28"/>
        </w:rPr>
        <w:t>венных веществ.</w:t>
      </w:r>
    </w:p>
    <w:p w:rsidR="00EB38BE"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 xml:space="preserve">Материал, прошедший через мембрану, называется </w:t>
      </w:r>
      <w:r w:rsidRPr="00FA19D4">
        <w:rPr>
          <w:rFonts w:ascii="Times New Roman" w:hAnsi="Times New Roman" w:cs="Times New Roman"/>
          <w:b/>
          <w:sz w:val="28"/>
          <w:szCs w:val="28"/>
        </w:rPr>
        <w:t>диализат</w:t>
      </w:r>
      <w:r>
        <w:rPr>
          <w:rFonts w:ascii="Times New Roman" w:hAnsi="Times New Roman" w:cs="Times New Roman"/>
          <w:sz w:val="28"/>
          <w:szCs w:val="28"/>
        </w:rPr>
        <w:t xml:space="preserve"> или </w:t>
      </w:r>
      <w:r w:rsidRPr="00FA19D4">
        <w:rPr>
          <w:rFonts w:ascii="Times New Roman" w:hAnsi="Times New Roman" w:cs="Times New Roman"/>
          <w:b/>
          <w:sz w:val="28"/>
          <w:szCs w:val="28"/>
        </w:rPr>
        <w:t>пермеат</w:t>
      </w:r>
      <w:r w:rsidRPr="00FA19D4">
        <w:rPr>
          <w:rFonts w:ascii="Times New Roman" w:hAnsi="Times New Roman" w:cs="Times New Roman"/>
          <w:sz w:val="28"/>
          <w:szCs w:val="28"/>
        </w:rPr>
        <w:t xml:space="preserve">, оставшийся материал — </w:t>
      </w:r>
      <w:r w:rsidRPr="00FA19D4">
        <w:rPr>
          <w:rFonts w:ascii="Times New Roman" w:hAnsi="Times New Roman" w:cs="Times New Roman"/>
          <w:b/>
          <w:sz w:val="28"/>
          <w:szCs w:val="28"/>
        </w:rPr>
        <w:t>ретентат</w:t>
      </w:r>
      <w:r w:rsidRPr="00FA19D4">
        <w:rPr>
          <w:rFonts w:ascii="Times New Roman" w:hAnsi="Times New Roman" w:cs="Times New Roman"/>
          <w:sz w:val="28"/>
          <w:szCs w:val="28"/>
        </w:rPr>
        <w:t>.</w:t>
      </w:r>
    </w:p>
    <w:p w:rsidR="00EB38BE"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b/>
          <w:sz w:val="28"/>
          <w:szCs w:val="28"/>
        </w:rPr>
        <w:lastRenderedPageBreak/>
        <w:t>Микрофильтрация</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b/>
          <w:sz w:val="28"/>
          <w:szCs w:val="28"/>
        </w:rPr>
        <w:t>Микрофильтрация</w:t>
      </w:r>
      <w:r w:rsidRPr="00FA19D4">
        <w:rPr>
          <w:rFonts w:ascii="Times New Roman" w:hAnsi="Times New Roman" w:cs="Times New Roman"/>
          <w:sz w:val="28"/>
          <w:szCs w:val="28"/>
        </w:rPr>
        <w:t>– это процесс отделения из фильтруемой среды крупных коллоидных частиц или взвешенных микрочастиц размером 0,02–25 мкм. Мембраны для микрофильтрации обычно имеют изотропную структуру. Они обладают высокой производительностью, особенно в начальный период эксплуатации. Микрофильтрацию, как правило, осуществляют при небольших перепадах давлениях (до 0,2 МПа) на мембране (или мембранном элементе) во избежание значительных деформаций, которым подвержены мембраны (или мембранный элемент) при приложении на них нагрузки извне.</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Как правило, процесс микрофильтрации осуществляется в 2 стадии:</w:t>
      </w:r>
    </w:p>
    <w:p w:rsidR="00EB38BE" w:rsidRPr="00FA19D4"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FA19D4">
        <w:rPr>
          <w:rFonts w:ascii="Times New Roman" w:hAnsi="Times New Roman" w:cs="Times New Roman"/>
          <w:sz w:val="28"/>
          <w:szCs w:val="28"/>
        </w:rPr>
        <w:t>предфильтрация, т.е. одностадийная или многостадийная очистка на фильтрующих элементах глубинного и/или поверхностного типа;</w:t>
      </w:r>
    </w:p>
    <w:p w:rsidR="00EB38BE" w:rsidRPr="00FA19D4"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FA19D4">
        <w:rPr>
          <w:rFonts w:ascii="Times New Roman" w:hAnsi="Times New Roman" w:cs="Times New Roman"/>
          <w:sz w:val="28"/>
          <w:szCs w:val="28"/>
        </w:rPr>
        <w:t>микрофильтрация на мембранах или мембранных элементах.</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 xml:space="preserve">Фильтры, входящие в состав установки микрофильтрационной очистки, располагаются последовательно (каскадные установки очистки). Каждый фильтр, установленный в каскаде, отвечает за удаление из очищаемой среды определенного набора примесей. </w:t>
      </w:r>
    </w:p>
    <w:p w:rsidR="00EB38BE"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На первый взгляд микрофильтрация кажется достаточно простым процессом. Ведь, в самом деле: «грязная» жидкость проходит через фильтр и становится «чистой». Такой подход к микрофильтрации – большое заблуждение. Образ наших мыслей, как правило, должен определяться выбором между тем, что в том или ином процессе нас интересует больше: извлечение как можно большего количества частиц, которые могут помещать нам в дальнейшем или же стерилизующая фильтрация, при которой должны быть удалены все частицы и микробиологические примеси, ч</w:t>
      </w:r>
      <w:r>
        <w:rPr>
          <w:rFonts w:ascii="Times New Roman" w:hAnsi="Times New Roman" w:cs="Times New Roman"/>
          <w:sz w:val="28"/>
          <w:szCs w:val="28"/>
        </w:rPr>
        <w:t>тобы получить конечный продукт.</w:t>
      </w:r>
    </w:p>
    <w:p w:rsidR="00EB38BE" w:rsidRPr="00FA19D4" w:rsidRDefault="00EB38BE" w:rsidP="00EB38BE">
      <w:pPr>
        <w:spacing w:after="0" w:line="240" w:lineRule="auto"/>
        <w:ind w:firstLine="567"/>
        <w:jc w:val="both"/>
        <w:rPr>
          <w:rFonts w:ascii="Times New Roman" w:hAnsi="Times New Roman" w:cs="Times New Roman"/>
          <w:b/>
          <w:sz w:val="28"/>
          <w:szCs w:val="28"/>
        </w:rPr>
      </w:pPr>
      <w:r w:rsidRPr="00FA19D4">
        <w:rPr>
          <w:rFonts w:ascii="Times New Roman" w:hAnsi="Times New Roman" w:cs="Times New Roman"/>
          <w:b/>
          <w:sz w:val="28"/>
          <w:szCs w:val="28"/>
        </w:rPr>
        <w:t>Механизм микрофильтрации</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Механизм микрофильтрации достаточно сложен и включает в себя захват механических частиц фильтрующей перегородкой за счет инерционных столкновений, адгезии и суффозии частиц, а также адсорбции.</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В общем, этот механизм можно описать следующим образом: жидкость, содержащая частицы, при прохождении через мембрану образует сложную проточную систему. Через мембрану, т.е. поры мембраны как через сито, поток жидкости дробится на маленькие струи. Первыми в этот процесс естественно вовлекаются поры большего диаметра, затем средние и после достижения на мембране определенного перепада давления начинается движение жидкости и через мелкие поры. Взвешенные в жидкости частицы движутся в ее потоке по инерции. Если их размер меньше размера поры мембраны, то они проходят сквозь нее и становятся частью фильтрата. Остальные частицы либо остаются на поверхности мембраны, либо задерживаются внутри ее матрицы.</w:t>
      </w:r>
    </w:p>
    <w:p w:rsidR="00EB38BE" w:rsidRPr="00FA19D4"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При этом вполне понятно, то, что на поверхности мембраны удерживаются частицы размеры, которых больше размера пор. Но мембраной извлекаются и частицы, размеры которых меньше размера пор. За счет чего это происходит? Вот здесь и вступают в силу те явления, которые позволяют осуществить захват механических частиц фильтрующей перегородкой (мембраной), а именно:</w:t>
      </w:r>
    </w:p>
    <w:p w:rsidR="00EB38BE" w:rsidRPr="001F79E1"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1F79E1">
        <w:rPr>
          <w:rFonts w:ascii="Times New Roman" w:hAnsi="Times New Roman" w:cs="Times New Roman"/>
          <w:sz w:val="28"/>
          <w:szCs w:val="28"/>
        </w:rPr>
        <w:lastRenderedPageBreak/>
        <w:t>Инерционное столкновение – результат соударения частицы с барьером в виде фильтрационной перегородки, которая ограничивает дальнейшее продвижение частицы в потоке. Захват частицы фильтрующей перегородкой в этом случае происходит тогда, когда габаритные размеры частицы превышают размер пор (отверстий в фильтрующей перегородке), или когда, частица попадает на ту поверхность перегородки, которая в данном месте не имеет поры.</w:t>
      </w:r>
    </w:p>
    <w:p w:rsidR="00EB38BE" w:rsidRPr="001F79E1"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1F79E1">
        <w:rPr>
          <w:rFonts w:ascii="Times New Roman" w:hAnsi="Times New Roman" w:cs="Times New Roman"/>
          <w:sz w:val="28"/>
          <w:szCs w:val="28"/>
        </w:rPr>
        <w:t>Адгезия – процесс «прилипания», «приклеивания» одной частицы к другой. Осуществление этого процесса во многом зависит от природы «склеивающихся» частиц,  их сродства и электростатического заряда.</w:t>
      </w:r>
    </w:p>
    <w:p w:rsidR="00EB38BE" w:rsidRPr="001F79E1"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1F79E1">
        <w:rPr>
          <w:rFonts w:ascii="Times New Roman" w:hAnsi="Times New Roman" w:cs="Times New Roman"/>
          <w:sz w:val="28"/>
          <w:szCs w:val="28"/>
        </w:rPr>
        <w:t>Суффозия – процесс уноса механических примесей из слоя какого-либо материала (в нашем случае из слоя фильтрующего материала).</w:t>
      </w:r>
    </w:p>
    <w:p w:rsidR="00EB38BE" w:rsidRPr="001F79E1"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1F79E1">
        <w:rPr>
          <w:rFonts w:ascii="Times New Roman" w:hAnsi="Times New Roman" w:cs="Times New Roman"/>
          <w:sz w:val="28"/>
          <w:szCs w:val="28"/>
        </w:rPr>
        <w:t>Процесс адсорбции, как правило, протекает в том случае, когда механические частицы приобретают отрицательный заряд при прохождении фильтруемой среды через фильтрующую перегородку. За счет наведенного отрицательного заряда частицы прикрепляются к любой нейтральной поверхности, которой может служить как фильтрующая перегородка, так и стенки оборудования, трубопроводов и т.д. немаловажную роль при задержке частиц наряду с адсорбцией играют капиллярные явления.</w:t>
      </w:r>
    </w:p>
    <w:p w:rsidR="00EB38BE" w:rsidRPr="001F79E1"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1F79E1">
        <w:rPr>
          <w:rFonts w:ascii="Times New Roman" w:hAnsi="Times New Roman" w:cs="Times New Roman"/>
          <w:sz w:val="28"/>
          <w:szCs w:val="28"/>
        </w:rPr>
        <w:t>Определенную роль в процессе микрофильтрации играет так называемый побочный поток, т.е. поток жидкости, который возникает в глубине мембраны и направлен параллельно поверхности мембраны или же перпендикулярно направлению основного потока. Данное явление обусловлено возникновением перепада давления и разностью краевых углов смачивания на соседних участках матрицы мембраны. Наиболее отчетливо побочный поток проявляется в глубинных фильтрах, остается значительным, хотя в меньшей степени, в микропористых мембранах с сетчатой структурой и фактически отсутствует в трековых мембранах. Впрочем, различия в процессах фильтрации на указанных видах фильтрующих мембранных перегородок мы разберем позже.</w:t>
      </w:r>
    </w:p>
    <w:p w:rsidR="00EB38BE" w:rsidRDefault="00EB38BE" w:rsidP="00EB38BE">
      <w:pPr>
        <w:spacing w:after="0" w:line="240" w:lineRule="auto"/>
        <w:ind w:firstLine="567"/>
        <w:jc w:val="both"/>
        <w:rPr>
          <w:rFonts w:ascii="Times New Roman" w:hAnsi="Times New Roman" w:cs="Times New Roman"/>
          <w:sz w:val="28"/>
          <w:szCs w:val="28"/>
        </w:rPr>
      </w:pPr>
      <w:r w:rsidRPr="00FA19D4">
        <w:rPr>
          <w:rFonts w:ascii="Times New Roman" w:hAnsi="Times New Roman" w:cs="Times New Roman"/>
          <w:sz w:val="28"/>
          <w:szCs w:val="28"/>
        </w:rPr>
        <w:t>В итоге процессы, протекающие на фильтрующих перегородках, зависят от свойств задерживаемых частиц, свойств фильтруемой жидкости и свойств фильтрующей перегородки. Рассмотрим подробнее эти свойства.</w:t>
      </w:r>
    </w:p>
    <w:p w:rsidR="00EB38BE" w:rsidRPr="001F79E1" w:rsidRDefault="00EB38BE" w:rsidP="00EB38BE">
      <w:pPr>
        <w:spacing w:after="0" w:line="240" w:lineRule="auto"/>
        <w:ind w:firstLine="567"/>
        <w:jc w:val="both"/>
        <w:rPr>
          <w:rFonts w:ascii="Times New Roman" w:hAnsi="Times New Roman" w:cs="Times New Roman"/>
          <w:b/>
          <w:sz w:val="28"/>
          <w:szCs w:val="28"/>
        </w:rPr>
      </w:pPr>
      <w:r w:rsidRPr="001F79E1">
        <w:rPr>
          <w:rFonts w:ascii="Times New Roman" w:hAnsi="Times New Roman" w:cs="Times New Roman"/>
          <w:b/>
          <w:sz w:val="28"/>
          <w:szCs w:val="28"/>
        </w:rPr>
        <w:t>Обратный осмос</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 xml:space="preserve">Обратный осмос имеет очень широкий спектр использования, который можно классифицировать на две основные группы: </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1.  Очистка растворителя. В этом случае продуктом является пермеат.</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2.  Концентрирование растворенного вещества. В этом случае продукт — концентрат.</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Основным направлением использования обратного осмоса является очистка воды,главным образом обессоливание солоноватых вод и особенно морской воды с целью получения питьевой воды. Другой важнойобластью применения обратноосмотических установок является – использование обратного осмоса как стадии предварительного обессоливания воды при производстве ультрачистой воды для полупроводниковой, медицинской и теплоэнергетической отраслей промышленности.</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lastRenderedPageBreak/>
        <w:t>Обратный осмос широко используется на стадии концентрирования, особенно в пищевой промышленности (концентрирование фруктовых соков, сахара, кофе) и в молочной промышленности (для концентрирования молока на начальной стадии сыроделия), при очистке сточных вод (в гальванике для концентрирования гальваностоков).</w:t>
      </w:r>
    </w:p>
    <w:p w:rsidR="00EB38BE"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b/>
          <w:sz w:val="28"/>
          <w:szCs w:val="28"/>
        </w:rPr>
        <w:t>Принцип действия</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Обратноосмотический метод обессоливания воды основан на следующем явлении. Если в сосуде между пресной и солёной водой поместить полупроницаемую перегородку, способную пропускать воду и задерживать гидратированные ионы растворимых в воде солей, то можно наблюдать, как пресная вода начинает поступать в отсек с солёной водой. Переток чистой воды происходит вследствие разницы концентрации жидкости по обеим сторонам перегородки. Через некоторое время уровень пресной воды станет заметно ниже уровня солёного раствора. Разница уровней после установившегося равновесия характеризует осмотическое давление растворённого вещества.</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Процесс самопроизвольного перетекания менее концентрированного раствора в более концентрированный через полупроницаемую перегородку называют осмосом.</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Если создавать в солёном растворе давление, превышающее осмотическое, то возникает перетекание молекул пресной воды в направлении, обратном её естественному движению, т.е. вода из раствора начинает перетекать через перегородку в пресную воду. Такой процесс известен под названием обратного осмоса. При этом полупроницаемая перегородка выбирается с таким расчётом, чтобы через её поры могли проходить молекулы воды, но не могли проходить ионы солей, растворённых в воде. Поскольку ионы солей в размере примерно в 1,5 раза больше, чем молекулы воды, то это осуществить (с технической точки зрения) вполне возможно.</w:t>
      </w:r>
    </w:p>
    <w:p w:rsidR="00EB38BE" w:rsidRPr="001F79E1"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Таким образом, обессоливание воды методом обратного осмоса основывается как раз на процессе перетекания молекул чистой воды из раствора при создании давления, превышающего осмотическое, в направлении от раствора к обессоленной воде через полупроницаемую перегородку.</w:t>
      </w:r>
    </w:p>
    <w:p w:rsidR="00EB38BE" w:rsidRDefault="00EB38BE" w:rsidP="00EB38BE">
      <w:pPr>
        <w:spacing w:after="0" w:line="240" w:lineRule="auto"/>
        <w:ind w:firstLine="567"/>
        <w:jc w:val="both"/>
        <w:rPr>
          <w:rFonts w:ascii="Times New Roman" w:hAnsi="Times New Roman" w:cs="Times New Roman"/>
          <w:sz w:val="28"/>
          <w:szCs w:val="28"/>
        </w:rPr>
      </w:pPr>
      <w:r w:rsidRPr="001F79E1">
        <w:rPr>
          <w:rFonts w:ascii="Times New Roman" w:hAnsi="Times New Roman" w:cs="Times New Roman"/>
          <w:sz w:val="28"/>
          <w:szCs w:val="28"/>
        </w:rPr>
        <w:t xml:space="preserve">Обратный осмос качественно отличается от достаточно распространенных в практике водоподготовки и химической технологии процессов макро- и микрофильтрации. Если при макро- и микрофильтрации природных и сточных вод, представляющих гетерогенные системы, обычно необходимо задерживать взвешенные частицы различной степени дисперсности (размерами не более 0,01 мкм), то обратноосмотической обработке подвергаются в основном гомогенные системы - истинные растворы, в которых задерживаемое вещество представлено в виде молекул и ионов. Эта характерная особенность обусловливается различиями, как по типу фильтрующих сред, так и по величине давлений, под действием которых идут процессы. Размер пор в обратноосмотических мембранах значительно меньше, чем в фильтрующих перегородках, применяемых для макро- и микрофильтрации, что обусловливает значительные потери напора при продавливании через ОО-мембраны даже дистиллированной воды. Надо заметить, что при продавливании раствора через ОО-мембраны возникает дополнительная, </w:t>
      </w:r>
      <w:r w:rsidRPr="001F79E1">
        <w:rPr>
          <w:rFonts w:ascii="Times New Roman" w:hAnsi="Times New Roman" w:cs="Times New Roman"/>
          <w:sz w:val="28"/>
          <w:szCs w:val="28"/>
        </w:rPr>
        <w:lastRenderedPageBreak/>
        <w:t>противодействующая сила (практически отсутствующая при макро- и микрофильтрации), определяющаяся как разность осмотических давлений исходного раствора и фильтрата. Величин</w:t>
      </w:r>
      <w:r>
        <w:rPr>
          <w:rFonts w:ascii="Times New Roman" w:hAnsi="Times New Roman" w:cs="Times New Roman"/>
          <w:sz w:val="28"/>
          <w:szCs w:val="28"/>
        </w:rPr>
        <w:t>а такой противодействующей силы</w:t>
      </w:r>
      <w:r w:rsidRPr="001F79E1">
        <w:rPr>
          <w:rFonts w:ascii="Times New Roman" w:hAnsi="Times New Roman" w:cs="Times New Roman"/>
          <w:sz w:val="28"/>
          <w:szCs w:val="28"/>
        </w:rPr>
        <w:t xml:space="preserve"> может быть в некоторых случаях соизмерима с величиной рабочего давления, воздействующего на исходный раствор. Поэтому истинное обратноосмотическое давление сильно отличается от рабочего</w:t>
      </w:r>
      <w:r>
        <w:rPr>
          <w:rFonts w:ascii="Times New Roman" w:hAnsi="Times New Roman" w:cs="Times New Roman"/>
          <w:sz w:val="28"/>
          <w:szCs w:val="28"/>
        </w:rPr>
        <w:t>.</w:t>
      </w:r>
    </w:p>
    <w:p w:rsidR="00EB38BE" w:rsidRPr="00EB38BE" w:rsidRDefault="00EB38BE" w:rsidP="00EB38BE">
      <w:pPr>
        <w:spacing w:after="0" w:line="240" w:lineRule="auto"/>
        <w:ind w:firstLine="567"/>
        <w:jc w:val="both"/>
        <w:rPr>
          <w:rFonts w:ascii="Times New Roman" w:eastAsia="Times New Roman" w:hAnsi="Times New Roman" w:cs="Times New Roman"/>
          <w:b/>
          <w:sz w:val="28"/>
          <w:szCs w:val="28"/>
        </w:rPr>
      </w:pPr>
      <w:r w:rsidRPr="00EB38BE">
        <w:rPr>
          <w:rFonts w:ascii="Times New Roman" w:eastAsia="Times New Roman" w:hAnsi="Times New Roman" w:cs="Times New Roman"/>
          <w:b/>
          <w:sz w:val="28"/>
          <w:szCs w:val="28"/>
        </w:rPr>
        <w:t>3.Ультрафильтрование и ультрафильтры.</w:t>
      </w:r>
    </w:p>
    <w:p w:rsidR="00EB38BE" w:rsidRPr="0092401D"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b/>
          <w:sz w:val="28"/>
          <w:szCs w:val="28"/>
        </w:rPr>
        <w:t>Ультрафильтрация</w:t>
      </w:r>
      <w:r>
        <w:rPr>
          <w:rFonts w:ascii="Times New Roman" w:hAnsi="Times New Roman" w:cs="Times New Roman"/>
          <w:b/>
          <w:sz w:val="28"/>
          <w:szCs w:val="28"/>
        </w:rPr>
        <w:t xml:space="preserve">. </w:t>
      </w:r>
      <w:r w:rsidRPr="0092401D">
        <w:rPr>
          <w:rFonts w:ascii="Times New Roman" w:hAnsi="Times New Roman" w:cs="Times New Roman"/>
          <w:b/>
          <w:sz w:val="28"/>
          <w:szCs w:val="28"/>
        </w:rPr>
        <w:t>Ультрафильтрация</w:t>
      </w:r>
      <w:r w:rsidRPr="0092401D">
        <w:rPr>
          <w:rFonts w:ascii="Times New Roman" w:hAnsi="Times New Roman" w:cs="Times New Roman"/>
          <w:sz w:val="28"/>
          <w:szCs w:val="28"/>
        </w:rPr>
        <w:t xml:space="preserve"> — это процесс мембранного разделения, а также фракционирования и концентрирования веществ, осуществляемые путем фильтрования жидкости под действием разности давлений до и после мембраны. Размер пор ультрафильтрационных мембра</w:t>
      </w:r>
      <w:r>
        <w:rPr>
          <w:rFonts w:ascii="Times New Roman" w:hAnsi="Times New Roman" w:cs="Times New Roman"/>
          <w:sz w:val="28"/>
          <w:szCs w:val="28"/>
        </w:rPr>
        <w:t>ны варьируется от 0,01-0,1 мкм.</w:t>
      </w:r>
    </w:p>
    <w:p w:rsidR="00EB38BE" w:rsidRPr="0092401D"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sz w:val="28"/>
          <w:szCs w:val="28"/>
        </w:rPr>
        <w:t>Типичное применение ультрафильтрации – отделение макромолекулярных компонентов от раствора, причем нижний предел отделяемых растворенных веществ соответствует молекулярным массам в несколько тысяч. Для отделения растворенных веществ с молекулярными массами от нескольких сот до нескольких тысяч используется процесс, промежуточный между ультрафильтрацией и обратным осмосом, который называют нанофильтрация</w:t>
      </w:r>
      <w:r>
        <w:rPr>
          <w:rFonts w:ascii="Times New Roman" w:hAnsi="Times New Roman" w:cs="Times New Roman"/>
          <w:sz w:val="28"/>
          <w:szCs w:val="28"/>
        </w:rPr>
        <w:t>.</w:t>
      </w:r>
    </w:p>
    <w:p w:rsidR="00EB38BE"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sz w:val="28"/>
          <w:szCs w:val="28"/>
        </w:rPr>
        <w:t>Ультрафильтрационные мембраны относятся к пористым мембранам, и в них задержка частиц определяется главным образом их размером и формой относительно размеров пор мембраны, а транспорт растворителя прямо пропорционален приложенному давлению. Итак, механизм разделения на ультрафильтрационных мембранах - ситовой.</w:t>
      </w:r>
    </w:p>
    <w:p w:rsidR="00EB38BE" w:rsidRPr="0092401D" w:rsidRDefault="00EB38BE" w:rsidP="00EB38BE">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92401D">
        <w:rPr>
          <w:rFonts w:ascii="Times New Roman" w:hAnsi="Times New Roman" w:cs="Times New Roman"/>
          <w:b/>
          <w:sz w:val="28"/>
          <w:szCs w:val="28"/>
        </w:rPr>
        <w:t>Материалы ультрафильтрационных мембран</w:t>
      </w:r>
    </w:p>
    <w:p w:rsidR="00EB38BE" w:rsidRPr="0092401D"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sz w:val="28"/>
          <w:szCs w:val="28"/>
        </w:rPr>
        <w:t>В настоящее время большинство ультрафильтрационных мембран изготавливаются из полимерных материалов. Ниже</w:t>
      </w:r>
      <w:r>
        <w:rPr>
          <w:rFonts w:ascii="Times New Roman" w:hAnsi="Times New Roman" w:cs="Times New Roman"/>
          <w:sz w:val="28"/>
          <w:szCs w:val="28"/>
        </w:rPr>
        <w:t xml:space="preserve"> представлены некоторые из них:</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полисульфон/полиэфирсульфон/сульфированный полисульфон</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поливинилиденфторид</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полиакрилонитрил</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производные целлюлозы</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полиимид/поли(эфирмид)</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алифатические полиамиды</w:t>
      </w:r>
    </w:p>
    <w:p w:rsidR="00EB38BE" w:rsidRPr="0092401D"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sz w:val="28"/>
          <w:szCs w:val="28"/>
        </w:rPr>
        <w:t>Кроме указанных полимерных материалов в качестве УФ мембран используются неорганич</w:t>
      </w:r>
      <w:r>
        <w:rPr>
          <w:rFonts w:ascii="Times New Roman" w:hAnsi="Times New Roman" w:cs="Times New Roman"/>
          <w:sz w:val="28"/>
          <w:szCs w:val="28"/>
        </w:rPr>
        <w:t>еские (керамические) материалы.</w:t>
      </w:r>
    </w:p>
    <w:p w:rsidR="00EB38BE" w:rsidRPr="0092401D" w:rsidRDefault="00EB38BE" w:rsidP="00EB38BE">
      <w:pPr>
        <w:spacing w:after="0" w:line="240" w:lineRule="auto"/>
        <w:ind w:firstLine="567"/>
        <w:jc w:val="both"/>
        <w:rPr>
          <w:rFonts w:ascii="Times New Roman" w:hAnsi="Times New Roman" w:cs="Times New Roman"/>
          <w:b/>
          <w:sz w:val="28"/>
          <w:szCs w:val="28"/>
        </w:rPr>
      </w:pPr>
      <w:r w:rsidRPr="0092401D">
        <w:rPr>
          <w:rFonts w:ascii="Times New Roman" w:hAnsi="Times New Roman" w:cs="Times New Roman"/>
          <w:b/>
          <w:sz w:val="28"/>
          <w:szCs w:val="28"/>
        </w:rPr>
        <w:t>Применение</w:t>
      </w:r>
      <w:r>
        <w:rPr>
          <w:rFonts w:ascii="Times New Roman" w:hAnsi="Times New Roman" w:cs="Times New Roman"/>
          <w:b/>
          <w:sz w:val="28"/>
          <w:szCs w:val="28"/>
        </w:rPr>
        <w:t xml:space="preserve"> ульрафильтрации</w:t>
      </w:r>
    </w:p>
    <w:p w:rsidR="00EB38BE" w:rsidRPr="0092401D" w:rsidRDefault="00EB38BE" w:rsidP="00EB38BE">
      <w:pPr>
        <w:spacing w:after="0" w:line="240" w:lineRule="auto"/>
        <w:ind w:firstLine="567"/>
        <w:jc w:val="both"/>
        <w:rPr>
          <w:rFonts w:ascii="Times New Roman" w:hAnsi="Times New Roman" w:cs="Times New Roman"/>
          <w:sz w:val="28"/>
          <w:szCs w:val="28"/>
        </w:rPr>
      </w:pPr>
      <w:r w:rsidRPr="0092401D">
        <w:rPr>
          <w:rFonts w:ascii="Times New Roman" w:hAnsi="Times New Roman" w:cs="Times New Roman"/>
          <w:sz w:val="28"/>
          <w:szCs w:val="28"/>
        </w:rPr>
        <w:t>Ультрафильтрация имеет широкую область использования, связанную с задачами отделения высокомолекулярных от низкомолекулярных компонентов. Подобного рода задачи могут найти пр</w:t>
      </w:r>
      <w:r>
        <w:rPr>
          <w:rFonts w:ascii="Times New Roman" w:hAnsi="Times New Roman" w:cs="Times New Roman"/>
          <w:sz w:val="28"/>
          <w:szCs w:val="28"/>
        </w:rPr>
        <w:t>именение в следующих отраслях:</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пищевая и молочная промышленность</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фармацевтическая промышленность</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текстильная промышленность</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химическая промышленность</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металлургическая промышленность</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t>производство бумаги</w:t>
      </w:r>
    </w:p>
    <w:p w:rsidR="00EB38BE" w:rsidRPr="0092401D" w:rsidRDefault="00EB38BE" w:rsidP="00EB38BE">
      <w:pPr>
        <w:pStyle w:val="a3"/>
        <w:numPr>
          <w:ilvl w:val="0"/>
          <w:numId w:val="44"/>
        </w:numPr>
        <w:spacing w:after="0" w:line="240" w:lineRule="auto"/>
        <w:ind w:left="0" w:firstLine="426"/>
        <w:contextualSpacing/>
        <w:jc w:val="both"/>
        <w:rPr>
          <w:rFonts w:ascii="Times New Roman" w:hAnsi="Times New Roman" w:cs="Times New Roman"/>
          <w:sz w:val="28"/>
          <w:szCs w:val="28"/>
        </w:rPr>
      </w:pPr>
      <w:r w:rsidRPr="0092401D">
        <w:rPr>
          <w:rFonts w:ascii="Times New Roman" w:hAnsi="Times New Roman" w:cs="Times New Roman"/>
          <w:sz w:val="28"/>
          <w:szCs w:val="28"/>
        </w:rPr>
        <w:lastRenderedPageBreak/>
        <w:t>кожевенная промышленность</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036228" w:rsidRPr="00AF56AE" w:rsidRDefault="00036228" w:rsidP="00AF56AE">
      <w:pPr>
        <w:spacing w:after="0" w:line="240" w:lineRule="auto"/>
        <w:jc w:val="both"/>
        <w:rPr>
          <w:rFonts w:ascii="Times New Roman" w:hAnsi="Times New Roman"/>
          <w:sz w:val="28"/>
          <w:szCs w:val="28"/>
        </w:rPr>
      </w:pPr>
    </w:p>
    <w:p w:rsidR="00D563BF" w:rsidRDefault="00D563BF" w:rsidP="00C9128A">
      <w:pPr>
        <w:spacing w:after="0" w:line="240" w:lineRule="auto"/>
        <w:ind w:left="35"/>
        <w:rPr>
          <w:rFonts w:ascii="Times New Roman" w:eastAsia="Times New Roman" w:hAnsi="Times New Roman" w:cs="Times New Roman"/>
          <w:b/>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b/>
          <w:sz w:val="28"/>
          <w:szCs w:val="28"/>
        </w:rPr>
        <w:t>Тема 10.</w:t>
      </w:r>
      <w:r w:rsidRPr="00AF56AE">
        <w:rPr>
          <w:rFonts w:ascii="Times New Roman" w:eastAsia="Times New Roman" w:hAnsi="Times New Roman" w:cs="Times New Roman"/>
          <w:sz w:val="28"/>
          <w:szCs w:val="28"/>
        </w:rPr>
        <w:t xml:space="preserve"> Экстракция. </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1.Общие понятия. </w:t>
      </w:r>
    </w:p>
    <w:p w:rsidR="00C9128A" w:rsidRPr="00AF56AE" w:rsidRDefault="00C9128A" w:rsidP="00C9128A">
      <w:pPr>
        <w:spacing w:after="0" w:line="240" w:lineRule="auto"/>
        <w:ind w:left="35"/>
        <w:rPr>
          <w:rFonts w:ascii="Times New Roman" w:eastAsia="Times New Roman" w:hAnsi="Times New Roman" w:cs="Times New Roman"/>
          <w:sz w:val="28"/>
          <w:szCs w:val="28"/>
        </w:rPr>
      </w:pPr>
      <w:r w:rsidRPr="00AF56AE">
        <w:rPr>
          <w:rFonts w:ascii="Times New Roman" w:eastAsia="Times New Roman" w:hAnsi="Times New Roman" w:cs="Times New Roman"/>
          <w:sz w:val="28"/>
          <w:szCs w:val="28"/>
        </w:rPr>
        <w:t xml:space="preserve">2.Виды экстракции. </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rPr>
        <w:t>3.Экстракция и электроэкстракция</w:t>
      </w:r>
    </w:p>
    <w:p w:rsidR="00EB38BE" w:rsidRDefault="00EB38BE" w:rsidP="00EB38BE">
      <w:pPr>
        <w:spacing w:after="0" w:line="240" w:lineRule="auto"/>
        <w:ind w:left="35"/>
        <w:rPr>
          <w:rFonts w:ascii="Times New Roman" w:eastAsia="Times New Roman" w:hAnsi="Times New Roman" w:cs="Times New Roman"/>
          <w:sz w:val="28"/>
          <w:szCs w:val="28"/>
        </w:rPr>
      </w:pPr>
    </w:p>
    <w:p w:rsidR="00EB38BE" w:rsidRPr="00BF631C" w:rsidRDefault="00EB38BE"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1.Общие понятия.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Термин «Экстракция» происходит от латинского слова «extraho», что в переводе означает «извлекаю». Экстракция является научной методикой, используемой в разных областях, и смысл ее заключается в том, что ученые, используя лабораторный экстрактор, разделяют и очищают от примесей различные вещества, в том числе сухие смеси, переводят составы из одной фазы в другую, используя для этого подходящий растворитель-экстрагент.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Для того чтобы извлечь из раствора компоненты, ученые добавляют в экстрактор растворитель, который не смешивается с раствором, но в котором вещество растворяется лучше, чем в первом растворителе. Экстракция может быть как разовой – однократной или многократной, так и непрерывной - тогда это называется перколяция.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Самый простой способ экстракции из жидкого вещества – это однократная или многократная промывка экстрагентом в делительной воронке экстрактора. Делительная воронка – это сосуд с пробкой и краном, предназначенным для слива жидкости. Для непрерывной экстракции нужно купить экстрактор специального назначения или перколятор.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Если необходимо извлечь одно вещество или смесь веществ и сухого состава, то используется уже непрерывная экстракция. Также в лабораториях, которые специализируются на химическом синтезе, экстракцию используют для выделения чистого вещества из всей смеси или удаления одного из продуктов реакции в ходе синтеза.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Основные достоинства метода — высокая избирательность и чистота разделения, возможность работы, как с большими, так и с самыми малыми концентрациями веществ, отсутствие загрязнения продуктов, легкость технологического оформления, возможность осуществления непрерывности процесса, высокая производительность.</w:t>
      </w:r>
    </w:p>
    <w:p w:rsidR="00EB38BE" w:rsidRPr="00BF631C" w:rsidRDefault="00EB38BE" w:rsidP="00BF631C">
      <w:pPr>
        <w:spacing w:after="0" w:line="240" w:lineRule="auto"/>
        <w:ind w:firstLine="709"/>
        <w:jc w:val="both"/>
        <w:rPr>
          <w:rFonts w:ascii="Times New Roman" w:eastAsia="Times New Roman" w:hAnsi="Times New Roman" w:cs="Times New Roman"/>
          <w:sz w:val="28"/>
          <w:szCs w:val="28"/>
        </w:rPr>
      </w:pPr>
    </w:p>
    <w:p w:rsidR="00EB38BE" w:rsidRPr="00BF631C" w:rsidRDefault="00EB38BE"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2.Виды экстракции. </w:t>
      </w:r>
    </w:p>
    <w:p w:rsidR="00BF631C" w:rsidRDefault="00BF631C" w:rsidP="00BF631C">
      <w:pPr>
        <w:pStyle w:val="a5"/>
        <w:spacing w:before="0" w:beforeAutospacing="0" w:after="0" w:afterAutospacing="0"/>
        <w:ind w:firstLine="709"/>
        <w:jc w:val="both"/>
        <w:rPr>
          <w:sz w:val="28"/>
          <w:szCs w:val="28"/>
        </w:rPr>
      </w:pPr>
      <w:r w:rsidRPr="00BF631C">
        <w:rPr>
          <w:sz w:val="28"/>
          <w:szCs w:val="28"/>
        </w:rPr>
        <w:t xml:space="preserve">Экстрагирование - (от лат. extraho - вытягиваю, извлекаю), перевод одного или нескольких компонентов из твердого пористого тела в жидкую фазу с помощью избирательного растворителя (экстрагента). Является одним из массообменных процессов химической технологии. Наряду с термином "экстрагирование" часто применяют термин "выщелачивание", название которого происходит от слова "щелочь". Действительно, в некоторых технологических процессах извлечения </w:t>
      </w:r>
      <w:r w:rsidRPr="00BF631C">
        <w:rPr>
          <w:sz w:val="28"/>
          <w:szCs w:val="28"/>
        </w:rPr>
        <w:lastRenderedPageBreak/>
        <w:t xml:space="preserve">раствор содержит щелочь, однако во многих иных аналогичных процессах, также называемых "выщелачиванием", щелочь вообще не используется. Поэтому термин "экстрагирование", под которым понимают извлечение в системе твердое теложидкость, следует считать более общим и предпочтительным. </w:t>
      </w:r>
    </w:p>
    <w:p w:rsidR="00BF631C" w:rsidRDefault="00BF631C" w:rsidP="00BF631C">
      <w:pPr>
        <w:pStyle w:val="a5"/>
        <w:spacing w:before="0" w:beforeAutospacing="0" w:after="0" w:afterAutospacing="0"/>
        <w:ind w:firstLine="709"/>
        <w:jc w:val="both"/>
        <w:rPr>
          <w:sz w:val="28"/>
          <w:szCs w:val="28"/>
        </w:rPr>
      </w:pPr>
      <w:r w:rsidRPr="00BF631C">
        <w:rPr>
          <w:sz w:val="28"/>
          <w:szCs w:val="28"/>
        </w:rPr>
        <w:t xml:space="preserve">Экстрагирование существенно отличается от экстракции жидкостной, которая протекает в гетерогенной системе жидкость - жидкость. При экстрагировании размеры твердых тел задаются предшествующими операциями (измельчение). Различают два принципиально разных способа извлечения: экстрагирование растворенного вещества и экстрагирование твердого вещества. В случае экстрагирования растворенного вещества пористый объем твердого тела заполнен раствором целевого компонента, который при извлечении диффундирует за пределы пористого тела в экстрагент. Классический пример - извлечение сахара из свекловичной стружки при ее обработке горячей водой. Экстрагирование твердого вещества происходит, если целевой компонент, заполняющий пористый объем твердого тела, находится в твердом состоянии. При обработке твердого тела экстрагентом диффузионной стадии предшествует стадия растворения целевого компонента. В обоих случаях пористый инертный скелет либо остается в неизмененном виде, либо подвергается определенным изменениям. </w:t>
      </w:r>
      <w:r w:rsidRPr="00BF631C">
        <w:rPr>
          <w:sz w:val="28"/>
          <w:szCs w:val="28"/>
        </w:rPr>
        <w:br/>
        <w:t xml:space="preserve">К основным стадиям экстрагирования относят: подготовку сырья и экстрагента (очистка и измельчение сырья, нагревание растворителя); непосредственное контактирование твердой и жидкой фаз в аппарате, называемом экстрактором; разделение системы твердая фаза - раствор (отстаивание, фильтрование, центрифугирование). </w:t>
      </w:r>
      <w:r w:rsidRPr="00BF631C">
        <w:rPr>
          <w:sz w:val="28"/>
          <w:szCs w:val="28"/>
        </w:rPr>
        <w:br/>
        <w:t xml:space="preserve">Промышленные экстрагенты должны обладать высокой избирательностью, легко регенерироваться и быть сравнительно дешевыми.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Массобмен обычно делят на извлечение растворенного вещества и вещества:</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 при массообмене извлечения растворенного вещества концентрационное поле в объеме сферической пористой частицы радиусом R (наиболее распространенный случай) с изотропной структурой может быть описано дифференциальтным уравнением диффузии в сферических координатах: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где с - концентрация вещества, растворенного в пористом объеме твердого тела (целевого компонента); t - время; D - коэф. диффузии вещества в порах частицы; r - радиальная координата (0rR).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Диффундирующий из глубины пористого тела целевой компонент достигает его границ и переходит в экстрагент. Этот процесс выражается ур-нием: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где К - коэффициент массоотдачи; , c</w:t>
      </w:r>
      <w:r w:rsidRPr="00BF631C">
        <w:rPr>
          <w:sz w:val="28"/>
          <w:szCs w:val="28"/>
          <w:vertAlign w:val="subscript"/>
        </w:rPr>
        <w:t>1</w:t>
      </w:r>
      <w:r w:rsidRPr="00BF631C">
        <w:rPr>
          <w:sz w:val="28"/>
          <w:szCs w:val="28"/>
        </w:rPr>
        <w:t xml:space="preserve"> - соответственно концентрация вещества на поверхности частицы и текущая концентрация вещества в объеме экстрагента. Вводя безразмерные параметры j= r/R и Bi = KR/D, преобразуем уравнение (2) к виду: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Из уравнения (3) становится ясным физический смысл параметра Bi. При Bi параметр , т. е. концентрация вещества на поверхности частицы равна его концентрации в растворе. При Bi1 производная мала и с = const; соответствующий режим, называется внешнедиффузионным (конвективная диффузия), достигается увеличением скорости обтекания твердых частиц жидкостью. Подбирая </w:t>
      </w:r>
      <w:r w:rsidRPr="00BF631C">
        <w:rPr>
          <w:sz w:val="28"/>
          <w:szCs w:val="28"/>
        </w:rPr>
        <w:lastRenderedPageBreak/>
        <w:t xml:space="preserve">определенные условия, для обеспечения макс. интенсивности экстрагирования можно перевести внешнедиффузионный режим во внутридиффузионный.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Систему уравнений (1) и (2) необходимо решать совместно с уравнением материального баланса, устанавливающим зависимость между с и c</w:t>
      </w:r>
      <w:r w:rsidRPr="00BF631C">
        <w:rPr>
          <w:sz w:val="28"/>
          <w:szCs w:val="28"/>
          <w:vertAlign w:val="subscript"/>
        </w:rPr>
        <w:t>1</w:t>
      </w:r>
      <w:r w:rsidRPr="00BF631C">
        <w:rPr>
          <w:sz w:val="28"/>
          <w:szCs w:val="28"/>
        </w:rPr>
        <w:t xml:space="preserve">. Эта зависимость определяется схемой взаимодействия фаз при экстрагировании (прямоток, противоток). Для прямоточного процесса: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где V и W - соответственно объем всех пор твердого тела, содержащих раствор, и экстрагента, поступающего в единицу времени в экстрактор; с</w:t>
      </w:r>
      <w:r w:rsidRPr="00BF631C">
        <w:rPr>
          <w:sz w:val="28"/>
          <w:szCs w:val="28"/>
          <w:vertAlign w:val="subscript"/>
        </w:rPr>
        <w:t>0</w:t>
      </w:r>
      <w:r w:rsidRPr="00BF631C">
        <w:rPr>
          <w:sz w:val="28"/>
          <w:szCs w:val="28"/>
        </w:rPr>
        <w:t xml:space="preserve"> - начальная концентрация целевого компонента в порах; с</w:t>
      </w:r>
      <w:r w:rsidRPr="00BF631C">
        <w:rPr>
          <w:sz w:val="28"/>
          <w:szCs w:val="28"/>
          <w:vertAlign w:val="subscript"/>
        </w:rPr>
        <w:t>н</w:t>
      </w:r>
      <w:r w:rsidRPr="00BF631C">
        <w:rPr>
          <w:sz w:val="28"/>
          <w:szCs w:val="28"/>
        </w:rPr>
        <w:t xml:space="preserve"> - начальная концентрация целевого компонента в экстрагенте;- осредненная (к моменту времени концентрация целевого компонента в пористом объеме. Последняя составляет: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Для противоточного процесса: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где с</w:t>
      </w:r>
      <w:r w:rsidRPr="00BF631C">
        <w:rPr>
          <w:sz w:val="28"/>
          <w:szCs w:val="28"/>
          <w:vertAlign w:val="subscript"/>
        </w:rPr>
        <w:t>к</w:t>
      </w:r>
      <w:r w:rsidRPr="00BF631C">
        <w:rPr>
          <w:sz w:val="28"/>
          <w:szCs w:val="28"/>
        </w:rPr>
        <w:t xml:space="preserve"> - конечная концентрация целевого компонента в экстрагенте на выходе из экстрактора.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массообмен при извлечении твердого вещества.</w:t>
      </w:r>
      <w:r w:rsidRPr="00BF631C">
        <w:rPr>
          <w:b/>
          <w:bCs/>
          <w:sz w:val="28"/>
          <w:szCs w:val="28"/>
        </w:rPr>
        <w:t xml:space="preserve"> </w:t>
      </w:r>
      <w:r w:rsidRPr="00BF631C">
        <w:rPr>
          <w:sz w:val="28"/>
          <w:szCs w:val="28"/>
        </w:rPr>
        <w:t>Возможны различные варианты распределения твердого целевого компонента по объему частицы. В большинстве случаев наблюдается равномерное распределение. Вследствие растворения вещества и диффузии его за пределы частицы область, содержащая твердый целевой компонент, при экстрагировании систематически сокращается.</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Процесс описывается уравнением (1) при краевых условиях: и где r</w:t>
      </w:r>
      <w:r w:rsidRPr="00BF631C">
        <w:rPr>
          <w:sz w:val="28"/>
          <w:szCs w:val="28"/>
          <w:vertAlign w:val="subscript"/>
        </w:rPr>
        <w:t>0</w:t>
      </w:r>
      <w:r w:rsidRPr="00BF631C">
        <w:rPr>
          <w:sz w:val="28"/>
          <w:szCs w:val="28"/>
        </w:rPr>
        <w:t xml:space="preserve"> - радиус сферы, в которой целевой </w:t>
      </w:r>
      <w:r w:rsidRPr="00BF631C">
        <w:rPr>
          <w:sz w:val="28"/>
          <w:szCs w:val="28"/>
        </w:rPr>
        <w:br/>
        <w:t>компонент сохраняется в твердом виде; c</w:t>
      </w:r>
      <w:r w:rsidRPr="00BF631C">
        <w:rPr>
          <w:sz w:val="28"/>
          <w:szCs w:val="28"/>
          <w:vertAlign w:val="subscript"/>
        </w:rPr>
        <w:t xml:space="preserve">концентрация насыщения раствора целевым компонентом.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Вместо решения задачи с подвижной границей раздела фаз можно использовать также приближенное уравнение: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где М - масса твердого целевого компонента в объеме частицы. </w:t>
      </w:r>
      <w:r w:rsidRPr="00BF631C">
        <w:rPr>
          <w:sz w:val="28"/>
          <w:szCs w:val="28"/>
        </w:rPr>
        <w:br/>
        <w:t>Рассматривая медленный процесс извлечения твердого вещества как квазистационарный, т. е. такой, при котором в каждый момент времени "успевает" установиться стационарное распределение концентраций в виде [(с</w:t>
      </w:r>
      <w:r w:rsidRPr="00BF631C">
        <w:rPr>
          <w:sz w:val="28"/>
          <w:szCs w:val="28"/>
          <w:vertAlign w:val="subscript"/>
        </w:rPr>
        <w:t>s</w:t>
      </w:r>
      <w:r w:rsidRPr="00BF631C">
        <w:rPr>
          <w:sz w:val="28"/>
          <w:szCs w:val="28"/>
        </w:rPr>
        <w:t xml:space="preserve"> - с)/(с</w:t>
      </w:r>
      <w:r w:rsidRPr="00BF631C">
        <w:rPr>
          <w:sz w:val="28"/>
          <w:szCs w:val="28"/>
          <w:vertAlign w:val="subscript"/>
        </w:rPr>
        <w:t>s</w:t>
      </w:r>
      <w:r w:rsidRPr="00BF631C">
        <w:rPr>
          <w:sz w:val="28"/>
          <w:szCs w:val="28"/>
        </w:rPr>
        <w:t xml:space="preserve"> — c</w:t>
      </w:r>
      <w:r w:rsidRPr="00BF631C">
        <w:rPr>
          <w:sz w:val="28"/>
          <w:szCs w:val="28"/>
          <w:vertAlign w:val="subscript"/>
        </w:rPr>
        <w:t>1</w:t>
      </w:r>
      <w:r w:rsidRPr="00BF631C">
        <w:rPr>
          <w:sz w:val="28"/>
          <w:szCs w:val="28"/>
        </w:rPr>
        <w:t>)] = = [(1 - r</w:t>
      </w:r>
      <w:r w:rsidRPr="00BF631C">
        <w:rPr>
          <w:sz w:val="28"/>
          <w:szCs w:val="28"/>
          <w:vertAlign w:val="subscript"/>
        </w:rPr>
        <w:t>о</w:t>
      </w:r>
      <w:r w:rsidRPr="00BF631C">
        <w:rPr>
          <w:sz w:val="28"/>
          <w:szCs w:val="28"/>
        </w:rPr>
        <w:t>/r)/(1 - r</w:t>
      </w:r>
      <w:r w:rsidRPr="00BF631C">
        <w:rPr>
          <w:sz w:val="28"/>
          <w:szCs w:val="28"/>
          <w:vertAlign w:val="subscript"/>
        </w:rPr>
        <w:t>о</w:t>
      </w:r>
      <w:r w:rsidRPr="00BF631C">
        <w:rPr>
          <w:sz w:val="28"/>
          <w:szCs w:val="28"/>
        </w:rPr>
        <w:t xml:space="preserve">/R)], находят: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где Из уравнения (8) определяют время t</w:t>
      </w:r>
      <w:r w:rsidRPr="00BF631C">
        <w:rPr>
          <w:sz w:val="28"/>
          <w:szCs w:val="28"/>
          <w:vertAlign w:val="subscript"/>
        </w:rPr>
        <w:t>э</w:t>
      </w:r>
      <w:r w:rsidRPr="00BF631C">
        <w:rPr>
          <w:sz w:val="28"/>
          <w:szCs w:val="28"/>
        </w:rPr>
        <w:t xml:space="preserve">, извлечения всего вещества из частицы радиусом R. Более общую задачу непрерывного экстрагирования (прямоток, противоток) решают, используя уравнения материального баланса (4) и (5).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По сравнению с растворением экстрагирование протекает медленнее. Для его интенсификации целесообразны следующие способы: повышение температуры экстрагента, что ускоряет извлечение растворенного и твердого веществ, а также снижается вязкость экстрагента; повышение относительной скорости движения фаз сокращает время экстрагирования; интенсивное перемешивание приводит к обновлению поверхности контакта твердых частиц с экстрагентом; повышение давления, восстанавливает нарушенный контакт внутренней поверхности частиц с жидкостью.</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Экстрагирование используют для извлечения соединений редких металлов, для извлечения из пористых продуктов спекания различных веществ, для выделения органических соединений из растительного сырья, для образования пористых </w:t>
      </w:r>
      <w:r w:rsidRPr="00BF631C">
        <w:rPr>
          <w:sz w:val="28"/>
          <w:szCs w:val="28"/>
        </w:rPr>
        <w:lastRenderedPageBreak/>
        <w:t xml:space="preserve">структур путем добавления и последующего извлечения растворимого вещества после фиксации структуры (напр., в производстве пористых пластмасс, применяемых как изоляционный материал).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2 Аппараты для экстрагирования и экстракции</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Смесь растворителя (экстрагента) с извлеченным компонентом называют экстрактом, а смесь, оставшуюся после экстракции, - рафинатом. Процесс экстракции происходит при взаимодействии жидкой и твердой фаз или только жидких фаз. В качестве примеров можно привести: для первого вида экстракции - извлечение из древесины канифоли и скипидара, из феррита - едкого натра, из свекловичной стружки - сахара; для второго вида экстракции - отделение дивинила от ацетальдегида, а также очистка капролактама от примесей. </w:t>
      </w:r>
    </w:p>
    <w:p w:rsidR="00BF631C" w:rsidRPr="00BF631C" w:rsidRDefault="00BF631C" w:rsidP="00BF631C">
      <w:pPr>
        <w:pStyle w:val="a5"/>
        <w:spacing w:before="0" w:beforeAutospacing="0" w:after="0" w:afterAutospacing="0"/>
        <w:ind w:firstLine="709"/>
        <w:jc w:val="both"/>
        <w:rPr>
          <w:sz w:val="28"/>
          <w:szCs w:val="28"/>
        </w:rPr>
      </w:pPr>
      <w:r w:rsidRPr="00BF631C">
        <w:rPr>
          <w:sz w:val="28"/>
          <w:szCs w:val="28"/>
        </w:rPr>
        <w:t xml:space="preserve">В первую очередь, аппараты экстрагирования делят на экстракторы для твердых и для жидких тел. </w:t>
      </w:r>
    </w:p>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В аппаратах для твердых тел экстракцию осуществляют по периодическому и непрерывному способам. При периодической работе цикл состоит из загрузки, экстрагирования, выгрузки и подготовки к следующему циклу. </w:t>
      </w:r>
    </w:p>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Для непрерывно действующих аппаратов не требуется затрачивать время на загрузку и выгрузку продуктов, поэтому цикл их работы сокращается, а производительность возрастает. На рис. 1 (а, б) изображены экстракторы периодического действия (</w:t>
      </w:r>
      <w:r w:rsidRPr="00BF631C">
        <w:rPr>
          <w:rFonts w:ascii="Times New Roman" w:eastAsia="Times New Roman" w:hAnsi="Times New Roman" w:cs="Times New Roman"/>
          <w:i/>
          <w:iCs/>
          <w:sz w:val="28"/>
          <w:szCs w:val="28"/>
        </w:rPr>
        <w:t>А +В—</w:t>
      </w:r>
      <w:r w:rsidRPr="00BF631C">
        <w:rPr>
          <w:rFonts w:ascii="Times New Roman" w:eastAsia="Times New Roman" w:hAnsi="Times New Roman" w:cs="Times New Roman"/>
          <w:sz w:val="28"/>
          <w:szCs w:val="28"/>
        </w:rPr>
        <w:t xml:space="preserve">смесь; </w:t>
      </w:r>
      <w:r w:rsidRPr="00BF631C">
        <w:rPr>
          <w:rFonts w:ascii="Times New Roman" w:eastAsia="Times New Roman" w:hAnsi="Times New Roman" w:cs="Times New Roman"/>
          <w:i/>
          <w:iCs/>
          <w:sz w:val="28"/>
          <w:szCs w:val="28"/>
        </w:rPr>
        <w:t>С</w:t>
      </w:r>
      <w:r w:rsidRPr="00BF631C">
        <w:rPr>
          <w:rFonts w:ascii="Times New Roman" w:eastAsia="Times New Roman" w:hAnsi="Times New Roman" w:cs="Times New Roman"/>
          <w:sz w:val="28"/>
          <w:szCs w:val="28"/>
        </w:rPr>
        <w:t xml:space="preserve">—растворитель; </w:t>
      </w:r>
      <w:r w:rsidRPr="00BF631C">
        <w:rPr>
          <w:rFonts w:ascii="Times New Roman" w:eastAsia="Times New Roman" w:hAnsi="Times New Roman" w:cs="Times New Roman"/>
          <w:i/>
          <w:iCs/>
          <w:sz w:val="28"/>
          <w:szCs w:val="28"/>
        </w:rPr>
        <w:t>С + В</w:t>
      </w:r>
      <w:r w:rsidRPr="00BF631C">
        <w:rPr>
          <w:rFonts w:ascii="Times New Roman" w:eastAsia="Times New Roman" w:hAnsi="Times New Roman" w:cs="Times New Roman"/>
          <w:i/>
          <w:iCs/>
          <w:sz w:val="28"/>
          <w:szCs w:val="28"/>
          <w:vertAlign w:val="subscript"/>
        </w:rPr>
        <w:t>2</w:t>
      </w:r>
      <w:r w:rsidRPr="00BF631C">
        <w:rPr>
          <w:rFonts w:ascii="Times New Roman" w:eastAsia="Times New Roman" w:hAnsi="Times New Roman" w:cs="Times New Roman"/>
          <w:i/>
          <w:iCs/>
          <w:sz w:val="28"/>
          <w:szCs w:val="28"/>
        </w:rPr>
        <w:t xml:space="preserve"> —</w:t>
      </w:r>
      <w:r w:rsidRPr="00BF631C">
        <w:rPr>
          <w:rFonts w:ascii="Times New Roman" w:eastAsia="Times New Roman" w:hAnsi="Times New Roman" w:cs="Times New Roman"/>
          <w:sz w:val="28"/>
          <w:szCs w:val="28"/>
        </w:rPr>
        <w:t xml:space="preserve"> экстракт, </w:t>
      </w:r>
      <w:r w:rsidRPr="00BF631C">
        <w:rPr>
          <w:rFonts w:ascii="Times New Roman" w:eastAsia="Times New Roman" w:hAnsi="Times New Roman" w:cs="Times New Roman"/>
          <w:i/>
          <w:iCs/>
          <w:sz w:val="28"/>
          <w:szCs w:val="28"/>
        </w:rPr>
        <w:t>А</w:t>
      </w:r>
      <w:r w:rsidRPr="00BF631C">
        <w:rPr>
          <w:rFonts w:ascii="Times New Roman" w:eastAsia="Times New Roman" w:hAnsi="Times New Roman" w:cs="Times New Roman"/>
          <w:sz w:val="28"/>
          <w:szCs w:val="28"/>
        </w:rPr>
        <w:t xml:space="preserve"> + </w:t>
      </w:r>
      <w:r w:rsidRPr="00BF631C">
        <w:rPr>
          <w:rFonts w:ascii="Times New Roman" w:eastAsia="Times New Roman" w:hAnsi="Times New Roman" w:cs="Times New Roman"/>
          <w:i/>
          <w:iCs/>
          <w:sz w:val="28"/>
          <w:szCs w:val="28"/>
        </w:rPr>
        <w:t>В</w:t>
      </w:r>
      <w:r w:rsidRPr="00BF631C">
        <w:rPr>
          <w:rFonts w:ascii="Times New Roman" w:eastAsia="Times New Roman" w:hAnsi="Times New Roman" w:cs="Times New Roman"/>
          <w:i/>
          <w:iCs/>
          <w:sz w:val="28"/>
          <w:szCs w:val="28"/>
          <w:vertAlign w:val="subscript"/>
        </w:rPr>
        <w:t>1</w:t>
      </w:r>
      <w:r w:rsidRPr="00BF631C">
        <w:rPr>
          <w:rFonts w:ascii="Times New Roman" w:eastAsia="Times New Roman" w:hAnsi="Times New Roman" w:cs="Times New Roman"/>
          <w:sz w:val="28"/>
          <w:szCs w:val="28"/>
          <w:vertAlign w:val="subscript"/>
        </w:rPr>
        <w:t xml:space="preserve"> </w:t>
      </w:r>
      <w:r w:rsidRPr="00BF631C">
        <w:rPr>
          <w:rFonts w:ascii="Times New Roman" w:eastAsia="Times New Roman" w:hAnsi="Times New Roman" w:cs="Times New Roman"/>
          <w:i/>
          <w:iCs/>
          <w:sz w:val="28"/>
          <w:szCs w:val="28"/>
        </w:rPr>
        <w:t>—</w:t>
      </w:r>
      <w:r w:rsidRPr="00BF631C">
        <w:rPr>
          <w:rFonts w:ascii="Times New Roman" w:eastAsia="Times New Roman" w:hAnsi="Times New Roman" w:cs="Times New Roman"/>
          <w:sz w:val="28"/>
          <w:szCs w:val="28"/>
        </w:rPr>
        <w:t xml:space="preserve">рафинат) – это аппараты, снабженные насосами, загрузочными и выгрузочными механизмами (быстродействующими затворами и люками). Периодически действующие аппараты объединяют в батареи (рис. 1, в) для более полного извлечения экстракта и повышения производительности. Для ускорения экстрагирования растворитель нагревают в теплообменниках. Загрузку и выгрузку твердого материала выполняют поочередно для каждого аппарата. </w:t>
      </w:r>
    </w:p>
    <w:tbl>
      <w:tblPr>
        <w:tblW w:w="1125" w:type="dxa"/>
        <w:tblCellSpacing w:w="0" w:type="dxa"/>
        <w:tblCellMar>
          <w:left w:w="0" w:type="dxa"/>
          <w:right w:w="0" w:type="dxa"/>
        </w:tblCellMar>
        <w:tblLook w:val="04A0"/>
      </w:tblPr>
      <w:tblGrid>
        <w:gridCol w:w="997"/>
        <w:gridCol w:w="128"/>
      </w:tblGrid>
      <w:tr w:rsidR="00BF631C" w:rsidRPr="00BF631C" w:rsidTr="00BF631C">
        <w:trPr>
          <w:gridAfter w:val="1"/>
          <w:wAfter w:w="144" w:type="dxa"/>
          <w:tblCellSpacing w:w="0" w:type="dxa"/>
        </w:trPr>
        <w:tc>
          <w:tcPr>
            <w:tcW w:w="1125" w:type="dxa"/>
            <w:vAlign w:val="center"/>
            <w:hideMark/>
          </w:tcPr>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p>
        </w:tc>
      </w:tr>
      <w:tr w:rsidR="00BF631C" w:rsidRPr="00BF631C" w:rsidTr="00BF631C">
        <w:trPr>
          <w:tblCellSpacing w:w="0" w:type="dxa"/>
        </w:trPr>
        <w:tc>
          <w:tcPr>
            <w:tcW w:w="1125" w:type="dxa"/>
            <w:vAlign w:val="center"/>
            <w:hideMark/>
          </w:tcPr>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p>
        </w:tc>
        <w:tc>
          <w:tcPr>
            <w:tcW w:w="6" w:type="dxa"/>
            <w:vAlign w:val="center"/>
            <w:hideMark/>
          </w:tcPr>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p>
        </w:tc>
      </w:tr>
    </w:tbl>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В непрерывно действующих аппаратах продукт </w:t>
      </w:r>
      <w:r w:rsidRPr="00BF631C">
        <w:rPr>
          <w:rFonts w:ascii="Times New Roman" w:eastAsia="Times New Roman" w:hAnsi="Times New Roman" w:cs="Times New Roman"/>
          <w:i/>
          <w:iCs/>
          <w:sz w:val="28"/>
          <w:szCs w:val="28"/>
        </w:rPr>
        <w:t>А</w:t>
      </w:r>
      <w:r w:rsidRPr="00BF631C">
        <w:rPr>
          <w:rFonts w:ascii="Times New Roman" w:eastAsia="Times New Roman" w:hAnsi="Times New Roman" w:cs="Times New Roman"/>
          <w:sz w:val="28"/>
          <w:szCs w:val="28"/>
        </w:rPr>
        <w:t xml:space="preserve"> + </w:t>
      </w:r>
      <w:r w:rsidRPr="00BF631C">
        <w:rPr>
          <w:rFonts w:ascii="Times New Roman" w:eastAsia="Times New Roman" w:hAnsi="Times New Roman" w:cs="Times New Roman"/>
          <w:i/>
          <w:iCs/>
          <w:sz w:val="28"/>
          <w:szCs w:val="28"/>
        </w:rPr>
        <w:t>В</w:t>
      </w:r>
      <w:r w:rsidRPr="00BF631C">
        <w:rPr>
          <w:rFonts w:ascii="Times New Roman" w:eastAsia="Times New Roman" w:hAnsi="Times New Roman" w:cs="Times New Roman"/>
          <w:sz w:val="28"/>
          <w:szCs w:val="28"/>
        </w:rPr>
        <w:t xml:space="preserve"> и растворитель </w:t>
      </w:r>
      <w:r w:rsidRPr="00BF631C">
        <w:rPr>
          <w:rFonts w:ascii="Times New Roman" w:eastAsia="Times New Roman" w:hAnsi="Times New Roman" w:cs="Times New Roman"/>
          <w:i/>
          <w:iCs/>
          <w:sz w:val="28"/>
          <w:szCs w:val="28"/>
        </w:rPr>
        <w:t>С</w:t>
      </w:r>
      <w:r w:rsidRPr="00BF631C">
        <w:rPr>
          <w:rFonts w:ascii="Times New Roman" w:eastAsia="Times New Roman" w:hAnsi="Times New Roman" w:cs="Times New Roman"/>
          <w:sz w:val="28"/>
          <w:szCs w:val="28"/>
        </w:rPr>
        <w:t xml:space="preserve"> движутся по противоточной схеме: </w:t>
      </w:r>
      <w:r w:rsidRPr="00BF631C">
        <w:rPr>
          <w:rFonts w:ascii="Times New Roman" w:eastAsia="Times New Roman" w:hAnsi="Times New Roman" w:cs="Times New Roman"/>
          <w:i/>
          <w:iCs/>
          <w:sz w:val="28"/>
          <w:szCs w:val="28"/>
        </w:rPr>
        <w:t>С + В</w:t>
      </w:r>
      <w:r w:rsidRPr="00BF631C">
        <w:rPr>
          <w:rFonts w:ascii="Times New Roman" w:eastAsia="Times New Roman" w:hAnsi="Times New Roman" w:cs="Times New Roman"/>
          <w:sz w:val="28"/>
          <w:szCs w:val="28"/>
          <w:vertAlign w:val="subscript"/>
        </w:rPr>
        <w:t>2</w:t>
      </w:r>
      <w:r w:rsidRPr="00BF631C">
        <w:rPr>
          <w:rFonts w:ascii="Times New Roman" w:eastAsia="Times New Roman" w:hAnsi="Times New Roman" w:cs="Times New Roman"/>
          <w:i/>
          <w:iCs/>
          <w:sz w:val="28"/>
          <w:szCs w:val="28"/>
        </w:rPr>
        <w:t xml:space="preserve"> - </w:t>
      </w:r>
      <w:r w:rsidRPr="00BF631C">
        <w:rPr>
          <w:rFonts w:ascii="Times New Roman" w:eastAsia="Times New Roman" w:hAnsi="Times New Roman" w:cs="Times New Roman"/>
          <w:sz w:val="28"/>
          <w:szCs w:val="28"/>
        </w:rPr>
        <w:t xml:space="preserve">экстракт, </w:t>
      </w:r>
      <w:r w:rsidRPr="00BF631C">
        <w:rPr>
          <w:rFonts w:ascii="Times New Roman" w:eastAsia="Times New Roman" w:hAnsi="Times New Roman" w:cs="Times New Roman"/>
          <w:i/>
          <w:iCs/>
          <w:sz w:val="28"/>
          <w:szCs w:val="28"/>
        </w:rPr>
        <w:t>А</w:t>
      </w:r>
      <w:r w:rsidRPr="00BF631C">
        <w:rPr>
          <w:rFonts w:ascii="Times New Roman" w:eastAsia="Times New Roman" w:hAnsi="Times New Roman" w:cs="Times New Roman"/>
          <w:sz w:val="28"/>
          <w:szCs w:val="28"/>
        </w:rPr>
        <w:t xml:space="preserve"> + </w:t>
      </w:r>
      <w:r w:rsidRPr="00BF631C">
        <w:rPr>
          <w:rFonts w:ascii="Times New Roman" w:eastAsia="Times New Roman" w:hAnsi="Times New Roman" w:cs="Times New Roman"/>
          <w:i/>
          <w:iCs/>
          <w:sz w:val="28"/>
          <w:szCs w:val="28"/>
        </w:rPr>
        <w:t>В</w:t>
      </w:r>
      <w:r w:rsidRPr="00BF631C">
        <w:rPr>
          <w:rFonts w:ascii="Times New Roman" w:eastAsia="Times New Roman" w:hAnsi="Times New Roman" w:cs="Times New Roman"/>
          <w:i/>
          <w:iCs/>
          <w:sz w:val="28"/>
          <w:szCs w:val="28"/>
          <w:vertAlign w:val="subscript"/>
        </w:rPr>
        <w:t>1</w:t>
      </w:r>
      <w:r w:rsidRPr="00BF631C">
        <w:rPr>
          <w:rFonts w:ascii="Times New Roman" w:eastAsia="Times New Roman" w:hAnsi="Times New Roman" w:cs="Times New Roman"/>
          <w:i/>
          <w:iCs/>
          <w:sz w:val="28"/>
          <w:szCs w:val="28"/>
        </w:rPr>
        <w:t xml:space="preserve"> - </w:t>
      </w:r>
      <w:r w:rsidRPr="00BF631C">
        <w:rPr>
          <w:rFonts w:ascii="Times New Roman" w:eastAsia="Times New Roman" w:hAnsi="Times New Roman" w:cs="Times New Roman"/>
          <w:sz w:val="28"/>
          <w:szCs w:val="28"/>
        </w:rPr>
        <w:t xml:space="preserve">рафинат). Такие экстракторы различают по способу перемещения в них твердых веществ. Так, в экстракторе, материал перемещается вертикальным шнеком вверх. В другом аппарате он перемещается цепью со скребками. В гребковом экстракторе твердый компонент смеси перемещается специальными гребками, установленными на общем валу и помещенными в отдельных секциях. В барабанном экстракторе твердый материал перемещается при вращении барабана, снабженного установленными по спирали гребками. </w:t>
      </w:r>
    </w:p>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В экстракторе для жидкостей периодического действия при перемешивании смеси </w:t>
      </w:r>
      <w:r w:rsidRPr="00BF631C">
        <w:rPr>
          <w:rFonts w:ascii="Times New Roman" w:eastAsia="Times New Roman" w:hAnsi="Times New Roman" w:cs="Times New Roman"/>
          <w:i/>
          <w:iCs/>
          <w:sz w:val="28"/>
          <w:szCs w:val="28"/>
        </w:rPr>
        <w:t>А + В с</w:t>
      </w:r>
      <w:r w:rsidRPr="00BF631C">
        <w:rPr>
          <w:rFonts w:ascii="Times New Roman" w:eastAsia="Times New Roman" w:hAnsi="Times New Roman" w:cs="Times New Roman"/>
          <w:sz w:val="28"/>
          <w:szCs w:val="28"/>
        </w:rPr>
        <w:t xml:space="preserve"> растворителем </w:t>
      </w:r>
      <w:r w:rsidRPr="00BF631C">
        <w:rPr>
          <w:rFonts w:ascii="Times New Roman" w:eastAsia="Times New Roman" w:hAnsi="Times New Roman" w:cs="Times New Roman"/>
          <w:i/>
          <w:iCs/>
          <w:sz w:val="28"/>
          <w:szCs w:val="28"/>
        </w:rPr>
        <w:t>С</w:t>
      </w:r>
      <w:r w:rsidRPr="00BF631C">
        <w:rPr>
          <w:rFonts w:ascii="Times New Roman" w:eastAsia="Times New Roman" w:hAnsi="Times New Roman" w:cs="Times New Roman"/>
          <w:sz w:val="28"/>
          <w:szCs w:val="28"/>
        </w:rPr>
        <w:t xml:space="preserve"> извлекаемый компонент переходит в раствор, а затем отделяется от растворителя в результате отстаивания в отсеке аппарата, заполненного насадкой; при этом образуется экстракт </w:t>
      </w:r>
      <w:r w:rsidRPr="00BF631C">
        <w:rPr>
          <w:rFonts w:ascii="Times New Roman" w:eastAsia="Times New Roman" w:hAnsi="Times New Roman" w:cs="Times New Roman"/>
          <w:i/>
          <w:iCs/>
          <w:sz w:val="28"/>
          <w:szCs w:val="28"/>
        </w:rPr>
        <w:t>С + В</w:t>
      </w:r>
      <w:r w:rsidRPr="00BF631C">
        <w:rPr>
          <w:rFonts w:ascii="Times New Roman" w:eastAsia="Times New Roman" w:hAnsi="Times New Roman" w:cs="Times New Roman"/>
          <w:i/>
          <w:iCs/>
          <w:sz w:val="28"/>
          <w:szCs w:val="28"/>
          <w:vertAlign w:val="subscript"/>
        </w:rPr>
        <w:t>2</w:t>
      </w:r>
      <w:r w:rsidRPr="00BF631C">
        <w:rPr>
          <w:rFonts w:ascii="Times New Roman" w:eastAsia="Times New Roman" w:hAnsi="Times New Roman" w:cs="Times New Roman"/>
          <w:sz w:val="28"/>
          <w:szCs w:val="28"/>
        </w:rPr>
        <w:t xml:space="preserve"> и рафинат </w:t>
      </w:r>
      <w:r w:rsidRPr="00BF631C">
        <w:rPr>
          <w:rFonts w:ascii="Times New Roman" w:eastAsia="Times New Roman" w:hAnsi="Times New Roman" w:cs="Times New Roman"/>
          <w:i/>
          <w:iCs/>
          <w:sz w:val="28"/>
          <w:szCs w:val="28"/>
        </w:rPr>
        <w:t>А +</w:t>
      </w:r>
      <w:r w:rsidRPr="00BF631C">
        <w:rPr>
          <w:rFonts w:ascii="Times New Roman" w:eastAsia="Times New Roman" w:hAnsi="Times New Roman" w:cs="Times New Roman"/>
          <w:sz w:val="28"/>
          <w:szCs w:val="28"/>
        </w:rPr>
        <w:t xml:space="preserve"> </w:t>
      </w:r>
      <w:r w:rsidRPr="00BF631C">
        <w:rPr>
          <w:rFonts w:ascii="Times New Roman" w:eastAsia="Times New Roman" w:hAnsi="Times New Roman" w:cs="Times New Roman"/>
          <w:i/>
          <w:iCs/>
          <w:sz w:val="28"/>
          <w:szCs w:val="28"/>
        </w:rPr>
        <w:t>В</w:t>
      </w:r>
      <w:r w:rsidRPr="00BF631C">
        <w:rPr>
          <w:rFonts w:ascii="Times New Roman" w:eastAsia="Times New Roman" w:hAnsi="Times New Roman" w:cs="Times New Roman"/>
          <w:i/>
          <w:iCs/>
          <w:sz w:val="28"/>
          <w:szCs w:val="28"/>
          <w:vertAlign w:val="subscript"/>
        </w:rPr>
        <w:t>1</w:t>
      </w:r>
      <w:r w:rsidRPr="00BF631C">
        <w:rPr>
          <w:rFonts w:ascii="Times New Roman" w:eastAsia="Times New Roman" w:hAnsi="Times New Roman" w:cs="Times New Roman"/>
          <w:i/>
          <w:iCs/>
          <w:sz w:val="28"/>
          <w:szCs w:val="28"/>
        </w:rPr>
        <w:t xml:space="preserve"> </w:t>
      </w:r>
      <w:r w:rsidRPr="00BF631C">
        <w:rPr>
          <w:rFonts w:ascii="Times New Roman" w:eastAsia="Times New Roman" w:hAnsi="Times New Roman" w:cs="Times New Roman"/>
          <w:sz w:val="28"/>
          <w:szCs w:val="28"/>
        </w:rPr>
        <w:t xml:space="preserve">. </w:t>
      </w:r>
    </w:p>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Аппараты непрерывного экстрагирования жидкостей устроены следующим образом: ротационный экстрактор (рис. 2, а) имеет ротор в виде многослойного перфорированного барабана, вращающегося вокруг горизонтальной оси. Тяжелая жидкость </w:t>
      </w:r>
      <w:r w:rsidRPr="00BF631C">
        <w:rPr>
          <w:rFonts w:ascii="Times New Roman" w:eastAsia="Times New Roman" w:hAnsi="Times New Roman" w:cs="Times New Roman"/>
          <w:i/>
          <w:iCs/>
          <w:sz w:val="28"/>
          <w:szCs w:val="28"/>
        </w:rPr>
        <w:t xml:space="preserve">С </w:t>
      </w:r>
      <w:r w:rsidRPr="00BF631C">
        <w:rPr>
          <w:rFonts w:ascii="Times New Roman" w:eastAsia="Times New Roman" w:hAnsi="Times New Roman" w:cs="Times New Roman"/>
          <w:sz w:val="28"/>
          <w:szCs w:val="28"/>
        </w:rPr>
        <w:t xml:space="preserve">(растворитель) поступает через полую ось к центру, а легкая смесь </w:t>
      </w:r>
      <w:r w:rsidRPr="00BF631C">
        <w:rPr>
          <w:rFonts w:ascii="Times New Roman" w:eastAsia="Times New Roman" w:hAnsi="Times New Roman" w:cs="Times New Roman"/>
          <w:i/>
          <w:iCs/>
          <w:sz w:val="28"/>
          <w:szCs w:val="28"/>
        </w:rPr>
        <w:t>А</w:t>
      </w:r>
      <w:r w:rsidRPr="00BF631C">
        <w:rPr>
          <w:rFonts w:ascii="Times New Roman" w:eastAsia="Times New Roman" w:hAnsi="Times New Roman" w:cs="Times New Roman"/>
          <w:sz w:val="28"/>
          <w:szCs w:val="28"/>
        </w:rPr>
        <w:t xml:space="preserve"> + </w:t>
      </w:r>
      <w:r w:rsidRPr="00BF631C">
        <w:rPr>
          <w:rFonts w:ascii="Times New Roman" w:eastAsia="Times New Roman" w:hAnsi="Times New Roman" w:cs="Times New Roman"/>
          <w:i/>
          <w:iCs/>
          <w:sz w:val="28"/>
          <w:szCs w:val="28"/>
        </w:rPr>
        <w:t>В —</w:t>
      </w:r>
      <w:r w:rsidRPr="00BF631C">
        <w:rPr>
          <w:rFonts w:ascii="Times New Roman" w:eastAsia="Times New Roman" w:hAnsi="Times New Roman" w:cs="Times New Roman"/>
          <w:sz w:val="28"/>
          <w:szCs w:val="28"/>
        </w:rPr>
        <w:t xml:space="preserve"> в отделения на периферии ротора. Под действием центробежной силы легкая </w:t>
      </w:r>
      <w:r w:rsidRPr="00BF631C">
        <w:rPr>
          <w:rFonts w:ascii="Times New Roman" w:eastAsia="Times New Roman" w:hAnsi="Times New Roman" w:cs="Times New Roman"/>
          <w:sz w:val="28"/>
          <w:szCs w:val="28"/>
        </w:rPr>
        <w:lastRenderedPageBreak/>
        <w:t xml:space="preserve">жидкость устремляется ближе к оси, а тяжелая — ближе к периферии, создавая этим противоточное движение жидкостей. Степень перфорации концентричных барабанов ротора составляет 2%. </w:t>
      </w:r>
    </w:p>
    <w:tbl>
      <w:tblPr>
        <w:tblW w:w="5280" w:type="dxa"/>
        <w:tblCellSpacing w:w="0" w:type="dxa"/>
        <w:tblCellMar>
          <w:left w:w="0" w:type="dxa"/>
          <w:right w:w="0" w:type="dxa"/>
        </w:tblCellMar>
        <w:tblLook w:val="04A0"/>
      </w:tblPr>
      <w:tblGrid>
        <w:gridCol w:w="5280"/>
      </w:tblGrid>
      <w:tr w:rsidR="00BF631C" w:rsidRPr="00BF631C" w:rsidTr="00BF631C">
        <w:trPr>
          <w:tblCellSpacing w:w="0" w:type="dxa"/>
        </w:trPr>
        <w:tc>
          <w:tcPr>
            <w:tcW w:w="5280" w:type="dxa"/>
            <w:vAlign w:val="center"/>
            <w:hideMark/>
          </w:tcPr>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p>
        </w:tc>
      </w:tr>
    </w:tbl>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Насадочный колонный экстрактор (рис. 2, б), в котором осуществляется противоточное движение распыленных насадкой частиц жидкостей, действует аналогично абсорберу. В колонном пульсационном экстракторе (рис. 2, в) процесс экстрагирования интенсифицируется за счет пульсации жидкости мембраной, получающей колебательные движения от поршневого механизма. Это повышает эффективность процесса экстракции. В колонном аппарате (рис. 2, г)</w:t>
      </w:r>
      <w:r w:rsidRPr="00BF631C">
        <w:rPr>
          <w:rFonts w:ascii="Times New Roman" w:eastAsia="Times New Roman" w:hAnsi="Times New Roman" w:cs="Times New Roman"/>
          <w:i/>
          <w:iCs/>
          <w:sz w:val="28"/>
          <w:szCs w:val="28"/>
        </w:rPr>
        <w:t xml:space="preserve"> </w:t>
      </w:r>
      <w:r w:rsidRPr="00BF631C">
        <w:rPr>
          <w:rFonts w:ascii="Times New Roman" w:eastAsia="Times New Roman" w:hAnsi="Times New Roman" w:cs="Times New Roman"/>
          <w:sz w:val="28"/>
          <w:szCs w:val="28"/>
        </w:rPr>
        <w:t>процесс экстракции интенсифицируется за счет высокой турбулентности, создаваемой с помощью инжекторов. В смесительно-отстойном аппарате (рис. 2, д) мешалки, сидящие на вертикальном валу, смешивают вещества, а в насадке между мешалками происходит их расслоение и разделение.</w:t>
      </w:r>
    </w:p>
    <w:p w:rsidR="00BF631C" w:rsidRPr="00BF631C" w:rsidRDefault="00BF631C"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sz w:val="28"/>
          <w:szCs w:val="28"/>
        </w:rPr>
        <w:t xml:space="preserve">Существуют и другие классификации экстракторов. По взаимному направлению движения твердой фазы и экстрагента экстракторы подразделяют на прямоточные и противоточные, по режиму работы - на аппараты периодического, полунепрерывного и непрерывного действия. </w:t>
      </w:r>
    </w:p>
    <w:p w:rsidR="00BF631C" w:rsidRPr="00BF631C" w:rsidRDefault="00EB38BE" w:rsidP="00BF631C">
      <w:pPr>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b/>
          <w:sz w:val="28"/>
          <w:szCs w:val="28"/>
        </w:rPr>
        <w:t>3.Экстракция и электроэкстракция</w:t>
      </w:r>
      <w:r w:rsidR="00BF631C">
        <w:rPr>
          <w:rFonts w:ascii="Times New Roman" w:eastAsia="Times New Roman" w:hAnsi="Times New Roman" w:cs="Times New Roman"/>
          <w:b/>
          <w:sz w:val="28"/>
          <w:szCs w:val="28"/>
        </w:rPr>
        <w:t xml:space="preserve">. </w:t>
      </w:r>
      <w:r w:rsidR="00BF631C" w:rsidRPr="00BF631C">
        <w:rPr>
          <w:rFonts w:ascii="Times New Roman" w:eastAsia="Times New Roman" w:hAnsi="Times New Roman" w:cs="Times New Roman"/>
          <w:b/>
          <w:noProof/>
          <w:sz w:val="28"/>
          <w:szCs w:val="28"/>
        </w:rPr>
        <w:t>Экстрагирование из биомассы клеток</w:t>
      </w:r>
      <w:r w:rsidR="00BF631C" w:rsidRPr="00BF631C">
        <w:rPr>
          <w:rFonts w:ascii="Times New Roman" w:eastAsia="Times New Roman" w:hAnsi="Times New Roman" w:cs="Times New Roman"/>
          <w:noProof/>
          <w:sz w:val="28"/>
          <w:szCs w:val="28"/>
        </w:rPr>
        <w:t xml:space="preserve">. Некоторые из продуктов метаболизма можно выделить из биомассы без разрушения кле-точных стенок (липиды, некоторые ферменты). В большинстве же случаев используют сначала рассмотренные ранее способы дезин-теграции клеток и экстрагированию лодвергают </w:t>
      </w:r>
      <w:r w:rsidR="00BF631C" w:rsidRPr="00BF631C">
        <w:rPr>
          <w:rFonts w:ascii="Times New Roman" w:eastAsia="Times New Roman" w:hAnsi="Times New Roman" w:cs="Times New Roman"/>
          <w:i/>
          <w:iCs/>
          <w:noProof/>
          <w:sz w:val="28"/>
          <w:szCs w:val="28"/>
        </w:rPr>
        <w:t xml:space="preserve">дезинтеграт </w:t>
      </w:r>
      <w:r w:rsidR="00BF631C" w:rsidRPr="00BF631C">
        <w:rPr>
          <w:rFonts w:ascii="Times New Roman" w:eastAsia="Times New Roman" w:hAnsi="Times New Roman" w:cs="Times New Roman"/>
          <w:noProof/>
          <w:sz w:val="28"/>
          <w:szCs w:val="28"/>
        </w:rPr>
        <w:t xml:space="preserve">— разрушенные клетки или их оболочки. Экстрагирование применяется для извлечения </w:t>
      </w:r>
      <w:r w:rsidR="00BF631C" w:rsidRPr="00BF631C">
        <w:rPr>
          <w:rFonts w:ascii="Times New Roman" w:eastAsia="Times New Roman" w:hAnsi="Times New Roman" w:cs="Times New Roman"/>
          <w:i/>
          <w:iCs/>
          <w:noProof/>
          <w:sz w:val="28"/>
          <w:szCs w:val="28"/>
        </w:rPr>
        <w:t xml:space="preserve">ферментов </w:t>
      </w:r>
      <w:r w:rsidR="00BF631C" w:rsidRPr="00BF631C">
        <w:rPr>
          <w:rFonts w:ascii="Times New Roman" w:eastAsia="Times New Roman" w:hAnsi="Times New Roman" w:cs="Times New Roman"/>
          <w:noProof/>
          <w:sz w:val="28"/>
          <w:szCs w:val="28"/>
        </w:rPr>
        <w:t xml:space="preserve">из қультур грибов, выращенных твердофазной ферментацией, </w:t>
      </w:r>
      <w:r w:rsidR="00BF631C" w:rsidRPr="00BF631C">
        <w:rPr>
          <w:rFonts w:ascii="Times New Roman" w:eastAsia="Times New Roman" w:hAnsi="Times New Roman" w:cs="Times New Roman"/>
          <w:i/>
          <w:iCs/>
          <w:noProof/>
          <w:sz w:val="28"/>
          <w:szCs w:val="28"/>
        </w:rPr>
        <w:t xml:space="preserve">микробного жира </w:t>
      </w:r>
      <w:r w:rsidR="00BF631C" w:rsidRPr="00BF631C">
        <w:rPr>
          <w:rFonts w:ascii="Times New Roman" w:eastAsia="Times New Roman" w:hAnsi="Times New Roman" w:cs="Times New Roman"/>
          <w:noProof/>
          <w:sz w:val="28"/>
          <w:szCs w:val="28"/>
        </w:rPr>
        <w:t xml:space="preserve">или </w:t>
      </w:r>
      <w:r w:rsidR="00BF631C" w:rsidRPr="00BF631C">
        <w:rPr>
          <w:rFonts w:ascii="Times New Roman" w:eastAsia="Times New Roman" w:hAnsi="Times New Roman" w:cs="Times New Roman"/>
          <w:i/>
          <w:iCs/>
          <w:noProof/>
          <w:sz w:val="28"/>
          <w:szCs w:val="28"/>
        </w:rPr>
        <w:t xml:space="preserve">липидов </w:t>
      </w:r>
      <w:r w:rsidR="00BF631C" w:rsidRPr="00BF631C">
        <w:rPr>
          <w:rFonts w:ascii="Times New Roman" w:eastAsia="Times New Roman" w:hAnsi="Times New Roman" w:cs="Times New Roman"/>
          <w:noProof/>
          <w:sz w:val="28"/>
          <w:szCs w:val="28"/>
        </w:rPr>
        <w:t xml:space="preserve">из биомассы дрожжей, </w:t>
      </w:r>
      <w:r w:rsidR="00BF631C" w:rsidRPr="00BF631C">
        <w:rPr>
          <w:rFonts w:ascii="Times New Roman" w:eastAsia="Times New Roman" w:hAnsi="Times New Roman" w:cs="Times New Roman"/>
          <w:i/>
          <w:iCs/>
          <w:noProof/>
          <w:sz w:val="28"/>
          <w:szCs w:val="28"/>
        </w:rPr>
        <w:t xml:space="preserve">антибиотиков </w:t>
      </w:r>
      <w:r w:rsidR="00BF631C" w:rsidRPr="00BF631C">
        <w:rPr>
          <w:rFonts w:ascii="Times New Roman" w:eastAsia="Times New Roman" w:hAnsi="Times New Roman" w:cs="Times New Roman"/>
          <w:noProof/>
          <w:sz w:val="28"/>
          <w:szCs w:val="28"/>
        </w:rPr>
        <w:t xml:space="preserve">и </w:t>
      </w:r>
      <w:r w:rsidR="00BF631C" w:rsidRPr="00BF631C">
        <w:rPr>
          <w:rFonts w:ascii="Times New Roman" w:eastAsia="Times New Roman" w:hAnsi="Times New Roman" w:cs="Times New Roman"/>
          <w:i/>
          <w:iCs/>
          <w:noProof/>
          <w:sz w:val="28"/>
          <w:szCs w:val="28"/>
        </w:rPr>
        <w:t xml:space="preserve">полипептидов, </w:t>
      </w:r>
      <w:r w:rsidR="00BF631C" w:rsidRPr="00BF631C">
        <w:rPr>
          <w:rFonts w:ascii="Times New Roman" w:eastAsia="Times New Roman" w:hAnsi="Times New Roman" w:cs="Times New Roman"/>
          <w:noProof/>
          <w:sz w:val="28"/>
          <w:szCs w:val="28"/>
        </w:rPr>
        <w:t xml:space="preserve">локализован-ных на клетках микроорганизмов, при выделении </w:t>
      </w:r>
      <w:r w:rsidR="00BF631C" w:rsidRPr="00BF631C">
        <w:rPr>
          <w:rFonts w:ascii="Times New Roman" w:eastAsia="Times New Roman" w:hAnsi="Times New Roman" w:cs="Times New Roman"/>
          <w:i/>
          <w:iCs/>
          <w:noProof/>
          <w:sz w:val="28"/>
          <w:szCs w:val="28"/>
        </w:rPr>
        <w:t xml:space="preserve">внутриклеточ-ных биополимеров </w:t>
      </w:r>
      <w:r w:rsidR="00BF631C" w:rsidRPr="00BF631C">
        <w:rPr>
          <w:rFonts w:ascii="Times New Roman" w:eastAsia="Times New Roman" w:hAnsi="Times New Roman" w:cs="Times New Roman"/>
          <w:noProof/>
          <w:sz w:val="28"/>
          <w:szCs w:val="28"/>
        </w:rPr>
        <w:t>типа белков, нуклеиновых кислот, полисахаридов и т. д.</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Всегда за экстрагированием следует стадия отделения твердой фазы, в результате чего извлекаемое вещество переводится в жидкую фазу — экстракт, из которого в дальнейшем и выделяют продукт.</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В качестве экстрагентов в зависимости от вида извлекаемого вещества используются: вода, водные растворы кислот или щелочей, органические растворители — спирты, ацетон, нефрас (смесь легких углеводородов).</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 xml:space="preserve">Существует несколько способов осуществления экстрагирования: экстрагирование с </w:t>
      </w:r>
      <w:r w:rsidRPr="00BF631C">
        <w:rPr>
          <w:rFonts w:ascii="Times New Roman" w:eastAsia="Times New Roman" w:hAnsi="Times New Roman" w:cs="Times New Roman"/>
          <w:iCs/>
          <w:noProof/>
          <w:sz w:val="28"/>
          <w:szCs w:val="28"/>
        </w:rPr>
        <w:t xml:space="preserve">перемешиванием, </w:t>
      </w:r>
      <w:r w:rsidRPr="00BF631C">
        <w:rPr>
          <w:rFonts w:ascii="Times New Roman" w:eastAsia="Times New Roman" w:hAnsi="Times New Roman" w:cs="Times New Roman"/>
          <w:noProof/>
          <w:sz w:val="28"/>
          <w:szCs w:val="28"/>
        </w:rPr>
        <w:t xml:space="preserve">экстрагирование </w:t>
      </w:r>
      <w:r w:rsidRPr="00BF631C">
        <w:rPr>
          <w:rFonts w:ascii="Times New Roman" w:eastAsia="Times New Roman" w:hAnsi="Times New Roman" w:cs="Times New Roman"/>
          <w:iCs/>
          <w:noProof/>
          <w:sz w:val="28"/>
          <w:szCs w:val="28"/>
        </w:rPr>
        <w:t xml:space="preserve">в неподвижном слое, </w:t>
      </w:r>
      <w:r w:rsidRPr="00BF631C">
        <w:rPr>
          <w:rFonts w:ascii="Times New Roman" w:eastAsia="Times New Roman" w:hAnsi="Times New Roman" w:cs="Times New Roman"/>
          <w:noProof/>
          <w:sz w:val="28"/>
          <w:szCs w:val="28"/>
        </w:rPr>
        <w:t xml:space="preserve">экстрагирование </w:t>
      </w:r>
      <w:r w:rsidRPr="00BF631C">
        <w:rPr>
          <w:rFonts w:ascii="Times New Roman" w:eastAsia="Times New Roman" w:hAnsi="Times New Roman" w:cs="Times New Roman"/>
          <w:iCs/>
          <w:noProof/>
          <w:sz w:val="28"/>
          <w:szCs w:val="28"/>
        </w:rPr>
        <w:t xml:space="preserve">одно- </w:t>
      </w:r>
      <w:r w:rsidRPr="00BF631C">
        <w:rPr>
          <w:rFonts w:ascii="Times New Roman" w:eastAsia="Times New Roman" w:hAnsi="Times New Roman" w:cs="Times New Roman"/>
          <w:noProof/>
          <w:sz w:val="28"/>
          <w:szCs w:val="28"/>
        </w:rPr>
        <w:t xml:space="preserve">и </w:t>
      </w:r>
      <w:r w:rsidRPr="00BF631C">
        <w:rPr>
          <w:rFonts w:ascii="Times New Roman" w:eastAsia="Times New Roman" w:hAnsi="Times New Roman" w:cs="Times New Roman"/>
          <w:iCs/>
          <w:noProof/>
          <w:sz w:val="28"/>
          <w:szCs w:val="28"/>
        </w:rPr>
        <w:t xml:space="preserve">многоступенчатое, прямоточное </w:t>
      </w:r>
      <w:r w:rsidRPr="00BF631C">
        <w:rPr>
          <w:rFonts w:ascii="Times New Roman" w:eastAsia="Times New Roman" w:hAnsi="Times New Roman" w:cs="Times New Roman"/>
          <w:noProof/>
          <w:sz w:val="28"/>
          <w:szCs w:val="28"/>
        </w:rPr>
        <w:t xml:space="preserve">и </w:t>
      </w:r>
      <w:r w:rsidRPr="00BF631C">
        <w:rPr>
          <w:rFonts w:ascii="Times New Roman" w:eastAsia="Times New Roman" w:hAnsi="Times New Roman" w:cs="Times New Roman"/>
          <w:iCs/>
          <w:noProof/>
          <w:sz w:val="28"/>
          <w:szCs w:val="28"/>
        </w:rPr>
        <w:t>противоточное.</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sz w:val="28"/>
          <w:szCs w:val="28"/>
        </w:rPr>
      </w:pPr>
      <w:r w:rsidRPr="00BF631C">
        <w:rPr>
          <w:rFonts w:ascii="Times New Roman" w:eastAsia="Times New Roman" w:hAnsi="Times New Roman" w:cs="Times New Roman"/>
          <w:b/>
          <w:bCs/>
          <w:noProof/>
          <w:sz w:val="28"/>
          <w:szCs w:val="28"/>
        </w:rPr>
        <w:t xml:space="preserve">Экстрагирование с перемешиванием </w:t>
      </w:r>
      <w:r w:rsidRPr="00BF631C">
        <w:rPr>
          <w:rFonts w:ascii="Times New Roman" w:eastAsia="Times New Roman" w:hAnsi="Times New Roman" w:cs="Times New Roman"/>
          <w:noProof/>
          <w:sz w:val="28"/>
          <w:szCs w:val="28"/>
        </w:rPr>
        <w:t xml:space="preserve">является наиболее простым способом экстрагирования. В аппарат с мешалкой загружается твердая фаза (биомасса после сгущения или отделения на фильт-ре) и жидкая фаза (экстрагент). Процесс далее протекает при перемешивании. </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 xml:space="preserve">Концентрация растворенного вещества в биомассе после однократного экстрагирования существенно меньше, чем перед ним. Эта величина тем меньше, чем больше коэффициент распределения </w:t>
      </w:r>
      <w:r w:rsidRPr="00BF631C">
        <w:rPr>
          <w:rFonts w:ascii="Times New Roman" w:eastAsia="Times New Roman" w:hAnsi="Times New Roman" w:cs="Times New Roman"/>
          <w:i/>
          <w:iCs/>
          <w:noProof/>
          <w:sz w:val="28"/>
          <w:szCs w:val="28"/>
        </w:rPr>
        <w:t>у</w:t>
      </w:r>
      <w:r w:rsidRPr="00BF631C">
        <w:rPr>
          <w:rFonts w:ascii="Times New Roman" w:eastAsia="Times New Roman" w:hAnsi="Times New Roman" w:cs="Times New Roman"/>
          <w:i/>
          <w:iCs/>
          <w:noProof/>
          <w:sz w:val="28"/>
          <w:szCs w:val="28"/>
          <w:vertAlign w:val="subscript"/>
        </w:rPr>
        <w:t>жт</w:t>
      </w:r>
      <w:r w:rsidRPr="00BF631C">
        <w:rPr>
          <w:rFonts w:ascii="Times New Roman" w:eastAsia="Times New Roman" w:hAnsi="Times New Roman" w:cs="Times New Roman"/>
          <w:noProof/>
          <w:sz w:val="28"/>
          <w:szCs w:val="28"/>
        </w:rPr>
        <w:t xml:space="preserve">и чем больше соотношение объемов жидкости и твердой фазы </w:t>
      </w:r>
      <w:r w:rsidRPr="00BF631C">
        <w:rPr>
          <w:rFonts w:ascii="Times New Roman" w:eastAsia="Times New Roman" w:hAnsi="Times New Roman" w:cs="Times New Roman"/>
          <w:i/>
          <w:iCs/>
          <w:noProof/>
          <w:sz w:val="28"/>
          <w:szCs w:val="28"/>
        </w:rPr>
        <w:t>У</w:t>
      </w:r>
      <w:r w:rsidRPr="00BF631C">
        <w:rPr>
          <w:rFonts w:ascii="Times New Roman" w:eastAsia="Times New Roman" w:hAnsi="Times New Roman" w:cs="Times New Roman"/>
          <w:i/>
          <w:iCs/>
          <w:noProof/>
          <w:sz w:val="28"/>
          <w:szCs w:val="28"/>
          <w:vertAlign w:val="subscript"/>
        </w:rPr>
        <w:t>ж</w:t>
      </w:r>
      <w:r w:rsidRPr="00BF631C">
        <w:rPr>
          <w:rFonts w:ascii="Times New Roman" w:eastAsia="Times New Roman" w:hAnsi="Times New Roman" w:cs="Times New Roman"/>
          <w:i/>
          <w:iCs/>
          <w:noProof/>
          <w:sz w:val="28"/>
          <w:szCs w:val="28"/>
        </w:rPr>
        <w:t xml:space="preserve"> / У</w:t>
      </w:r>
      <w:r w:rsidRPr="00BF631C">
        <w:rPr>
          <w:rFonts w:ascii="Times New Roman" w:eastAsia="Times New Roman" w:hAnsi="Times New Roman" w:cs="Times New Roman"/>
          <w:i/>
          <w:iCs/>
          <w:noProof/>
          <w:sz w:val="28"/>
          <w:szCs w:val="28"/>
          <w:vertAlign w:val="subscript"/>
        </w:rPr>
        <w:t>т</w:t>
      </w:r>
      <w:r w:rsidRPr="00BF631C">
        <w:rPr>
          <w:rFonts w:ascii="Times New Roman" w:eastAsia="Times New Roman" w:hAnsi="Times New Roman" w:cs="Times New Roman"/>
          <w:i/>
          <w:iCs/>
          <w:noProof/>
          <w:sz w:val="28"/>
          <w:szCs w:val="28"/>
        </w:rPr>
        <w:t>.</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lastRenderedPageBreak/>
        <w:t xml:space="preserve">Кстати, отсюда же видно, что на конечную величину концентрации не влияет коэффициент массоотдачи </w:t>
      </w:r>
      <w:r w:rsidRPr="00BF631C">
        <w:rPr>
          <w:rFonts w:ascii="Times New Roman" w:eastAsia="Times New Roman" w:hAnsi="Times New Roman" w:cs="Times New Roman"/>
          <w:i/>
          <w:iCs/>
          <w:noProof/>
          <w:sz w:val="28"/>
          <w:szCs w:val="28"/>
        </w:rPr>
        <w:t xml:space="preserve">Ку, </w:t>
      </w:r>
      <w:r w:rsidRPr="00BF631C">
        <w:rPr>
          <w:rFonts w:ascii="Times New Roman" w:eastAsia="Times New Roman" w:hAnsi="Times New Roman" w:cs="Times New Roman"/>
          <w:noProof/>
          <w:sz w:val="28"/>
          <w:szCs w:val="28"/>
        </w:rPr>
        <w:t>он лишь ускоряет или замедляет процесс экстрагирования, но итоговый результат одинаковый.</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 xml:space="preserve">Чтобы повысить концентрацию вещества в экстракте, стараются не слишком увеличивать отношение </w:t>
      </w:r>
      <w:r w:rsidRPr="00BF631C">
        <w:rPr>
          <w:rFonts w:ascii="Times New Roman" w:eastAsia="Times New Roman" w:hAnsi="Times New Roman" w:cs="Times New Roman"/>
          <w:i/>
          <w:iCs/>
          <w:noProof/>
          <w:sz w:val="28"/>
          <w:szCs w:val="28"/>
        </w:rPr>
        <w:t>Ү</w:t>
      </w:r>
      <w:r w:rsidRPr="00BF631C">
        <w:rPr>
          <w:rFonts w:ascii="Times New Roman" w:eastAsia="Times New Roman" w:hAnsi="Times New Roman" w:cs="Times New Roman"/>
          <w:i/>
          <w:iCs/>
          <w:noProof/>
          <w:sz w:val="28"/>
          <w:szCs w:val="28"/>
          <w:vertAlign w:val="subscript"/>
        </w:rPr>
        <w:t>ж</w:t>
      </w:r>
      <w:r w:rsidRPr="00BF631C">
        <w:rPr>
          <w:rFonts w:ascii="Times New Roman" w:eastAsia="Times New Roman" w:hAnsi="Times New Roman" w:cs="Times New Roman"/>
          <w:noProof/>
          <w:sz w:val="28"/>
          <w:szCs w:val="28"/>
        </w:rPr>
        <w:t>к Қ,</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 xml:space="preserve">Лучше сначала отделить твердую фазу от экстракта и провести повторно экстрагирование свежим растворителем. Так можно делать несколько раз, а затем объединить экстракты. Это будет лучше для полноты извлечения, чем сразу однократно добавить весь объем экстрагента. В этом заключается смысл </w:t>
      </w:r>
      <w:r w:rsidRPr="00BF631C">
        <w:rPr>
          <w:rFonts w:ascii="Times New Roman" w:eastAsia="Times New Roman" w:hAnsi="Times New Roman" w:cs="Times New Roman"/>
          <w:bCs/>
          <w:noProof/>
          <w:sz w:val="28"/>
          <w:szCs w:val="28"/>
        </w:rPr>
        <w:t xml:space="preserve">многоступенчатого, </w:t>
      </w:r>
      <w:r w:rsidRPr="00BF631C">
        <w:rPr>
          <w:rFonts w:ascii="Times New Roman" w:eastAsia="Times New Roman" w:hAnsi="Times New Roman" w:cs="Times New Roman"/>
          <w:noProof/>
          <w:sz w:val="28"/>
          <w:szCs w:val="28"/>
        </w:rPr>
        <w:t xml:space="preserve">или </w:t>
      </w:r>
      <w:r w:rsidRPr="00BF631C">
        <w:rPr>
          <w:rFonts w:ascii="Times New Roman" w:eastAsia="Times New Roman" w:hAnsi="Times New Roman" w:cs="Times New Roman"/>
          <w:bCs/>
          <w:noProof/>
          <w:sz w:val="28"/>
          <w:szCs w:val="28"/>
        </w:rPr>
        <w:t>многократного, экстрагирования.</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 xml:space="preserve">Еще лучше использовать </w:t>
      </w:r>
      <w:r w:rsidRPr="00BF631C">
        <w:rPr>
          <w:rFonts w:ascii="Times New Roman" w:eastAsia="Times New Roman" w:hAnsi="Times New Roman" w:cs="Times New Roman"/>
          <w:b/>
          <w:bCs/>
          <w:noProof/>
          <w:sz w:val="28"/>
          <w:szCs w:val="28"/>
        </w:rPr>
        <w:t xml:space="preserve">противоточное экстрагирование: </w:t>
      </w:r>
      <w:r w:rsidRPr="00BF631C">
        <w:rPr>
          <w:rFonts w:ascii="Times New Roman" w:eastAsia="Times New Roman" w:hAnsi="Times New Roman" w:cs="Times New Roman"/>
          <w:noProof/>
          <w:sz w:val="28"/>
          <w:szCs w:val="28"/>
        </w:rPr>
        <w:t>свежую биомассу с наиболее высокой концентрацией извлекаемого вещества соединяют с экстрактом, полученным после двух-трех операций экстрагирования, а биомассу после 2-го или 3-го экстрагирования — со все более чистым экстрагентом (рис. 15.3).</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На схеме не отмечено, но предполагается, что после каждой стадии происходит разделение жидкой и твердой фаз.</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b/>
          <w:bCs/>
          <w:noProof/>
          <w:sz w:val="28"/>
          <w:szCs w:val="28"/>
        </w:rPr>
        <w:t xml:space="preserve">Экстрагирование в неподвижном слое </w:t>
      </w:r>
      <w:r w:rsidRPr="00BF631C">
        <w:rPr>
          <w:rFonts w:ascii="Times New Roman" w:eastAsia="Times New Roman" w:hAnsi="Times New Roman" w:cs="Times New Roman"/>
          <w:noProof/>
          <w:sz w:val="28"/>
          <w:szCs w:val="28"/>
        </w:rPr>
        <w:t>используется в том случае, когда биомасса уже предварительно высушена. Она загружается в колонны или патроны (диффузоры), через которые  проходит жидкий экстрагент. Обычно используют батарею из 20 или более последовательно соединенных диффузоров (рис. 15.4).</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noProof/>
          <w:sz w:val="28"/>
          <w:szCs w:val="28"/>
        </w:rPr>
        <w:t>По мере исчерпания веществ в диффузорах производят пере-ключение патронов и их перезагрузку, Свежий патрон (по биомассе) является последним по ходу потока экстрагента. Происходит как бы ступенчатое движение биомассы (без ее отделения от жидкости, как в экстрагировании с перемешиванием).</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F631C">
        <w:rPr>
          <w:rFonts w:ascii="Times New Roman" w:eastAsia="Times New Roman" w:hAnsi="Times New Roman" w:cs="Times New Roman"/>
          <w:b/>
          <w:bCs/>
          <w:noProof/>
          <w:sz w:val="28"/>
          <w:szCs w:val="28"/>
        </w:rPr>
        <w:t xml:space="preserve">Организация межфазной поверхности. </w:t>
      </w:r>
      <w:r w:rsidRPr="00BF631C">
        <w:rPr>
          <w:rFonts w:ascii="Times New Roman" w:eastAsia="Times New Roman" w:hAnsi="Times New Roman" w:cs="Times New Roman"/>
          <w:noProof/>
          <w:sz w:val="28"/>
          <w:szCs w:val="28"/>
        </w:rPr>
        <w:t>Массоотдача локализованного в биомассе вещества от порошка биомассы к жидкости в аппарате — не самый лучший способ экстрагирования. При этом образуются агломераты биомассы, в результате чего не все клетки оказываются доступными для экстрагента. Кроме того, для повы-шения коэффициента массоотдачи важно повысить относитель-ную скорость движения биомассы и жидкой фазы.</w:t>
      </w:r>
    </w:p>
    <w:p w:rsidR="00BF631C" w:rsidRPr="00BF631C" w:rsidRDefault="00BF631C" w:rsidP="00BF631C">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sz w:val="28"/>
          <w:szCs w:val="28"/>
        </w:rPr>
      </w:pPr>
      <w:r w:rsidRPr="00BF631C">
        <w:rPr>
          <w:rFonts w:ascii="Times New Roman" w:eastAsia="Times New Roman" w:hAnsi="Times New Roman" w:cs="Times New Roman"/>
          <w:noProof/>
          <w:sz w:val="28"/>
          <w:szCs w:val="28"/>
        </w:rPr>
        <w:t>Для улучшения структуры межфазной поверхности часто из биомассы формируют специальной формы гранулы, называемые «лепесток». Так поступают при экстракции липидов (жиров) из микробной биомассы, Для этого сначала просто гранулируют био-массу, получая сферические гранулы. Затем эти гранулы пропус-кают через вальцы, получая сплющенные лепешки толщиной 0,2—0,3 мм — «лепестки». Далее уже эти «лепестки» загружают в аппарат для экстрагирования, и при этом обеспечивается более эффективная массоотдача.</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AF56AE">
      <w:pPr>
        <w:spacing w:after="0" w:line="240" w:lineRule="auto"/>
        <w:jc w:val="both"/>
        <w:rPr>
          <w:rFonts w:ascii="Times New Roman" w:hAnsi="Times New Roman"/>
          <w:sz w:val="28"/>
          <w:szCs w:val="28"/>
        </w:rPr>
      </w:pPr>
    </w:p>
    <w:p w:rsidR="00D563BF" w:rsidRPr="00AF56AE" w:rsidRDefault="00D563BF" w:rsidP="00AF56AE">
      <w:pPr>
        <w:spacing w:after="0" w:line="240" w:lineRule="auto"/>
        <w:jc w:val="both"/>
        <w:rPr>
          <w:rFonts w:ascii="Times New Roman" w:hAnsi="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b/>
          <w:sz w:val="28"/>
          <w:szCs w:val="28"/>
        </w:rPr>
        <w:t>Тема 11.</w:t>
      </w:r>
      <w:r w:rsidRPr="00AF56AE">
        <w:rPr>
          <w:rFonts w:ascii="Times New Roman" w:eastAsia="Times New Roman" w:hAnsi="Times New Roman" w:cs="Times New Roman"/>
          <w:sz w:val="28"/>
          <w:szCs w:val="28"/>
        </w:rPr>
        <w:t xml:space="preserve"> Методы выпаривания и упаривания.</w:t>
      </w:r>
    </w:p>
    <w:p w:rsidR="00C9128A" w:rsidRPr="00AF56AE" w:rsidRDefault="00C9128A" w:rsidP="00C9128A">
      <w:pPr>
        <w:spacing w:after="0" w:line="240" w:lineRule="auto"/>
        <w:ind w:left="35"/>
        <w:rPr>
          <w:rFonts w:ascii="Times New Roman" w:eastAsia="Times New Roman" w:hAnsi="Times New Roman" w:cs="Times New Roman"/>
          <w:bCs/>
          <w:spacing w:val="-3"/>
          <w:sz w:val="28"/>
          <w:szCs w:val="28"/>
        </w:rPr>
      </w:pPr>
      <w:r w:rsidRPr="00AF56AE">
        <w:rPr>
          <w:rFonts w:ascii="Times New Roman" w:eastAsia="Times New Roman" w:hAnsi="Times New Roman" w:cs="Times New Roman"/>
          <w:bCs/>
          <w:spacing w:val="-3"/>
          <w:sz w:val="28"/>
          <w:szCs w:val="28"/>
        </w:rPr>
        <w:t>1.</w:t>
      </w:r>
      <w:r w:rsidRPr="00AF56AE">
        <w:rPr>
          <w:rFonts w:ascii="Times New Roman" w:eastAsia="Times New Roman" w:hAnsi="Times New Roman" w:cs="Times New Roman"/>
          <w:sz w:val="28"/>
          <w:szCs w:val="28"/>
        </w:rPr>
        <w:t xml:space="preserve"> Методы выпаривания</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bCs/>
          <w:spacing w:val="-3"/>
          <w:sz w:val="28"/>
          <w:szCs w:val="28"/>
        </w:rPr>
        <w:t>2.</w:t>
      </w:r>
      <w:r w:rsidRPr="00AF56AE">
        <w:rPr>
          <w:rFonts w:ascii="Times New Roman" w:eastAsia="Times New Roman" w:hAnsi="Times New Roman" w:cs="Times New Roman"/>
          <w:sz w:val="28"/>
          <w:szCs w:val="28"/>
        </w:rPr>
        <w:t xml:space="preserve"> Методы упаривания</w:t>
      </w:r>
    </w:p>
    <w:p w:rsidR="001A7CD2" w:rsidRDefault="001A7CD2" w:rsidP="001A7CD2">
      <w:pPr>
        <w:spacing w:after="0" w:line="240" w:lineRule="auto"/>
        <w:ind w:left="35" w:firstLine="673"/>
        <w:rPr>
          <w:rFonts w:ascii="Times New Roman" w:eastAsia="Times New Roman" w:hAnsi="Times New Roman" w:cs="Times New Roman"/>
          <w:b/>
          <w:bCs/>
          <w:spacing w:val="-3"/>
          <w:sz w:val="28"/>
          <w:szCs w:val="28"/>
        </w:rPr>
      </w:pPr>
    </w:p>
    <w:p w:rsidR="001A7CD2" w:rsidRDefault="001A7CD2" w:rsidP="001A7CD2">
      <w:pPr>
        <w:spacing w:after="0" w:line="240" w:lineRule="auto"/>
        <w:ind w:left="35" w:firstLine="673"/>
        <w:rPr>
          <w:rFonts w:ascii="Times New Roman" w:eastAsia="Times New Roman" w:hAnsi="Times New Roman" w:cs="Times New Roman"/>
          <w:b/>
          <w:bCs/>
          <w:spacing w:val="-3"/>
          <w:sz w:val="28"/>
          <w:szCs w:val="28"/>
        </w:rPr>
      </w:pPr>
    </w:p>
    <w:p w:rsidR="001A7CD2" w:rsidRDefault="001A7CD2" w:rsidP="001A7CD2">
      <w:pPr>
        <w:spacing w:after="0" w:line="240" w:lineRule="auto"/>
        <w:ind w:left="35" w:firstLine="673"/>
        <w:rPr>
          <w:rFonts w:ascii="Times New Roman" w:eastAsia="Times New Roman" w:hAnsi="Times New Roman" w:cs="Times New Roman"/>
          <w:b/>
          <w:bCs/>
          <w:spacing w:val="-3"/>
          <w:sz w:val="28"/>
          <w:szCs w:val="28"/>
        </w:rPr>
      </w:pPr>
    </w:p>
    <w:p w:rsidR="00473762" w:rsidRPr="001A7CD2" w:rsidRDefault="00473762" w:rsidP="001A7CD2">
      <w:pPr>
        <w:spacing w:after="0" w:line="240" w:lineRule="auto"/>
        <w:ind w:left="35" w:firstLine="673"/>
        <w:rPr>
          <w:rFonts w:ascii="Times New Roman" w:eastAsia="Times New Roman" w:hAnsi="Times New Roman" w:cs="Times New Roman"/>
          <w:b/>
          <w:bCs/>
          <w:spacing w:val="-3"/>
          <w:sz w:val="28"/>
          <w:szCs w:val="28"/>
        </w:rPr>
      </w:pPr>
      <w:r w:rsidRPr="001A7CD2">
        <w:rPr>
          <w:rFonts w:ascii="Times New Roman" w:eastAsia="Times New Roman" w:hAnsi="Times New Roman" w:cs="Times New Roman"/>
          <w:b/>
          <w:bCs/>
          <w:spacing w:val="-3"/>
          <w:sz w:val="28"/>
          <w:szCs w:val="28"/>
        </w:rPr>
        <w:t>1.</w:t>
      </w:r>
      <w:r w:rsidRPr="001A7CD2">
        <w:rPr>
          <w:rFonts w:ascii="Times New Roman" w:eastAsia="Times New Roman" w:hAnsi="Times New Roman" w:cs="Times New Roman"/>
          <w:b/>
          <w:sz w:val="28"/>
          <w:szCs w:val="28"/>
        </w:rPr>
        <w:t xml:space="preserve"> Методы выпаривания</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Выпаривание – процесс удаления из растворов растворителя путем перевода его в парообразное состояние при температуре кипения и отвода паров из аппарата.</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Процесс применяют для получения новых продуктов и удлинения сроков их хранения. Основным назначением тепловой обработки продуктов в вакууме в общественном питании является получение пищевых концентратов при сохранении физико-химических свойств их компонентов, то есть сохранении пищевой ценности кулинарных изделий.</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вакууме производят тепловую обработку продуктов, неустойчивых к высоким температурам. Кроме того, широкое применение тепловая обработка в вакууме находит при сгущении (концентрации) ценных жидких пищевых продуктов : бульонов, молока, крови, соусов и другое с тем чтобы сохранить их высокую питательную ценность. Производство этих видов продуктов благодаря применению выпаривания возможно осуществить на центральных кулинарных комбинатах и обеспечить ими столовые, буфеты, колбасные цеха, а также предприятия по переработке ферментного сырья. Концентрированные продукты проще транспортировать. Перед реализацией их требуется только разбавить кипяченой водой.</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пищевой технологии выпаривают, как правило, водные растворы. Выпаривание осуществляется как под вакуумом, так и при атмосферном и избыточном давлении.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При выпаривании под вакуумом в аппарате создается вакуум путем конденсации вторичного (сокового) пара в специальном конденсаторе отсасывания из него неконденсирующихся газов с помощью вакуум- насоса.</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Выпаривание под вакуумом позволяет снизить температуру кипения раствора, что особенно важно при выпаривании пищевых растворов, которые особенно чувствительны к высоким температурам. Применение вакуума позволяет увеличивать движущую силу теплопередачи и, как следствие, уменьшить площадь поверхности выпарного аппарата, а следовательно, их материалоемкость.</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связи с резким увеличением производства мяса в Белоруссии возросли и ресурсы крови, которая является богатым источником полноценных животных белков, что позволяет широко использовать ее в производстве колбас, полуфабрикатов, кормовых продуктов, лечебных и технических фабрикатов.</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последние годы значительное внимание уделяется вопросу создания специализированных белковых продуктов, предназначенных для диетического и лечебного питания населения.</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В процессе технологической переработки и хранения в крови происходят сложные биохимические превращения. Поэтому при изготовлении из нее продуктов питания необходимо обеспечить сохранение пищевой ценности исходного сырья, предотвратить возможность попадания в него вредных и балластных веществ. Изготовленные пищевые медицинские и кормовые продукты должны быть </w:t>
      </w:r>
      <w:r w:rsidRPr="00473762">
        <w:rPr>
          <w:sz w:val="28"/>
          <w:szCs w:val="28"/>
        </w:rPr>
        <w:lastRenderedPageBreak/>
        <w:t xml:space="preserve">полноценными по содержанию незаменимых аминокислот, витаминов, минеральных веществ и так далее.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связи с развитием животноводства, резко возрастает потребность в белковых животных кормах. Одним из источников пополнения белкового баланса в животноводстве является использование крови. Для этого требуется переоснащение предприятий современным и высокопроизводительным оборудованием, а также создание современных физических и биологических методов переработки крови. Это возможно на основе глубоких исследований физико-химических и биологических свойств крови животных, динамики процессов, протекающих в ней под влиянием различных воздействий.</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Широкое применение в последние годы процесса упаривания при производстве пищевых продуктов привело к созданию большого количества выпарных аппаратов различной конструкции, их можно классифицировать по ряду признаков, а именно: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1) по расположению поверхности нагрева— горизонтальные, вертикальные и реже встречающиеся наклонные;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2) по роду теплоносителя: с паровым обогревом, газовым обогревом, обогревом высокотемпературными теплоносителями (масла, даутерм, вода под высоким давлением) с электрообо</w:t>
      </w:r>
      <w:r w:rsidRPr="00473762">
        <w:rPr>
          <w:sz w:val="28"/>
          <w:szCs w:val="28"/>
        </w:rPr>
        <w:softHyphen/>
        <w:t>гревом. На химических и сахарных заводах чаще всего при</w:t>
      </w:r>
      <w:r w:rsidRPr="00473762">
        <w:rPr>
          <w:sz w:val="28"/>
          <w:szCs w:val="28"/>
        </w:rPr>
        <w:softHyphen/>
        <w:t>меняются аппараты с паровым обогревом, и потому в дальней</w:t>
      </w:r>
      <w:r w:rsidRPr="00473762">
        <w:rPr>
          <w:sz w:val="28"/>
          <w:szCs w:val="28"/>
        </w:rPr>
        <w:softHyphen/>
        <w:t xml:space="preserve">шем внимание будет уделено им;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3) по способу подвода теплоносителя: с подачей теплоно</w:t>
      </w:r>
      <w:r w:rsidRPr="00473762">
        <w:rPr>
          <w:sz w:val="28"/>
          <w:szCs w:val="28"/>
        </w:rPr>
        <w:softHyphen/>
        <w:t>сителя внутрь трубок (кипение в большом объеме), подача пара в паровую камеру снаружи трубок (кипение внутри тру</w:t>
      </w:r>
      <w:r w:rsidRPr="00473762">
        <w:rPr>
          <w:sz w:val="28"/>
          <w:szCs w:val="28"/>
        </w:rPr>
        <w:softHyphen/>
        <w:t xml:space="preserve">бок);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4) по режиму циркуляции: естественная и искусственная (принудительная) циркуляция;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5) по кратности циркуляции: однократная и многократная;</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6) по типу поверхности нагрева: с паровой рубашкой, змеевиковые, с трубчатой поверхностью нагрева различной конфи</w:t>
      </w:r>
      <w:r w:rsidRPr="00473762">
        <w:rPr>
          <w:sz w:val="28"/>
          <w:szCs w:val="28"/>
        </w:rPr>
        <w:softHyphen/>
        <w:t>гурации.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Что касается требований, которые должны быть предъявле</w:t>
      </w:r>
      <w:r w:rsidRPr="00473762">
        <w:rPr>
          <w:sz w:val="28"/>
          <w:szCs w:val="28"/>
        </w:rPr>
        <w:softHyphen/>
        <w:t>ны к рациональным конструкциям, то они могут быть сведены к следующим:</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1) простота, компактность, надежность, технологичность конструкции с точки зрения удобства и дешевизны изготовле</w:t>
      </w:r>
      <w:r w:rsidRPr="00473762">
        <w:rPr>
          <w:sz w:val="28"/>
          <w:szCs w:val="28"/>
        </w:rPr>
        <w:softHyphen/>
        <w:t>ния, монтажа и ремонта, стандартизация узлов и деталей;</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2) удовлетворение технологическим требованиям: соблюдение требуемого режима (температуры, давления, время пребывания), получение продукта или полупродукта надлежащего качества и требуемой концентрации, устойчивость в работе при неизбежных небольших колебаниях в отборе экстра-пара, по возможности более длительная работа между остановками на очистку при минимальных отложениях осадков на поверхности нагрева, удобство обслуживания и очистки, регулировки и контроля работы;</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3) интенсивность теплоотдачи при высоких значениях </w:t>
      </w:r>
      <w:r w:rsidRPr="00473762">
        <w:rPr>
          <w:i/>
          <w:iCs/>
          <w:sz w:val="28"/>
          <w:szCs w:val="28"/>
        </w:rPr>
        <w:t xml:space="preserve">К, </w:t>
      </w:r>
      <w:r w:rsidRPr="00473762">
        <w:rPr>
          <w:sz w:val="28"/>
          <w:szCs w:val="28"/>
        </w:rPr>
        <w:t xml:space="preserve">малый вес и невысокая стоимость 1 </w:t>
      </w:r>
      <w:r w:rsidRPr="00473762">
        <w:rPr>
          <w:i/>
          <w:iCs/>
          <w:sz w:val="28"/>
          <w:szCs w:val="28"/>
        </w:rPr>
        <w:t>м</w:t>
      </w:r>
      <w:r w:rsidRPr="00473762">
        <w:rPr>
          <w:i/>
          <w:iCs/>
          <w:sz w:val="28"/>
          <w:szCs w:val="28"/>
          <w:vertAlign w:val="superscript"/>
        </w:rPr>
        <w:t>2</w:t>
      </w:r>
      <w:r w:rsidRPr="00473762">
        <w:rPr>
          <w:sz w:val="28"/>
          <w:szCs w:val="28"/>
        </w:rPr>
        <w:t xml:space="preserve"> поверхности нагрева.</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lastRenderedPageBreak/>
        <w:t>Разумеется, что удовлетворить всем этим требованиям в максимальной степени практически не представляется возмож</w:t>
      </w:r>
      <w:r w:rsidRPr="00473762">
        <w:rPr>
          <w:sz w:val="28"/>
          <w:szCs w:val="28"/>
        </w:rPr>
        <w:softHyphen/>
        <w:t>ным. а потому задача конструктора заключается в том, чтобы, ориентируясь на технические условия, создать наиболее рациональную конструкцию.</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Под углом зрения сказанного, перейдем сейчас к краткому рассмотрению конструкций.</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1. Выпарной аппарат с паровой рубашкой (рисунок 1) применяется в небольших по масштабам производствах для упаривания вязких жидкостей, растворов, дающих отложения или отличающихся агрессивными свойствами. Для борьбы с коррозией внутренняя стенка корпуса часто защищается коррозиеустойчивыми покрытиями. Аппараты эти работают либо при атмосферном давлении (открытого типа), либо под вакуумом (закрытого типа). Нередко они снабжаются мешалкой для интенсификации процесса выпаривания. К достоинствам относится: простота и надежность конструкции, к недостаткам — малая интенсивность теплопередачи (низкое </w:t>
      </w:r>
      <w:r w:rsidRPr="00473762">
        <w:rPr>
          <w:i/>
          <w:iCs/>
          <w:sz w:val="28"/>
          <w:szCs w:val="28"/>
        </w:rPr>
        <w:t>К</w:t>
      </w:r>
      <w:r w:rsidRPr="00473762">
        <w:rPr>
          <w:sz w:val="28"/>
          <w:szCs w:val="28"/>
        </w:rPr>
        <w:t>), небольшая производительность (низкое тепловое напряжение), невысокое паровое пространство, ввиду чего возможен механический унос капелек жидкости.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2. Змеевиковый аппарат по сравнению с предыдущей конструкцией является более компактным, так как в единице объема позволяет иметь большую поверхность нагрева. Достоинством его является возможность разбивки поверхности нагрева на секции с постепенным их вводом в работу; это важно для аппаратов периодического действия с постепенным заполнением упариваемой жидкостью. При упаривании кислых жидкостей змеевики следует изготовить из кислотоустойчивого материала, а стенки корпуса выполнять с соответствующими покрытиями.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К недостаткам относятся: трудность очистки змеевиков сна</w:t>
      </w:r>
      <w:r w:rsidRPr="00473762">
        <w:rPr>
          <w:sz w:val="28"/>
          <w:szCs w:val="28"/>
        </w:rPr>
        <w:softHyphen/>
        <w:t>ружи при их тесном расположении; при длинных змеевиках затруднен отвод конденсата и возможно образование “паровых пробок”. Известные затруднения представляет и ремонт змеевиков. Змеевики должны “хомутами” крепиться к корпусу, в</w:t>
      </w:r>
      <w:r w:rsidRPr="00473762">
        <w:rPr>
          <w:i/>
          <w:iCs/>
          <w:sz w:val="28"/>
          <w:szCs w:val="28"/>
        </w:rPr>
        <w:t xml:space="preserve"> </w:t>
      </w:r>
      <w:r w:rsidRPr="00473762">
        <w:rPr>
          <w:sz w:val="28"/>
          <w:szCs w:val="28"/>
        </w:rPr>
        <w:t xml:space="preserve">противном случае при направлении внутрь змеевиков пара под давлением возможна их вибрация и дрожание аппарата.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Хотя по компактности эти аппараты значительно лучше рубашечных, однако, они также уступают трубчатым, которые имеют сейчас наибольшее распространение в промышленности. Данный вид аппарата представлен на рисунке 2.</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К числу старых конструкций относится горизонтальный выпарной аппарат (рисунок 3) с горизонтальными длинными трубками сравнительно небольшого диаметра, с уплотнением трубок с помощью резиновых колец, прижимаемых специальными розетками к трубкам. Пар подается в паровую камеру, входит в один конец трубок, а конденсат уходит с другого конца трубок в конденсатную камеру.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 xml:space="preserve">Ввиду большой длины трубок для предупреждения их прогиба по длине аппарата устанавливают 2—3 решетчатые перегородки, через которые пропускаются трубки.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lastRenderedPageBreak/>
        <w:t>Корпус аппарата сундучной или цилиндрической формы. В</w:t>
      </w:r>
      <w:r w:rsidRPr="00473762">
        <w:rPr>
          <w:i/>
          <w:iCs/>
          <w:sz w:val="28"/>
          <w:szCs w:val="28"/>
        </w:rPr>
        <w:t xml:space="preserve"> </w:t>
      </w:r>
      <w:r w:rsidRPr="00473762">
        <w:rPr>
          <w:sz w:val="28"/>
          <w:szCs w:val="28"/>
        </w:rPr>
        <w:t xml:space="preserve">первом случае при работе аппарата под избыточным давлением или вакуумом требуется добавочное крепление плоских стенок во избежание их деформации. </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К числу достоинств аппарата относятся: большое зеркало испарения, большое паровое пространство, большая аккумули</w:t>
      </w:r>
      <w:r w:rsidRPr="00473762">
        <w:rPr>
          <w:sz w:val="28"/>
          <w:szCs w:val="28"/>
        </w:rPr>
        <w:softHyphen/>
        <w:t>рующая способность, удобство очистки поверхности нагрева путем выемки трубок из аппарата, малые потери полезной разности температур от гидростатического эффекта ввиду неболь</w:t>
      </w:r>
      <w:r w:rsidRPr="00473762">
        <w:rPr>
          <w:sz w:val="28"/>
          <w:szCs w:val="28"/>
        </w:rPr>
        <w:softHyphen/>
        <w:t xml:space="preserve">шой высоты уровня раствора в аппарате. По опытным данным </w:t>
      </w:r>
      <w:r w:rsidRPr="00473762">
        <w:rPr>
          <w:i/>
          <w:iCs/>
          <w:sz w:val="28"/>
          <w:szCs w:val="28"/>
        </w:rPr>
        <w:t>К</w:t>
      </w:r>
      <w:r w:rsidRPr="00473762">
        <w:rPr>
          <w:sz w:val="28"/>
          <w:szCs w:val="28"/>
        </w:rPr>
        <w:t xml:space="preserve"> приближается к значениям для вертикальных аппаратов с организованной циркуляцией. Недостатки аппарата: громозд</w:t>
      </w:r>
      <w:r w:rsidRPr="00473762">
        <w:rPr>
          <w:sz w:val="28"/>
          <w:szCs w:val="28"/>
        </w:rPr>
        <w:softHyphen/>
        <w:t>кость, большая площадь пола, занимаемая аппаратом, удорожание ремонта, что связано с выемкой и обратной постановкой трубок на резиновом уплотнении.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К числу горизонтальных аппаратов относятся аппараты с горизонтальными трубками, внутри которых кипит упаривае</w:t>
      </w:r>
      <w:r w:rsidRPr="00473762">
        <w:rPr>
          <w:sz w:val="28"/>
          <w:szCs w:val="28"/>
        </w:rPr>
        <w:softHyphen/>
        <w:t xml:space="preserve">мый раствор (рисунок 4), пар подается снаружи трубок. Трубки имеют </w:t>
      </w:r>
      <w:r w:rsidRPr="00473762">
        <w:rPr>
          <w:sz w:val="28"/>
          <w:szCs w:val="28"/>
          <w:lang w:val="en-US"/>
        </w:rPr>
        <w:t>U</w:t>
      </w:r>
      <w:r w:rsidRPr="00473762">
        <w:rPr>
          <w:sz w:val="28"/>
          <w:szCs w:val="28"/>
        </w:rPr>
        <w:t>-образную форму, поверхность нагрева при необходи</w:t>
      </w:r>
      <w:r w:rsidRPr="00473762">
        <w:rPr>
          <w:sz w:val="28"/>
          <w:szCs w:val="28"/>
        </w:rPr>
        <w:softHyphen/>
        <w:t>мости откатывается на тележке.</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К достоинствам аппарата относится удобство ремонта, бла</w:t>
      </w:r>
      <w:r w:rsidRPr="00473762">
        <w:rPr>
          <w:sz w:val="28"/>
          <w:szCs w:val="28"/>
        </w:rPr>
        <w:softHyphen/>
        <w:t>годаря возможности откатки поверхности нагрева, большое па</w:t>
      </w:r>
      <w:r w:rsidRPr="00473762">
        <w:rPr>
          <w:sz w:val="28"/>
          <w:szCs w:val="28"/>
        </w:rPr>
        <w:softHyphen/>
        <w:t>ровое пространство.</w:t>
      </w:r>
    </w:p>
    <w:p w:rsidR="00473762" w:rsidRPr="001A7CD2" w:rsidRDefault="00473762" w:rsidP="00473762">
      <w:pPr>
        <w:spacing w:after="0" w:line="240" w:lineRule="auto"/>
        <w:ind w:firstLine="709"/>
        <w:jc w:val="both"/>
        <w:rPr>
          <w:rFonts w:ascii="Times New Roman" w:hAnsi="Times New Roman"/>
          <w:b/>
          <w:sz w:val="28"/>
          <w:szCs w:val="28"/>
        </w:rPr>
      </w:pPr>
      <w:r w:rsidRPr="001A7CD2">
        <w:rPr>
          <w:rFonts w:ascii="Times New Roman" w:eastAsia="Times New Roman" w:hAnsi="Times New Roman" w:cs="Times New Roman"/>
          <w:b/>
          <w:bCs/>
          <w:spacing w:val="-3"/>
          <w:sz w:val="28"/>
          <w:szCs w:val="28"/>
        </w:rPr>
        <w:t>2.</w:t>
      </w:r>
      <w:r w:rsidRPr="001A7CD2">
        <w:rPr>
          <w:rFonts w:ascii="Times New Roman" w:eastAsia="Times New Roman" w:hAnsi="Times New Roman" w:cs="Times New Roman"/>
          <w:b/>
          <w:sz w:val="28"/>
          <w:szCs w:val="28"/>
        </w:rPr>
        <w:t xml:space="preserve"> Методы упаривания</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химических лабораториях при работе с различными растворами, как водными, так и неводными, нередко возникает необходимость в выпаривании.</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Под выпариванием понимается операция удаления растворителя путем испарения с целью или повышения концентрации раствора или выделения вещества, содержащегося в нем.</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Скорость испарения жидкости зависит от ряда факторов, из которых важнейшими являются температура, давление и площадь поверхности испарения (так называемое зеркало). Как правило, скорость испарения почти прямо пропорциональна поверхности испарения.</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Скорость испарения увеличивается даже в том случае, если при комнатной температуре и нормальном давлении над испаряемой жидкостью продувать неподогретый воздух.</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Существенное влияние на процесс выпаривания, кроме индивидуальных свойств выпариваемой жидкости (температура кипения и давление паров), оказывает толщина слоя жидкости. Более тонкие слои жидкости испаряются заметно скорее, чем более толстые.</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 тех случаях, когда растворенное вещество разлагается при нагревании, растворитель удаляют или под вакуумом, или применяя пленочное испарение. Как известно (см. гл. 12 «Дистилляция»), с увеличением разрежения температура кипения жидкости понижается и для жидкостей, имеющих сравнительно невысокую температуру кипения, можно добиться таких условий, что жидкость будет кипеть даже при комнатной температуре.</w:t>
      </w:r>
    </w:p>
    <w:p w:rsidR="00473762" w:rsidRPr="00473762" w:rsidRDefault="00473762" w:rsidP="00473762">
      <w:pPr>
        <w:pStyle w:val="a5"/>
        <w:spacing w:before="0" w:beforeAutospacing="0" w:after="0" w:afterAutospacing="0"/>
        <w:ind w:firstLine="709"/>
        <w:jc w:val="both"/>
        <w:rPr>
          <w:sz w:val="28"/>
          <w:szCs w:val="28"/>
        </w:rPr>
      </w:pPr>
      <w:r w:rsidRPr="00473762">
        <w:rPr>
          <w:rStyle w:val="a6"/>
          <w:sz w:val="28"/>
          <w:szCs w:val="28"/>
        </w:rPr>
        <w:t>Сущность пленочного испарения заключается в том, что на стенке сосуда-испарителя образуют тем или иным способом тонкую пленку раствора, а это увеличивает поверхность испарения</w:t>
      </w:r>
      <w:r w:rsidRPr="00473762">
        <w:rPr>
          <w:sz w:val="28"/>
          <w:szCs w:val="28"/>
        </w:rPr>
        <w:t>. Пленочное испарение можно проводить в сочетании с созданием вакуума при низкой температуре.</w:t>
      </w:r>
    </w:p>
    <w:p w:rsidR="00473762" w:rsidRPr="00473762" w:rsidRDefault="00473762" w:rsidP="00473762">
      <w:pPr>
        <w:pStyle w:val="a5"/>
        <w:spacing w:before="0" w:beforeAutospacing="0" w:after="0" w:afterAutospacing="0"/>
        <w:ind w:firstLine="709"/>
        <w:jc w:val="both"/>
        <w:rPr>
          <w:sz w:val="28"/>
          <w:szCs w:val="28"/>
        </w:rPr>
      </w:pPr>
      <w:r w:rsidRPr="00473762">
        <w:rPr>
          <w:rStyle w:val="ab"/>
          <w:rFonts w:eastAsiaTheme="majorEastAsia"/>
          <w:sz w:val="28"/>
          <w:szCs w:val="28"/>
        </w:rPr>
        <w:lastRenderedPageBreak/>
        <w:t>Скорость испарения зависит также от перемешивания раствора или его циркуляции</w:t>
      </w:r>
      <w:r w:rsidRPr="00473762">
        <w:rPr>
          <w:sz w:val="28"/>
          <w:szCs w:val="28"/>
        </w:rPr>
        <w:t>. Испарение растворителя со спокойной поверхности раствора постепенно уменьшается, так как концентрация растворенного вещества у поверхности испарения будет увеличиваться, что может привести к образованию корочки, затрудняющей испарение растворителя. Поэтому скорость испарения может быть увеличена, если выпариваемый раствор будет циркулировать или если образующуюся корочку все время разрушать, перемешивая выпариваемый раствор.</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Следует помнить, что удаление растворителя из концентрированного раствора по указанным выше причинам всегда идет медленнее, чем из разбавленного, особенно в тех случаях, когда растворенное вещество может образовывать Кристаллогидраты или кристаллосольваты. Об удалении остатков растворителя см. гл. 16 «Высушивание».</w:t>
      </w:r>
    </w:p>
    <w:p w:rsidR="00473762" w:rsidRPr="00473762" w:rsidRDefault="00473762" w:rsidP="00473762">
      <w:pPr>
        <w:pStyle w:val="a5"/>
        <w:spacing w:before="0" w:beforeAutospacing="0" w:after="0" w:afterAutospacing="0"/>
        <w:ind w:firstLine="709"/>
        <w:jc w:val="both"/>
        <w:rPr>
          <w:sz w:val="28"/>
          <w:szCs w:val="28"/>
        </w:rPr>
      </w:pPr>
      <w:r w:rsidRPr="00473762">
        <w:rPr>
          <w:sz w:val="28"/>
          <w:szCs w:val="28"/>
        </w:rPr>
        <w:t>Выпаривание можно проводить на открытом воздухе при обычном атмосферном давлении или в закрытых аппаратах с полной рекуперацией либо улавливанием испаряющегося растворителя. Такие аппараты допускают применение вакуума.</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473762" w:rsidRDefault="00473762" w:rsidP="00C9128A">
      <w:pPr>
        <w:spacing w:after="0" w:line="240" w:lineRule="auto"/>
        <w:ind w:left="35"/>
        <w:rPr>
          <w:rFonts w:ascii="Times New Roman" w:eastAsia="Times New Roman" w:hAnsi="Times New Roman" w:cs="Times New Roman"/>
          <w:b/>
          <w:sz w:val="28"/>
          <w:szCs w:val="28"/>
        </w:rPr>
      </w:pPr>
    </w:p>
    <w:p w:rsidR="00D563BF" w:rsidRDefault="00D563BF" w:rsidP="00C9128A">
      <w:pPr>
        <w:spacing w:after="0" w:line="240" w:lineRule="auto"/>
        <w:ind w:left="35"/>
        <w:rPr>
          <w:rFonts w:ascii="Times New Roman" w:eastAsia="Times New Roman" w:hAnsi="Times New Roman" w:cs="Times New Roman"/>
          <w:b/>
          <w:sz w:val="28"/>
          <w:szCs w:val="28"/>
        </w:rPr>
      </w:pPr>
    </w:p>
    <w:p w:rsidR="00C9128A" w:rsidRPr="00AF56AE" w:rsidRDefault="00C9128A" w:rsidP="00C9128A">
      <w:pPr>
        <w:spacing w:after="0" w:line="240" w:lineRule="auto"/>
        <w:ind w:left="35"/>
        <w:rPr>
          <w:rFonts w:ascii="Times New Roman" w:eastAsia="Times New Roman" w:hAnsi="Times New Roman" w:cs="Times New Roman"/>
          <w:bCs/>
          <w:spacing w:val="-3"/>
          <w:sz w:val="28"/>
          <w:szCs w:val="28"/>
        </w:rPr>
      </w:pPr>
      <w:r w:rsidRPr="00AF56AE">
        <w:rPr>
          <w:rFonts w:ascii="Times New Roman" w:eastAsia="Times New Roman" w:hAnsi="Times New Roman" w:cs="Times New Roman"/>
          <w:b/>
          <w:sz w:val="28"/>
          <w:szCs w:val="28"/>
        </w:rPr>
        <w:t>Тема 12.</w:t>
      </w:r>
      <w:r w:rsidRPr="00AF56AE">
        <w:rPr>
          <w:rFonts w:ascii="Times New Roman" w:eastAsia="Times New Roman" w:hAnsi="Times New Roman" w:cs="Times New Roman"/>
          <w:sz w:val="28"/>
          <w:szCs w:val="28"/>
        </w:rPr>
        <w:t xml:space="preserve"> Специальные методы очистки веществ.</w:t>
      </w: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bCs/>
          <w:spacing w:val="-3"/>
          <w:sz w:val="28"/>
          <w:szCs w:val="28"/>
        </w:rPr>
        <w:t>1.</w:t>
      </w:r>
      <w:r w:rsidRPr="00AF56AE">
        <w:rPr>
          <w:rFonts w:ascii="Times New Roman" w:eastAsia="Times New Roman" w:hAnsi="Times New Roman" w:cs="Times New Roman"/>
          <w:sz w:val="28"/>
          <w:szCs w:val="28"/>
        </w:rPr>
        <w:t xml:space="preserve"> Общие методы разделения  и очистка веществ</w:t>
      </w:r>
      <w:r w:rsidRPr="00AF56AE">
        <w:rPr>
          <w:rFonts w:ascii="Times New Roman" w:eastAsia="Times New Roman" w:hAnsi="Times New Roman" w:cs="Times New Roman"/>
          <w:sz w:val="28"/>
          <w:szCs w:val="28"/>
          <w:lang w:val="kk-KZ"/>
        </w:rPr>
        <w:t>.</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lang w:val="kk-KZ"/>
        </w:rPr>
        <w:t>2.</w:t>
      </w:r>
      <w:r w:rsidRPr="00AF56AE">
        <w:rPr>
          <w:rFonts w:ascii="Times New Roman" w:eastAsia="Times New Roman" w:hAnsi="Times New Roman" w:cs="Times New Roman"/>
          <w:sz w:val="28"/>
          <w:szCs w:val="28"/>
        </w:rPr>
        <w:t xml:space="preserve"> Специальные методы очистки веществ.</w:t>
      </w:r>
    </w:p>
    <w:p w:rsidR="000F084C" w:rsidRDefault="000F084C" w:rsidP="000F084C">
      <w:pPr>
        <w:spacing w:after="0" w:line="240" w:lineRule="auto"/>
        <w:jc w:val="both"/>
        <w:rPr>
          <w:rFonts w:ascii="Times New Roman" w:eastAsia="Times New Roman" w:hAnsi="Times New Roman" w:cs="Times New Roman"/>
          <w:sz w:val="28"/>
          <w:szCs w:val="28"/>
          <w:lang w:val="kk-KZ"/>
        </w:rPr>
      </w:pPr>
    </w:p>
    <w:p w:rsidR="000F084C" w:rsidRPr="000F084C" w:rsidRDefault="000F084C" w:rsidP="000F084C">
      <w:pPr>
        <w:spacing w:after="0" w:line="240" w:lineRule="auto"/>
        <w:ind w:firstLine="709"/>
        <w:jc w:val="both"/>
        <w:rPr>
          <w:rFonts w:ascii="Times New Roman" w:eastAsia="Times New Roman" w:hAnsi="Times New Roman" w:cs="Times New Roman"/>
          <w:b/>
          <w:sz w:val="28"/>
          <w:szCs w:val="28"/>
          <w:lang w:val="kk-KZ"/>
        </w:rPr>
      </w:pPr>
      <w:r w:rsidRPr="000F084C">
        <w:rPr>
          <w:rFonts w:ascii="Times New Roman" w:eastAsia="Times New Roman" w:hAnsi="Times New Roman" w:cs="Times New Roman"/>
          <w:b/>
          <w:bCs/>
          <w:spacing w:val="-3"/>
          <w:sz w:val="28"/>
          <w:szCs w:val="28"/>
        </w:rPr>
        <w:t>1.</w:t>
      </w:r>
      <w:r w:rsidRPr="000F084C">
        <w:rPr>
          <w:rFonts w:ascii="Times New Roman" w:eastAsia="Times New Roman" w:hAnsi="Times New Roman" w:cs="Times New Roman"/>
          <w:b/>
          <w:sz w:val="28"/>
          <w:szCs w:val="28"/>
        </w:rPr>
        <w:t xml:space="preserve"> Общие методы разделения  и очистка веществ</w:t>
      </w:r>
      <w:r w:rsidRPr="000F084C">
        <w:rPr>
          <w:rFonts w:ascii="Times New Roman" w:eastAsia="Times New Roman" w:hAnsi="Times New Roman" w:cs="Times New Roman"/>
          <w:b/>
          <w:sz w:val="28"/>
          <w:szCs w:val="28"/>
          <w:lang w:val="kk-KZ"/>
        </w:rPr>
        <w:t>.</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Определим различие между «методами разделения смесей» и «методами очистки веществ». В первом случае важно получить в чистом виде все составляющие смесь компоненты. При очистке вещества получением в чистом виде примесей, как правило, пренебрегают.</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ОТСТАИВАНИЕ</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Как разделить смесь, состоящую из песка и глины? Это одна из стадий в керамическом производстве (например, в производстве кирпичей). Для разделения такой смеси используют метод отстаивание. Смесь помещают в воду и перемешивают. Глина и песок с разной скоростью оседают в воде. Поэтому песок осядет значительно быстрее глины (Рис.1).</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Метод отстаивания используют также для разделения смесей нерастворимых в воде твердых веществ с разной плотностью. Например, так можно разделить смесь железных и древесных опилок (древесные опилки в воде всплывут, а железные осядут).</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Смесь растительного масла и воды тоже можно разделить методом отстаивания, т.к масло не растворяется в воде и имеет меньшую плотность (Рис. 2). Таким образом, отстаиванием можно разделять смеси нерастворимых друг в друге жидкостей с различной плотностью.</w:t>
      </w:r>
    </w:p>
    <w:p w:rsidR="000F084C" w:rsidRPr="000F084C" w:rsidRDefault="006D0656" w:rsidP="000F084C">
      <w:pPr>
        <w:pStyle w:val="2"/>
        <w:spacing w:before="0" w:beforeAutospacing="0" w:after="0" w:afterAutospacing="0"/>
        <w:ind w:firstLine="709"/>
        <w:jc w:val="both"/>
        <w:rPr>
          <w:sz w:val="28"/>
          <w:szCs w:val="28"/>
        </w:rPr>
      </w:pPr>
      <w:hyperlink r:id="rId491" w:anchor="mediaplayer" w:tooltip="Смотреть в видеоуроке" w:history="1">
        <w:r w:rsidR="000F084C" w:rsidRPr="000F084C">
          <w:rPr>
            <w:rStyle w:val="a7"/>
            <w:rFonts w:eastAsiaTheme="majorEastAsia"/>
            <w:sz w:val="28"/>
            <w:szCs w:val="28"/>
          </w:rPr>
          <w:t>2. Фильтрование</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lastRenderedPageBreak/>
        <w:t>Для разделения смеси поваренной соли и речного песка можно воспользоваться методом отстаивания (при смешении с водой соль растворится,  песок осядет), но надежнее будет отделить песок от раствора соли другим методом – методом фильтрования.</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Фильтрование данной смеси можно провести с помощью бумажного фильтра и воронки, опущенной в стакан. Крупинки песка остаются на фильтровальной бумаге, а прозрачный раствор поваренной соли проходит через фильтр. В данном случае речной песок – это осадок, а раствор соли – фильтрат. </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Фильтрование можно проводить не только с помощью фильтровальной бумаги, но и с использованием других пористых или сыпучих материалов. Например, к сыпучим материалам относится кварцевый песок, а к пористым – стекловата и обожженная глина.</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Некоторые смеси можно разделить с помощью метода «горячее фильтрование». Например, смесь порошков серы и железа. Железо плавится при температуре более 1500 С, а сера – около 120 С. Расплавленную серу можно отделить от порошка железа с помощью подогреваемой стекловаты.</w:t>
      </w:r>
    </w:p>
    <w:p w:rsidR="000F084C" w:rsidRPr="000F084C" w:rsidRDefault="006D0656" w:rsidP="000F084C">
      <w:pPr>
        <w:pStyle w:val="2"/>
        <w:spacing w:before="0" w:beforeAutospacing="0" w:after="0" w:afterAutospacing="0"/>
        <w:ind w:firstLine="709"/>
        <w:jc w:val="both"/>
        <w:rPr>
          <w:sz w:val="28"/>
          <w:szCs w:val="28"/>
        </w:rPr>
      </w:pPr>
      <w:hyperlink r:id="rId492" w:anchor="mediaplayer" w:tooltip="Смотреть в видеоуроке" w:history="1">
        <w:r w:rsidR="000F084C" w:rsidRPr="000F084C">
          <w:rPr>
            <w:rStyle w:val="a7"/>
            <w:rFonts w:eastAsiaTheme="majorEastAsia"/>
            <w:sz w:val="28"/>
            <w:szCs w:val="28"/>
          </w:rPr>
          <w:t>3. Выпаривание, упаривание</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Выделить соль из фильтрата можно с помощью выпаривания, т.е. нагреть смесь и вода испарится, а соль останется на фарфоровой чашке. Иногда применяют упаривание, частичное испарение воды. В результате образуется более концентрированный раствор, при охлаждении которого растворенное вещество выделяется в виде кристаллов.</w:t>
      </w:r>
    </w:p>
    <w:p w:rsidR="000F084C" w:rsidRPr="000F084C" w:rsidRDefault="006D0656" w:rsidP="000F084C">
      <w:pPr>
        <w:pStyle w:val="2"/>
        <w:spacing w:before="0" w:beforeAutospacing="0" w:after="0" w:afterAutospacing="0"/>
        <w:ind w:firstLine="709"/>
        <w:jc w:val="both"/>
        <w:rPr>
          <w:sz w:val="28"/>
          <w:szCs w:val="28"/>
        </w:rPr>
      </w:pPr>
      <w:hyperlink r:id="rId493" w:anchor="mediaplayer" w:tooltip="Смотреть в видеоуроке" w:history="1">
        <w:r w:rsidR="000F084C" w:rsidRPr="000F084C">
          <w:rPr>
            <w:rStyle w:val="a7"/>
            <w:rFonts w:eastAsiaTheme="majorEastAsia"/>
            <w:sz w:val="28"/>
            <w:szCs w:val="28"/>
          </w:rPr>
          <w:t>4. Использование магнита</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Если в смеси присутствует вещество, способное к намагничиванию, то его легко выделить в чистом виде с помощью магнита. Например, так можно разделить смесь порошков серы и железа.</w:t>
      </w:r>
    </w:p>
    <w:p w:rsidR="000F084C" w:rsidRPr="000F084C" w:rsidRDefault="006D0656" w:rsidP="000F084C">
      <w:pPr>
        <w:pStyle w:val="2"/>
        <w:spacing w:before="0" w:beforeAutospacing="0" w:after="0" w:afterAutospacing="0"/>
        <w:ind w:firstLine="709"/>
        <w:jc w:val="both"/>
        <w:rPr>
          <w:sz w:val="28"/>
          <w:szCs w:val="28"/>
        </w:rPr>
      </w:pPr>
      <w:hyperlink r:id="rId494" w:anchor="mediaplayer" w:tooltip="Смотреть в видеоуроке" w:history="1">
        <w:r w:rsidR="000F084C" w:rsidRPr="000F084C">
          <w:rPr>
            <w:rStyle w:val="a7"/>
            <w:rFonts w:eastAsiaTheme="majorEastAsia"/>
            <w:sz w:val="28"/>
            <w:szCs w:val="28"/>
          </w:rPr>
          <w:t>5. Флотация</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Эту же смесь можно разделить еще одним методом, используя знание о смачиваемости компонентов смеси водой. Железо смачивается водой, т.е. вода растекается по поверхности железа. Сера же водой не смачивается. Если поместить в воду кусок серы, то он утонет, т.к. плотность серы больше плотности воды. А вот порошок серы всплывет, т.к. к несмачивающимся водой крупинкам серы прилипают пузырьки воздуха и выталкивают их на поверхность. Для разделения смеси нужно поместить ее  в воду. Порошок серы всплывет, а железо утонет (Рис. 4).</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Метод разделения смесей, основанный на различии смачиваемости компонентов, называется флотацией (франц. flotter – плавать). Рассмотрим еще несколько методов разделения и очистки веществ.</w:t>
      </w:r>
    </w:p>
    <w:p w:rsidR="000F084C" w:rsidRPr="000F084C" w:rsidRDefault="006D0656" w:rsidP="000F084C">
      <w:pPr>
        <w:pStyle w:val="2"/>
        <w:spacing w:before="0" w:beforeAutospacing="0" w:after="0" w:afterAutospacing="0"/>
        <w:ind w:firstLine="709"/>
        <w:jc w:val="both"/>
        <w:rPr>
          <w:sz w:val="28"/>
          <w:szCs w:val="28"/>
        </w:rPr>
      </w:pPr>
      <w:hyperlink r:id="rId495" w:anchor="mediaplayer" w:tooltip="Смотреть в видеоуроке" w:history="1">
        <w:r w:rsidR="000F084C" w:rsidRPr="000F084C">
          <w:rPr>
            <w:rStyle w:val="a7"/>
            <w:rFonts w:eastAsiaTheme="majorEastAsia"/>
            <w:sz w:val="28"/>
            <w:szCs w:val="28"/>
          </w:rPr>
          <w:t>6. Перегонка</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Один из древнейших методов разделения смесей – перегонка (или дистилляция). С помощью этого метода можно разделять компоненты, растворимые друг в друге, имеющие разные температуры кипения. Именно таким способом получают дистиллированную воду. Воду с примесями кипятят в одном сосуде. Образующиеся водяные пары конденсируются при охлаждении в другом сосуде в виде уже дистиллированной (чистой) воды. </w:t>
      </w:r>
    </w:p>
    <w:p w:rsidR="000F084C" w:rsidRPr="000F084C" w:rsidRDefault="006D0656" w:rsidP="000F084C">
      <w:pPr>
        <w:pStyle w:val="2"/>
        <w:spacing w:before="0" w:beforeAutospacing="0" w:after="0" w:afterAutospacing="0"/>
        <w:ind w:firstLine="709"/>
        <w:jc w:val="both"/>
        <w:rPr>
          <w:sz w:val="28"/>
          <w:szCs w:val="28"/>
        </w:rPr>
      </w:pPr>
      <w:hyperlink r:id="rId496" w:anchor="mediaplayer" w:tooltip="Смотреть в видеоуроке" w:history="1">
        <w:r w:rsidR="000F084C" w:rsidRPr="000F084C">
          <w:rPr>
            <w:rStyle w:val="a7"/>
            <w:rFonts w:eastAsiaTheme="majorEastAsia"/>
            <w:sz w:val="28"/>
            <w:szCs w:val="28"/>
          </w:rPr>
          <w:t>7. Хроматография</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Близкие по свойствам компоненты можно разделить с помощью метода хроматографии. Этот способ основан на различном поглощении разделяемых веществ поверхностью другого вещества.</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Например, красные чернила можно разделить на компоненты (воду и красящее вещество) посредством хроматографии.</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В химических лабораториях хроматографию осуществляют с помощью специальных приборов – хроматографов, основные части которого – хроматографическая колонка и детектор. </w:t>
      </w:r>
    </w:p>
    <w:p w:rsidR="000F084C" w:rsidRPr="000F084C" w:rsidRDefault="006D0656" w:rsidP="000F084C">
      <w:pPr>
        <w:pStyle w:val="2"/>
        <w:spacing w:before="0" w:beforeAutospacing="0" w:after="0" w:afterAutospacing="0"/>
        <w:ind w:firstLine="709"/>
        <w:jc w:val="both"/>
        <w:rPr>
          <w:sz w:val="28"/>
          <w:szCs w:val="28"/>
        </w:rPr>
      </w:pPr>
      <w:hyperlink r:id="rId497" w:anchor="mediaplayer" w:tooltip="Смотреть в видеоуроке" w:history="1">
        <w:r w:rsidR="000F084C" w:rsidRPr="000F084C">
          <w:rPr>
            <w:rStyle w:val="a7"/>
            <w:rFonts w:eastAsiaTheme="majorEastAsia"/>
            <w:sz w:val="28"/>
            <w:szCs w:val="28"/>
          </w:rPr>
          <w:t>8. Адсорбция</w:t>
        </w:r>
      </w:hyperlink>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Для очистки некоторых веществ в химии широко используется адсорбция. Это накопление одного вещества на поверхности другого вещества. К адсорбентам относится, например, активированный уголь. </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Попробуйте опустить таблетку активированного угля в сосуд с подкрашенной водой, перемешайте, отфильтруйте и увидите, что фильтрат стал бесцветным. Атомы угля притягивают к себе молекулы, в данном случае, красителя.</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В настоящее время адсорбция широко применяется для очистки воды и воздуха. Например, фильтры для очистки воды содержат в качестве адсорбента активированный уголь.</w:t>
      </w:r>
    </w:p>
    <w:p w:rsidR="000F084C" w:rsidRPr="000F084C" w:rsidRDefault="000F084C" w:rsidP="000F084C">
      <w:pPr>
        <w:spacing w:after="0" w:line="240" w:lineRule="auto"/>
        <w:ind w:firstLine="709"/>
        <w:jc w:val="both"/>
        <w:rPr>
          <w:rFonts w:ascii="Times New Roman" w:hAnsi="Times New Roman" w:cs="Times New Roman"/>
          <w:b/>
          <w:sz w:val="28"/>
          <w:szCs w:val="28"/>
        </w:rPr>
      </w:pPr>
      <w:r w:rsidRPr="000F084C">
        <w:rPr>
          <w:rFonts w:ascii="Times New Roman" w:eastAsia="Times New Roman" w:hAnsi="Times New Roman" w:cs="Times New Roman"/>
          <w:b/>
          <w:sz w:val="28"/>
          <w:szCs w:val="28"/>
          <w:lang w:val="kk-KZ"/>
        </w:rPr>
        <w:t>2.</w:t>
      </w:r>
      <w:r w:rsidRPr="000F084C">
        <w:rPr>
          <w:rFonts w:ascii="Times New Roman" w:eastAsia="Times New Roman" w:hAnsi="Times New Roman" w:cs="Times New Roman"/>
          <w:b/>
          <w:sz w:val="28"/>
          <w:szCs w:val="28"/>
        </w:rPr>
        <w:t xml:space="preserve"> Специальные методы очистки веществ.</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Разделение и очистка веществ являются операциями, обычно связанными между собой. Разделение смеси на составляющие чаще всего преследует цель получения чистых, по возможности без примесей, веществ. Однако само понятие о том, какое вещество следует считать чистым, еще окончательно не установлено, так как требования к чистоте вещества меняются. В настоящее время методы получения химически чистых веществ приобрели особое значение.</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Разделение и очистка веществ от примесей основываются на использовании их определенных физических, физико-химических или химических свойств.</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Техника важнейших методов разделения и очистки веществ (перегонка и сублимация, экстракция, кристаллизация и перекристаллизация, высаливание) описана в соответствующих главах. Это — наиболее распространенные приемы, чаще всего используемые не только в лабораторной практике, но и в технике.</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В отдельных наиболее сложных случаях используют специальные методы очистки.</w:t>
      </w:r>
    </w:p>
    <w:p w:rsidR="000F084C" w:rsidRPr="000F084C" w:rsidRDefault="000F084C" w:rsidP="000F084C">
      <w:pPr>
        <w:pStyle w:val="a5"/>
        <w:spacing w:before="0" w:beforeAutospacing="0" w:after="0" w:afterAutospacing="0"/>
        <w:ind w:firstLine="709"/>
        <w:jc w:val="both"/>
        <w:rPr>
          <w:sz w:val="28"/>
          <w:szCs w:val="28"/>
        </w:rPr>
      </w:pPr>
      <w:r w:rsidRPr="000F084C">
        <w:rPr>
          <w:rStyle w:val="a6"/>
          <w:rFonts w:eastAsiaTheme="majorEastAsia"/>
          <w:sz w:val="28"/>
          <w:szCs w:val="28"/>
        </w:rPr>
        <w:t>Диализ</w:t>
      </w:r>
      <w:r w:rsidRPr="000F084C">
        <w:rPr>
          <w:sz w:val="28"/>
          <w:szCs w:val="28"/>
        </w:rPr>
        <w:t xml:space="preserve"> может быть использован для разделения и очистки веществ, растворенных в воде или в органическом растворителе. Этим приемом чаще всего пользуются для очистки высокомолекулярных веществ, растворенных в воде, от примесей низкомолекулярных или от неорганических солей.</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Для очистки методом диализа необходимы так называемые полупроницаемые перегородки, или мембраны» Особенность их заключается в том, что они имеют поры, позволяющие проходить через них веществам, размер молекул или ионов которых меньше размеров пор, и задерживать вещества, размеры молекул или ионов которых больше размеров пор мембраны. Таким образом, диализ можно рассматривать как особый случай фильтрования.</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lastRenderedPageBreak/>
        <w:t>В качестве полупроницаемых перегородок или мембран могут быть использованы пленки из очень многих высокомолекулярных и высокополимерных веществ. В качестве мембран применяют пленки из желатина, из альбумина, пергамент, пленки из гидратцел-люлозы (типа целлофана), из эфпров целлюлозы (ацетат, пи грат н пр.), из многих продуктов полимеризации п конденсации. Из неорганических веществ находят применение: иеглазуроваииый фарфор, плитки из некоторых сортов обожженной глины (типа коллоидных глин, как бентонит), прессованное мелкопористое стекло, керамика и др.</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Основными требованиями к мембранам являются: 1) нерастворимость в том растворителе, на котором приготовлен диализируемый раствор; 2) химическая инертность по отношению как к растворителю, так и к растворенным веществам; 3) достаточная механическая прочность.</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Многие мембраны способны набухать в воде или другом растворителе, теряя при этом механическую прочность. Набухшая пленка может быть легко повреждена или разрушена. В подобных случаях пленку для диализа изготовляют на какой-нибудь прочной основе, например на ткани, инертной к растворителю ( хлопчатобумажная, шелковая, из стекловолокна, из синтетического волокна и др.), или па фильтровальной бумаге. Иногда для придания мембранам механической прочности их укрепляют металлическими сетками (армирование) из соответствующего металла (бронза, платина, серебро и пр.).</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Для получения различной пористости у мембран из эфиров целлюлозы или из некоторых других высокополимерных веществ в соответствующие лаки вводят различное количество воды. При высыхании лаковой пленки получается мембрана молочного цвета, имеющая заданную пористость (об этом см. гл. 9 «Фильтрование»).</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Для диализа применяют приборы называемые диализаторами (рис. 477). Они могут иметь различную конструкцию. Техника работы с диализаторами очень проста. Полупроницаемая мембрана разделяет прибор обычно на две части *. В одну половину прибора наливают раствор, подлежащий диализу, а в другую половину — чистый растворитель, причем последний обычно обновляют (постоянный ток жидкости). Если чистый растворитель не менять, то концентрации проходящих через мембрану веществ с обеих сторон ее в конце концов уравновесятся и диализ практически остановится. Если же растворитель все время обновлять, то из диализируемого раствора можно практически удалить все растворимые вещества, способные проникать через мембрану.</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Скорость диализа неодинакова для различных веществ и зависит от ряда условий и свойств вещества, которое очищают. Повышение температуры раствора и обновление растворителя способствуют ускорению диализа.</w:t>
      </w:r>
      <w:r>
        <w:rPr>
          <w:sz w:val="28"/>
          <w:szCs w:val="28"/>
        </w:rPr>
        <w:t xml:space="preserve"> </w:t>
      </w:r>
      <w:r w:rsidRPr="000F084C">
        <w:rPr>
          <w:sz w:val="28"/>
          <w:szCs w:val="28"/>
        </w:rPr>
        <w:t>Во многих случаях вместо обычного диализа применяют электродиализ**. Применение электрического тока при диализе ускоряет процесс и создает ряд других преимуществ.</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Осаждение малорастворимых веществ. Этим приемом широко пользуются для аналитических целей, получая осадки, содержащие только какое-нибудь одно, неорганическое или органическое, вещество. Полученный осадок может быть дополнительно очищен или промыванием («Фильтрование», или повторным </w:t>
      </w:r>
      <w:r w:rsidRPr="000F084C">
        <w:rPr>
          <w:sz w:val="28"/>
          <w:szCs w:val="28"/>
        </w:rPr>
        <w:lastRenderedPageBreak/>
        <w:t>переосаждением после растворения осадка, или экстрагированием соответствующими растворителями в определенных для каждого случая условиях.</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Аппаратура, применяемая для проведения этого метода, зависит от свойств веществ и свойств растворителей. Часто операцию можно проводить просто в стакане или в колбе. В других же случаях собирают герметизированную аппаратуру, подобную той, которая описана в гл. 10 «Растворение». Осадки отфильтровывают, промывают и затем подвергают дальнейшей обработке (перекристаллизации, сушке и т. д.).</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Отделение малора«гворимого осадка от маточного раствора можно достичь отстаиванием с последующим промыванием осадка с применением декантации или центрифугирования. Чем продолжительнее отстаивание, тем больше уплотняется слой осадка. Однако не рекомендуется давать осадкам отстаиваться слишком долго, так как со временем между осадком и маточным раствором могут возникать побочные процессы (адсорбция других ионов, комп-лексообразование с растворителем), затрудняющие последующую "обработку отделяемого осадка.</w:t>
      </w:r>
    </w:p>
    <w:p w:rsidR="000F084C" w:rsidRPr="000F084C" w:rsidRDefault="000F084C" w:rsidP="000F084C">
      <w:pPr>
        <w:pStyle w:val="a5"/>
        <w:spacing w:before="0" w:beforeAutospacing="0" w:after="0" w:afterAutospacing="0"/>
        <w:ind w:firstLine="709"/>
        <w:jc w:val="both"/>
        <w:rPr>
          <w:sz w:val="28"/>
          <w:szCs w:val="28"/>
        </w:rPr>
      </w:pPr>
      <w:r w:rsidRPr="000F084C">
        <w:rPr>
          <w:rStyle w:val="a6"/>
          <w:sz w:val="28"/>
          <w:szCs w:val="28"/>
        </w:rPr>
        <w:t>Комплексообразование является одним из приемов выделения чистых веществ</w:t>
      </w:r>
      <w:r w:rsidRPr="000F084C">
        <w:rPr>
          <w:sz w:val="28"/>
          <w:szCs w:val="28"/>
        </w:rPr>
        <w:t>, особенно неорганических. Комплексные соединения могут быть или труднорастворимыми в воде, но легкорастворимыми в органических растворителях, или наоборот. В первом случае осадки обрабатывают, как описано выше. Если же комплексное соединение легко растворяется в воде, его можно извлечь в чистом виде из водного раствора путем экстрагирования подходящим органическим растворителем или же разрушить комплекс тем или иным путем.</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Приемом комплексообразования можно выделить металлы в очень чистом виде. Это особенно касается редких и рассеянных металлов, которые могут быть выделены в виде комплексов с органическими веществами.</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Образование летучих соединений. Этим приемом можно пользоваться в том случае, если образуется летучее соединение только выделяемого вещества, например какого-либо металла. В том случае, если одновременно образуются летучие соединения примесей, этот прием применять не рекомендуется, так как освобождение от летучих примесей может оказаться затруднительным. Во многих случаях образование летучих галогенидов (хлористые или фтористые соединения) некоторых веществ может оказаться очень эффективным как метод очистки, особенно в сочетании с вакуум-перегонкой. Чем ниже температура возгонки или кипения интересующего нас вещества, тем легче его отделить от других и очистить фракционной перегонкой или диффузией.</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Скорость диффузии газообразных веществ через полупроницаемые перегородки зависит от плотности и молекулярной массы очищаемого вещества и почти обратно пропорциональна им,</w:t>
      </w:r>
    </w:p>
    <w:p w:rsidR="000F084C" w:rsidRPr="000F084C" w:rsidRDefault="000F084C" w:rsidP="000F084C">
      <w:pPr>
        <w:pStyle w:val="a5"/>
        <w:spacing w:before="0" w:beforeAutospacing="0" w:after="0" w:afterAutospacing="0"/>
        <w:ind w:firstLine="709"/>
        <w:jc w:val="both"/>
        <w:rPr>
          <w:sz w:val="28"/>
          <w:szCs w:val="28"/>
        </w:rPr>
      </w:pPr>
      <w:r w:rsidRPr="000F084C">
        <w:rPr>
          <w:rStyle w:val="ab"/>
          <w:rFonts w:eastAsiaTheme="majorEastAsia"/>
          <w:sz w:val="28"/>
          <w:szCs w:val="28"/>
        </w:rPr>
        <w:t>Зонная плавка.</w:t>
      </w:r>
      <w:r w:rsidRPr="000F084C">
        <w:rPr>
          <w:sz w:val="28"/>
          <w:szCs w:val="28"/>
        </w:rPr>
        <w:t xml:space="preserve"> Зонную плавку можно рассматривать как частный случай экстракции расплавленным веществом, когда твердая фаза вещества находится в равновесии с его жидкой фазой. Если растворимость в жидкой фазе какой-либо примеси, содержащейся в очищаемом веществе, отличается от растворимости в твердой фазе, то очистка от этой примеси теоретически возможна *. Этот метод особенно ценен для очистки таких соединений (преимущественно органических), </w:t>
      </w:r>
      <w:r w:rsidRPr="000F084C">
        <w:rPr>
          <w:sz w:val="28"/>
          <w:szCs w:val="28"/>
        </w:rPr>
        <w:lastRenderedPageBreak/>
        <w:t>которые имеют низкое давление паров или разлагаются при перегонке. Для соединений, имеющих низкую теплопроводность, зону плавления можно создать, применяя высокочастотный нагрев с диэлектрическим сопротивлением. Метод зонной плавки дает возможность полностью использовать исходные вещества и позволяет получать большие монокристаллы органических веществ и некоторых металлов (например, алюминия, германия и др.).</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В простейшей форме метод зонной плавки в применении к металлам состоит в медленном перемещении расплавленной зоны вдоль стержня из металла.</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Метод зонной плавки может найти широкое применение для приготовления чистых органических соединений.</w:t>
      </w:r>
    </w:p>
    <w:p w:rsidR="000F084C" w:rsidRPr="000F084C" w:rsidRDefault="000F084C" w:rsidP="000F084C">
      <w:pPr>
        <w:pStyle w:val="a5"/>
        <w:spacing w:before="0" w:beforeAutospacing="0" w:after="0" w:afterAutospacing="0"/>
        <w:ind w:firstLine="709"/>
        <w:jc w:val="both"/>
        <w:rPr>
          <w:sz w:val="28"/>
          <w:szCs w:val="28"/>
        </w:rPr>
      </w:pPr>
      <w:r w:rsidRPr="000F084C">
        <w:rPr>
          <w:rStyle w:val="a6"/>
          <w:sz w:val="28"/>
          <w:szCs w:val="28"/>
        </w:rPr>
        <w:t>Очистка бензойной кислоты</w:t>
      </w:r>
      <w:r w:rsidRPr="000F084C">
        <w:rPr>
          <w:sz w:val="28"/>
          <w:szCs w:val="28"/>
        </w:rPr>
        <w:t>. Цилиндрический сосуд наполняют расплавленной бензойной кислотой. Этот цилиндр с затвердевшей кислотой медленно пропускают через обогреваемое кольцо таким образом, чтобы расплавленная зона передвигалась вверх по цилиндру. Двукратная обработка бензойной кислоты таким приемом заменяет 11 перекристаллизации из бензола.</w:t>
      </w:r>
    </w:p>
    <w:p w:rsidR="000F084C" w:rsidRPr="000F084C" w:rsidRDefault="000F084C" w:rsidP="000F084C">
      <w:pPr>
        <w:pStyle w:val="a5"/>
        <w:spacing w:before="0" w:beforeAutospacing="0" w:after="0" w:afterAutospacing="0"/>
        <w:ind w:firstLine="709"/>
        <w:jc w:val="both"/>
        <w:rPr>
          <w:sz w:val="28"/>
          <w:szCs w:val="28"/>
        </w:rPr>
      </w:pPr>
      <w:r w:rsidRPr="000F084C">
        <w:rPr>
          <w:rStyle w:val="a6"/>
          <w:sz w:val="28"/>
          <w:szCs w:val="28"/>
        </w:rPr>
        <w:t>Очистка нафталина от антрацена</w:t>
      </w:r>
      <w:r w:rsidRPr="000F084C">
        <w:rPr>
          <w:sz w:val="28"/>
          <w:szCs w:val="28"/>
        </w:rPr>
        <w:t>**. Загрязненный нафталин помещают в трубку (из стекла пирекс) длиной около 900 мм и диаметром 25 мм. Эту трубку пропускают через небольшой цилиндрический нагреватель (может быть использована трубчатая печь для микроанализа, снабженная реостатом). Печь передвигают вниз с такой скоростью, чтобы расплавленная зона длиной около 50 мм могла бы переместиться по всей длине трубки за 24 ч. После этого нагреватель возвращают в исходное положение и цикл обработки повторяют. После 8 циклов содержание антрацена в верхней половине взятого для обработки нафталина составляло 1-10-4%</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Метод зонной плавки используют для получения чистого германия, а также для очистки соединений, когда один или оба компонента смеси летучи или разлагаются при нагревании **.</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В настоящее время делаются попытки применить метод зонной плавки для очистки жидкостей . Этот метод оказался применим для'очистки только предварительно замороженной жидкости. Для этого жидкость помещают в узкую и длинную стеклянную лодочку (шириной 12 мм, длиной 110 мм) и замораживают при —30° С, с помощью циркуляционного охлаждающего устройства, работающего на смеси твердой углекислоты с ацетоном. Замороженную жидкость в лодочке медленно протягивают с помощью моторчика Уоррена со скоростью 1 см/ч через несколько последовательных зонных нагревателей, расположенных на расстоянии около 1,8 см друг от друга и представляющих собой витки нихро.мовой проволоки диаметром 0,5 мм (0,5 ом/м) в пазах небольших керамических блоков. Силу тока подбирают такой, чтобы температура расплавленных узких зон в замороженной жидкости была 3--4° С. Расплавленные зоны, перемещаясь одна за другой, увлекают за собой примеси, имевшиеся в жидкости. Примеси концентрируются в конечной части бруска замороженной жидкости. Таким приемом можно очищать водные и неводные растворы и выделять растворенные или только тонко диспергированные вещества.</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lastRenderedPageBreak/>
        <w:t>Аппаратурное оформление метода зонной плавки зависит от свойств взятых веществ, и рекомендовать какую-либо стандартную аппаратуру в этом случае трудно.</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Хроматография и ионный обмен. Эти методы основаны на использовании явления сорбции для извлечения веществ, содержащихся в растворах.</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w:t>
      </w:r>
      <w:r w:rsidRPr="000F084C">
        <w:rPr>
          <w:rStyle w:val="a6"/>
          <w:sz w:val="28"/>
          <w:szCs w:val="28"/>
        </w:rPr>
        <w:t xml:space="preserve">Метод хроматографии </w:t>
      </w:r>
      <w:r w:rsidRPr="000F084C">
        <w:rPr>
          <w:sz w:val="28"/>
          <w:szCs w:val="28"/>
        </w:rPr>
        <w:t>особенно важен для концентрирования веществ, содержание которых в исходном растворе очень мало, а также для получения чистых препаратов. При помощи этого метода были получены редкоземельные и заураповые элементы высокой чистоты. Многие фармацевтические и органические препараты очищают и получают в чистом виде при помощи этого метода. Почти во всех случаях, когда поставлена задача очистки или отделения какого-либо вещества из смеси, находящейся в растворе, хроматография и ионный обмен могут оказаться надежными методами.</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Для ионного обмена применяют так называемые иониты, представляющие собой неорганические или органические адсорбенты (преимущественно смолы разных марок). По своим химическим свойствам они разделяются на следующие группы: катнониты, ани-ониты и амфолиты. Катиониты обменивают катионы. Аниониты обладают способностью обменивать анионы. Амфожгты способны обменивать как катионы, так и анионы-в зависимости от рН среды и свойств вещества, которое должно быть поглощено ионитом.</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Иониты способны к ионному обмену до полного насыщения их поглощаемым ионом. Отработанные иониты регенерируют путем промывания катионитов кислотой, анионитов—щелочами.* В элюате (жидкость, получаемая при промывании ионита) будут находиться адсорбируемые ионитом ионы.</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Для разделения и фракционирования полимеров предложен способ фильтрации их растворов через гель, названный «сефадекс» (Швеция). Этот способ называют г е л ь - ф и л ь т р а ц и е й. По существу он является хроматографическим разделением высокомолекулярных веществ на колонке.</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Сефадекс выпускается в виде мелких зерен, набухающих в воде. Ниже приведены типы сефадскса и для примера — молекулярные веса разделяемых полисахаридов:</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При использовании других веществ границы молекулярных весов могут отклоняться от приведенных значений в ту или иную сторону. Так, для белковых веществ диапазоны молекулярных весов шире, чем в случае полисахаридов. Для использования сефадекса сконструирована хро-матографическая колонка с рубашкой; колонка выполнена из боросиликатного стекла.</w:t>
      </w:r>
    </w:p>
    <w:p w:rsidR="000F084C" w:rsidRPr="000F084C" w:rsidRDefault="000F084C" w:rsidP="000F084C">
      <w:pPr>
        <w:pStyle w:val="a5"/>
        <w:spacing w:before="0" w:beforeAutospacing="0" w:after="0" w:afterAutospacing="0"/>
        <w:ind w:firstLine="709"/>
        <w:jc w:val="both"/>
        <w:rPr>
          <w:sz w:val="28"/>
          <w:szCs w:val="28"/>
        </w:rPr>
      </w:pPr>
      <w:r w:rsidRPr="000F084C">
        <w:rPr>
          <w:sz w:val="28"/>
          <w:szCs w:val="28"/>
        </w:rPr>
        <w:t xml:space="preserve">Вначале сефадекс смешивают с водой, взмучивают полученную смесь, вливают в колонку и дают осесть. Затем в колонку добавляют концентрированный раствор исследуемого вещества так, чтобы не взмучивался верхний слой сефадекса. Равновесие устанавливается очень быстро, поэтому скорость вымывания по сравнению с обычными иопитами может быть большой. Фракции контролируют или спектрофотометрически (органические полимеры), или по электропроводности (растворы неорганических веществ). Метод гель-фильтрования полностью заменяет </w:t>
      </w:r>
      <w:r w:rsidRPr="000F084C">
        <w:rPr>
          <w:sz w:val="28"/>
          <w:szCs w:val="28"/>
        </w:rPr>
        <w:lastRenderedPageBreak/>
        <w:t>диализ и электродиализ. При его помощи можно очень тонко фракционировать полимеры, которые мало отличаются между собой по молекулярным массам.</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AF56AE">
      <w:pPr>
        <w:spacing w:after="0" w:line="240" w:lineRule="auto"/>
        <w:jc w:val="both"/>
        <w:rPr>
          <w:rFonts w:ascii="Times New Roman" w:hAnsi="Times New Roman"/>
          <w:sz w:val="28"/>
          <w:szCs w:val="28"/>
        </w:rPr>
      </w:pPr>
    </w:p>
    <w:p w:rsidR="00D563BF" w:rsidRPr="00AF56AE" w:rsidRDefault="00D563BF" w:rsidP="00AF56AE">
      <w:pPr>
        <w:spacing w:after="0" w:line="240" w:lineRule="auto"/>
        <w:jc w:val="both"/>
        <w:rPr>
          <w:rFonts w:ascii="Times New Roman" w:hAnsi="Times New Roman"/>
          <w:sz w:val="28"/>
          <w:szCs w:val="28"/>
        </w:rPr>
      </w:pP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b/>
          <w:sz w:val="28"/>
          <w:szCs w:val="28"/>
        </w:rPr>
        <w:t>Тема 13.</w:t>
      </w:r>
      <w:r w:rsidRPr="00AF56AE">
        <w:rPr>
          <w:rFonts w:ascii="Times New Roman" w:eastAsia="Times New Roman" w:hAnsi="Times New Roman" w:cs="Times New Roman"/>
          <w:sz w:val="28"/>
          <w:szCs w:val="28"/>
        </w:rPr>
        <w:t xml:space="preserve"> Хроматографические методы исследования.</w:t>
      </w: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1.</w:t>
      </w:r>
      <w:r w:rsidRPr="00AF56AE">
        <w:rPr>
          <w:rFonts w:ascii="Times New Roman" w:eastAsia="Times New Roman" w:hAnsi="Times New Roman" w:cs="Times New Roman"/>
          <w:sz w:val="28"/>
          <w:szCs w:val="28"/>
        </w:rPr>
        <w:t xml:space="preserve"> Основы теории и виды хроматографии </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lang w:val="kk-KZ"/>
        </w:rPr>
        <w:t>2. К</w:t>
      </w:r>
      <w:r w:rsidRPr="00AF56AE">
        <w:rPr>
          <w:rFonts w:ascii="Times New Roman" w:eastAsia="Times New Roman" w:hAnsi="Times New Roman" w:cs="Times New Roman"/>
          <w:sz w:val="28"/>
          <w:szCs w:val="28"/>
        </w:rPr>
        <w:t>лассификаци</w:t>
      </w:r>
      <w:r w:rsidRPr="00AF56AE">
        <w:rPr>
          <w:rFonts w:ascii="Times New Roman" w:eastAsia="Times New Roman" w:hAnsi="Times New Roman" w:cs="Times New Roman"/>
          <w:sz w:val="28"/>
          <w:szCs w:val="28"/>
          <w:lang w:val="kk-KZ"/>
        </w:rPr>
        <w:t>я</w:t>
      </w:r>
      <w:r w:rsidRPr="00AF56AE">
        <w:rPr>
          <w:rFonts w:ascii="Times New Roman" w:eastAsia="Times New Roman" w:hAnsi="Times New Roman" w:cs="Times New Roman"/>
          <w:sz w:val="28"/>
          <w:szCs w:val="28"/>
        </w:rPr>
        <w:t xml:space="preserve"> </w:t>
      </w:r>
      <w:r w:rsidRPr="00AF56AE">
        <w:rPr>
          <w:rFonts w:ascii="Times New Roman" w:eastAsia="Times New Roman" w:hAnsi="Times New Roman" w:cs="Times New Roman"/>
          <w:sz w:val="28"/>
          <w:szCs w:val="28"/>
          <w:lang w:val="kk-KZ"/>
        </w:rPr>
        <w:t>х</w:t>
      </w:r>
      <w:r w:rsidRPr="00AF56AE">
        <w:rPr>
          <w:rFonts w:ascii="Times New Roman" w:eastAsia="Times New Roman" w:hAnsi="Times New Roman" w:cs="Times New Roman"/>
          <w:sz w:val="28"/>
          <w:szCs w:val="28"/>
        </w:rPr>
        <w:t>роматографически</w:t>
      </w:r>
      <w:r w:rsidRPr="00AF56AE">
        <w:rPr>
          <w:rFonts w:ascii="Times New Roman" w:eastAsia="Times New Roman" w:hAnsi="Times New Roman" w:cs="Times New Roman"/>
          <w:sz w:val="28"/>
          <w:szCs w:val="28"/>
          <w:lang w:val="kk-KZ"/>
        </w:rPr>
        <w:t>х</w:t>
      </w:r>
      <w:r w:rsidRPr="00AF56AE">
        <w:rPr>
          <w:rFonts w:ascii="Times New Roman" w:eastAsia="Times New Roman" w:hAnsi="Times New Roman" w:cs="Times New Roman"/>
          <w:sz w:val="28"/>
          <w:szCs w:val="28"/>
        </w:rPr>
        <w:t xml:space="preserve"> метод</w:t>
      </w:r>
      <w:r w:rsidRPr="00AF56AE">
        <w:rPr>
          <w:rFonts w:ascii="Times New Roman" w:eastAsia="Times New Roman" w:hAnsi="Times New Roman" w:cs="Times New Roman"/>
          <w:sz w:val="28"/>
          <w:szCs w:val="28"/>
          <w:lang w:val="kk-KZ"/>
        </w:rPr>
        <w:t xml:space="preserve">ов </w:t>
      </w:r>
      <w:r w:rsidRPr="00AF56AE">
        <w:rPr>
          <w:rFonts w:ascii="Times New Roman" w:eastAsia="Times New Roman" w:hAnsi="Times New Roman" w:cs="Times New Roman"/>
          <w:sz w:val="28"/>
          <w:szCs w:val="28"/>
        </w:rPr>
        <w:t>исследования.</w:t>
      </w:r>
    </w:p>
    <w:p w:rsidR="006254DD" w:rsidRDefault="006254DD" w:rsidP="00AF56AE">
      <w:pPr>
        <w:spacing w:after="0" w:line="240" w:lineRule="auto"/>
        <w:jc w:val="both"/>
        <w:rPr>
          <w:rFonts w:ascii="Times New Roman" w:hAnsi="Times New Roman"/>
          <w:sz w:val="28"/>
          <w:szCs w:val="28"/>
        </w:rPr>
      </w:pPr>
    </w:p>
    <w:p w:rsidR="000F084C" w:rsidRPr="001979E8" w:rsidRDefault="000F084C" w:rsidP="001979E8">
      <w:pPr>
        <w:spacing w:after="0" w:line="240" w:lineRule="auto"/>
        <w:ind w:firstLine="709"/>
        <w:jc w:val="both"/>
        <w:rPr>
          <w:rFonts w:ascii="Times New Roman" w:hAnsi="Times New Roman" w:cs="Times New Roman"/>
          <w:sz w:val="28"/>
          <w:szCs w:val="28"/>
        </w:rPr>
      </w:pPr>
      <w:r w:rsidRPr="001979E8">
        <w:rPr>
          <w:rFonts w:ascii="Times New Roman" w:eastAsia="Times New Roman" w:hAnsi="Times New Roman" w:cs="Times New Roman"/>
          <w:b/>
          <w:sz w:val="28"/>
          <w:szCs w:val="28"/>
          <w:lang w:val="kk-KZ"/>
        </w:rPr>
        <w:t>1.</w:t>
      </w:r>
      <w:r w:rsidRPr="001979E8">
        <w:rPr>
          <w:rFonts w:ascii="Times New Roman" w:eastAsia="Times New Roman" w:hAnsi="Times New Roman" w:cs="Times New Roman"/>
          <w:b/>
          <w:sz w:val="28"/>
          <w:szCs w:val="28"/>
        </w:rPr>
        <w:t xml:space="preserve"> Основы теории и виды хроматографии</w:t>
      </w:r>
      <w:r w:rsidR="001979E8" w:rsidRPr="001979E8">
        <w:rPr>
          <w:rFonts w:ascii="Times New Roman" w:eastAsia="Times New Roman" w:hAnsi="Times New Roman" w:cs="Times New Roman"/>
          <w:b/>
          <w:sz w:val="28"/>
          <w:szCs w:val="28"/>
        </w:rPr>
        <w:t>.</w:t>
      </w:r>
      <w:r w:rsidRPr="001979E8">
        <w:rPr>
          <w:rFonts w:ascii="Times New Roman" w:eastAsia="Times New Roman" w:hAnsi="Times New Roman" w:cs="Times New Roman"/>
          <w:sz w:val="28"/>
          <w:szCs w:val="28"/>
        </w:rPr>
        <w:t xml:space="preserve"> </w:t>
      </w:r>
      <w:r w:rsidRPr="001979E8">
        <w:rPr>
          <w:rFonts w:ascii="Times New Roman" w:hAnsi="Times New Roman" w:cs="Times New Roman"/>
          <w:sz w:val="28"/>
          <w:szCs w:val="28"/>
        </w:rPr>
        <w:t>Под</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498" w:history="1">
        <w:r w:rsidRPr="001979E8">
          <w:rPr>
            <w:rStyle w:val="a7"/>
            <w:rFonts w:ascii="Times New Roman" w:hAnsi="Times New Roman" w:cs="Times New Roman"/>
            <w:color w:val="auto"/>
            <w:sz w:val="28"/>
            <w:szCs w:val="28"/>
          </w:rPr>
          <w:t>динамикой сорбции</w:t>
        </w:r>
      </w:hyperlink>
      <w:r w:rsidRPr="001979E8">
        <w:rPr>
          <w:rFonts w:ascii="Times New Roman" w:hAnsi="Times New Roman" w:cs="Times New Roman"/>
          <w:sz w:val="28"/>
          <w:szCs w:val="28"/>
        </w:rPr>
        <w:t xml:space="preserve"> понимается </w:t>
      </w:r>
      <w:hyperlink r:id="rId499" w:history="1">
        <w:r w:rsidRPr="001979E8">
          <w:rPr>
            <w:rStyle w:val="a7"/>
            <w:rFonts w:ascii="Times New Roman" w:hAnsi="Times New Roman" w:cs="Times New Roman"/>
            <w:color w:val="auto"/>
            <w:sz w:val="28"/>
            <w:szCs w:val="28"/>
          </w:rPr>
          <w:t>развитие процесса</w:t>
        </w:r>
      </w:hyperlink>
      <w:r w:rsidRPr="001979E8">
        <w:rPr>
          <w:rFonts w:ascii="Times New Roman" w:hAnsi="Times New Roman" w:cs="Times New Roman"/>
          <w:sz w:val="28"/>
          <w:szCs w:val="28"/>
        </w:rPr>
        <w:t xml:space="preserve"> </w:t>
      </w:r>
      <w:hyperlink r:id="rId500" w:history="1">
        <w:r w:rsidRPr="001979E8">
          <w:rPr>
            <w:rStyle w:val="a7"/>
            <w:rFonts w:ascii="Times New Roman" w:hAnsi="Times New Roman" w:cs="Times New Roman"/>
            <w:color w:val="auto"/>
            <w:sz w:val="28"/>
            <w:szCs w:val="28"/>
          </w:rPr>
          <w:t>поглощения растворенного</w:t>
        </w:r>
      </w:hyperlink>
      <w:r w:rsidRPr="001979E8">
        <w:rPr>
          <w:rFonts w:ascii="Times New Roman" w:hAnsi="Times New Roman" w:cs="Times New Roman"/>
          <w:sz w:val="28"/>
          <w:szCs w:val="28"/>
        </w:rPr>
        <w:t xml:space="preserve"> вещества в </w:t>
      </w:r>
      <w:hyperlink r:id="rId501" w:history="1">
        <w:r w:rsidRPr="001979E8">
          <w:rPr>
            <w:rStyle w:val="a7"/>
            <w:rFonts w:ascii="Times New Roman" w:hAnsi="Times New Roman" w:cs="Times New Roman"/>
            <w:color w:val="auto"/>
            <w:sz w:val="28"/>
            <w:szCs w:val="28"/>
          </w:rPr>
          <w:t>условиях прохождения</w:t>
        </w:r>
      </w:hyperlink>
      <w:r w:rsidRPr="001979E8">
        <w:rPr>
          <w:rFonts w:ascii="Times New Roman" w:hAnsi="Times New Roman" w:cs="Times New Roman"/>
          <w:sz w:val="28"/>
          <w:szCs w:val="28"/>
        </w:rPr>
        <w:t xml:space="preserve"> его </w:t>
      </w:r>
      <w:hyperlink r:id="rId502" w:history="1">
        <w:r w:rsidRPr="001979E8">
          <w:rPr>
            <w:rStyle w:val="a7"/>
            <w:rFonts w:ascii="Times New Roman" w:hAnsi="Times New Roman" w:cs="Times New Roman"/>
            <w:color w:val="auto"/>
            <w:sz w:val="28"/>
            <w:szCs w:val="28"/>
          </w:rPr>
          <w:t>через слой зернистого</w:t>
        </w:r>
      </w:hyperlink>
      <w:r w:rsidRPr="001979E8">
        <w:rPr>
          <w:rFonts w:ascii="Times New Roman" w:hAnsi="Times New Roman" w:cs="Times New Roman"/>
          <w:sz w:val="28"/>
          <w:szCs w:val="28"/>
        </w:rPr>
        <w:t xml:space="preserve"> или порошкообразного сорбента. </w:t>
      </w:r>
      <w:hyperlink r:id="rId503" w:history="1">
        <w:r w:rsidRPr="001979E8">
          <w:rPr>
            <w:rStyle w:val="a7"/>
            <w:rFonts w:ascii="Times New Roman" w:hAnsi="Times New Roman" w:cs="Times New Roman"/>
            <w:color w:val="auto"/>
            <w:sz w:val="28"/>
            <w:szCs w:val="28"/>
          </w:rPr>
          <w:t>Теория хроматографического разделения</w:t>
        </w:r>
      </w:hyperlink>
      <w:r w:rsidRPr="001979E8">
        <w:rPr>
          <w:rFonts w:ascii="Times New Roman" w:hAnsi="Times New Roman" w:cs="Times New Roman"/>
          <w:sz w:val="28"/>
          <w:szCs w:val="28"/>
        </w:rPr>
        <w:t xml:space="preserve"> гомогенных </w:t>
      </w:r>
      <w:hyperlink r:id="rId504" w:history="1">
        <w:r w:rsidRPr="001979E8">
          <w:rPr>
            <w:rStyle w:val="a7"/>
            <w:rFonts w:ascii="Times New Roman" w:hAnsi="Times New Roman" w:cs="Times New Roman"/>
            <w:color w:val="auto"/>
            <w:sz w:val="28"/>
            <w:szCs w:val="28"/>
          </w:rPr>
          <w:t>смесей веществ</w:t>
        </w:r>
      </w:hyperlink>
      <w:r w:rsidRPr="001979E8">
        <w:rPr>
          <w:rFonts w:ascii="Times New Roman" w:hAnsi="Times New Roman" w:cs="Times New Roman"/>
          <w:sz w:val="28"/>
          <w:szCs w:val="28"/>
        </w:rPr>
        <w:t xml:space="preserve"> базируется на -закономерностях </w:t>
      </w:r>
      <w:hyperlink r:id="rId505" w:history="1">
        <w:r w:rsidRPr="001979E8">
          <w:rPr>
            <w:rStyle w:val="a7"/>
            <w:rFonts w:ascii="Times New Roman" w:hAnsi="Times New Roman" w:cs="Times New Roman"/>
            <w:color w:val="auto"/>
            <w:sz w:val="28"/>
            <w:szCs w:val="28"/>
          </w:rPr>
          <w:t>динамики сорбции</w:t>
        </w:r>
      </w:hyperlink>
      <w:r w:rsidRPr="001979E8">
        <w:rPr>
          <w:rFonts w:ascii="Times New Roman" w:hAnsi="Times New Roman" w:cs="Times New Roman"/>
          <w:sz w:val="28"/>
          <w:szCs w:val="28"/>
        </w:rPr>
        <w:t xml:space="preserve">. Однако следует отметить, что </w:t>
      </w:r>
      <w:hyperlink r:id="rId506" w:history="1">
        <w:r w:rsidRPr="001979E8">
          <w:rPr>
            <w:rStyle w:val="a7"/>
            <w:rFonts w:ascii="Times New Roman" w:hAnsi="Times New Roman" w:cs="Times New Roman"/>
            <w:color w:val="auto"/>
            <w:sz w:val="28"/>
            <w:szCs w:val="28"/>
          </w:rPr>
          <w:t>законы динамики</w:t>
        </w:r>
      </w:hyperlink>
      <w:r w:rsidRPr="001979E8">
        <w:rPr>
          <w:rFonts w:ascii="Times New Roman" w:hAnsi="Times New Roman" w:cs="Times New Roman"/>
          <w:sz w:val="28"/>
          <w:szCs w:val="28"/>
        </w:rPr>
        <w:t xml:space="preserve"> </w:t>
      </w:r>
      <w:hyperlink r:id="rId507" w:history="1">
        <w:r w:rsidRPr="001979E8">
          <w:rPr>
            <w:rStyle w:val="a7"/>
            <w:rFonts w:ascii="Times New Roman" w:hAnsi="Times New Roman" w:cs="Times New Roman"/>
            <w:color w:val="auto"/>
            <w:sz w:val="28"/>
            <w:szCs w:val="28"/>
          </w:rPr>
          <w:t>этого явления</w:t>
        </w:r>
      </w:hyperlink>
      <w:r w:rsidRPr="001979E8">
        <w:rPr>
          <w:rFonts w:ascii="Times New Roman" w:hAnsi="Times New Roman" w:cs="Times New Roman"/>
          <w:sz w:val="28"/>
          <w:szCs w:val="28"/>
        </w:rPr>
        <w:t xml:space="preserve"> недостаточно изучены, поэтому </w:t>
      </w:r>
      <w:hyperlink r:id="rId508" w:history="1">
        <w:r w:rsidRPr="001979E8">
          <w:rPr>
            <w:rStyle w:val="a7"/>
            <w:rFonts w:ascii="Times New Roman" w:hAnsi="Times New Roman" w:cs="Times New Roman"/>
            <w:color w:val="auto"/>
            <w:sz w:val="28"/>
            <w:szCs w:val="28"/>
          </w:rPr>
          <w:t>количественной теории</w:t>
        </w:r>
      </w:hyperlink>
      <w:r w:rsidRPr="001979E8">
        <w:rPr>
          <w:rFonts w:ascii="Times New Roman" w:hAnsi="Times New Roman" w:cs="Times New Roman"/>
          <w:sz w:val="28"/>
          <w:szCs w:val="28"/>
        </w:rPr>
        <w:t xml:space="preserve"> </w:t>
      </w:r>
      <w:hyperlink r:id="rId509" w:history="1">
        <w:r w:rsidRPr="001979E8">
          <w:rPr>
            <w:rStyle w:val="a7"/>
            <w:rFonts w:ascii="Times New Roman" w:hAnsi="Times New Roman" w:cs="Times New Roman"/>
            <w:color w:val="auto"/>
            <w:sz w:val="28"/>
            <w:szCs w:val="28"/>
          </w:rPr>
          <w:t>расчета хроматограмм</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пока не разработано</w:t>
      </w:r>
      <w:r w:rsidR="001979E8">
        <w:rPr>
          <w:rFonts w:ascii="Times New Roman" w:hAnsi="Times New Roman" w:cs="Times New Roman"/>
          <w:sz w:val="28"/>
          <w:szCs w:val="28"/>
        </w:rPr>
        <w:t>.</w:t>
      </w:r>
      <w:r w:rsidRPr="001979E8">
        <w:rPr>
          <w:rFonts w:ascii="Times New Roman" w:hAnsi="Times New Roman" w:cs="Times New Roman"/>
          <w:sz w:val="28"/>
          <w:szCs w:val="28"/>
        </w:rPr>
        <w:t xml:space="preserve"> Несмотря на то, что в</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510" w:history="1">
        <w:r w:rsidRPr="001979E8">
          <w:rPr>
            <w:rStyle w:val="a7"/>
            <w:rFonts w:ascii="Times New Roman" w:hAnsi="Times New Roman" w:cs="Times New Roman"/>
            <w:color w:val="auto"/>
            <w:sz w:val="28"/>
            <w:szCs w:val="28"/>
          </w:rPr>
          <w:t>основе этих</w:t>
        </w:r>
      </w:hyperlink>
      <w:r w:rsidRPr="001979E8">
        <w:rPr>
          <w:rFonts w:ascii="Times New Roman" w:hAnsi="Times New Roman" w:cs="Times New Roman"/>
          <w:sz w:val="28"/>
          <w:szCs w:val="28"/>
        </w:rPr>
        <w:t xml:space="preserve"> </w:t>
      </w:r>
      <w:hyperlink r:id="rId511" w:history="1">
        <w:r w:rsidRPr="001979E8">
          <w:rPr>
            <w:rStyle w:val="a7"/>
            <w:rFonts w:ascii="Times New Roman" w:hAnsi="Times New Roman" w:cs="Times New Roman"/>
            <w:color w:val="auto"/>
            <w:sz w:val="28"/>
            <w:szCs w:val="28"/>
          </w:rPr>
          <w:t>методов лежит</w:t>
        </w:r>
      </w:hyperlink>
      <w:r w:rsidRPr="001979E8">
        <w:rPr>
          <w:rFonts w:ascii="Times New Roman" w:hAnsi="Times New Roman" w:cs="Times New Roman"/>
          <w:sz w:val="28"/>
          <w:szCs w:val="28"/>
        </w:rPr>
        <w:t xml:space="preserve"> различный </w:t>
      </w:r>
      <w:hyperlink r:id="rId512" w:history="1">
        <w:r w:rsidRPr="001979E8">
          <w:rPr>
            <w:rStyle w:val="a7"/>
            <w:rFonts w:ascii="Times New Roman" w:hAnsi="Times New Roman" w:cs="Times New Roman"/>
            <w:color w:val="auto"/>
            <w:sz w:val="28"/>
            <w:szCs w:val="28"/>
          </w:rPr>
          <w:t>механизм взаимодействия молекул</w:t>
        </w:r>
      </w:hyperlink>
      <w:r w:rsidRPr="001979E8">
        <w:rPr>
          <w:rFonts w:ascii="Times New Roman" w:hAnsi="Times New Roman" w:cs="Times New Roman"/>
          <w:sz w:val="28"/>
          <w:szCs w:val="28"/>
        </w:rPr>
        <w:t xml:space="preserve"> веществ с сорбентом, все эти </w:t>
      </w:r>
      <w:hyperlink r:id="rId513" w:history="1">
        <w:r w:rsidRPr="001979E8">
          <w:rPr>
            <w:rStyle w:val="a7"/>
            <w:rFonts w:ascii="Times New Roman" w:hAnsi="Times New Roman" w:cs="Times New Roman"/>
            <w:color w:val="auto"/>
            <w:sz w:val="28"/>
            <w:szCs w:val="28"/>
          </w:rPr>
          <w:t>виды хроматографии</w:t>
        </w:r>
      </w:hyperlink>
      <w:r w:rsidRPr="001979E8">
        <w:rPr>
          <w:rFonts w:ascii="Times New Roman" w:hAnsi="Times New Roman" w:cs="Times New Roman"/>
          <w:sz w:val="28"/>
          <w:szCs w:val="28"/>
        </w:rPr>
        <w:t xml:space="preserve"> подчиняются одним закономерностям. Поэтому целесообразно вначале рассмотреть главные закономерности </w:t>
      </w:r>
      <w:hyperlink r:id="rId514" w:history="1">
        <w:r w:rsidRPr="001979E8">
          <w:rPr>
            <w:rStyle w:val="a7"/>
            <w:rFonts w:ascii="Times New Roman" w:hAnsi="Times New Roman" w:cs="Times New Roman"/>
            <w:color w:val="auto"/>
            <w:sz w:val="28"/>
            <w:szCs w:val="28"/>
          </w:rPr>
          <w:t>теории хроматографического разделения веществ</w:t>
        </w:r>
      </w:hyperlink>
      <w:r w:rsidRPr="001979E8">
        <w:rPr>
          <w:rFonts w:ascii="Times New Roman" w:hAnsi="Times New Roman" w:cs="Times New Roman"/>
          <w:sz w:val="28"/>
          <w:szCs w:val="28"/>
        </w:rPr>
        <w:t xml:space="preserve"> и </w:t>
      </w:r>
      <w:hyperlink r:id="rId515" w:history="1">
        <w:r w:rsidRPr="001979E8">
          <w:rPr>
            <w:rStyle w:val="a7"/>
            <w:rFonts w:ascii="Times New Roman" w:hAnsi="Times New Roman" w:cs="Times New Roman"/>
            <w:color w:val="auto"/>
            <w:sz w:val="28"/>
            <w:szCs w:val="28"/>
          </w:rPr>
          <w:t>основные факторы</w:t>
        </w:r>
      </w:hyperlink>
      <w:r w:rsidRPr="001979E8">
        <w:rPr>
          <w:rFonts w:ascii="Times New Roman" w:hAnsi="Times New Roman" w:cs="Times New Roman"/>
          <w:sz w:val="28"/>
          <w:szCs w:val="28"/>
        </w:rPr>
        <w:t xml:space="preserve">, влияющие на разделение, а затем рассматривать отдельные </w:t>
      </w:r>
      <w:hyperlink r:id="rId516" w:history="1">
        <w:r w:rsidRPr="001979E8">
          <w:rPr>
            <w:rStyle w:val="a7"/>
            <w:rFonts w:ascii="Times New Roman" w:hAnsi="Times New Roman" w:cs="Times New Roman"/>
            <w:color w:val="auto"/>
            <w:sz w:val="28"/>
            <w:szCs w:val="28"/>
          </w:rPr>
          <w:t>методы хроматографического анализа</w:t>
        </w:r>
      </w:hyperlink>
      <w:r w:rsidRPr="001979E8">
        <w:rPr>
          <w:rFonts w:ascii="Times New Roman" w:hAnsi="Times New Roman" w:cs="Times New Roman"/>
          <w:sz w:val="28"/>
          <w:szCs w:val="28"/>
        </w:rPr>
        <w:t xml:space="preserve"> </w:t>
      </w:r>
      <w:hyperlink r:id="rId517" w:history="1">
        <w:r w:rsidRPr="001979E8">
          <w:rPr>
            <w:rStyle w:val="a7"/>
            <w:rFonts w:ascii="Times New Roman" w:hAnsi="Times New Roman" w:cs="Times New Roman"/>
            <w:color w:val="auto"/>
            <w:sz w:val="28"/>
            <w:szCs w:val="28"/>
          </w:rPr>
          <w:t>веществ молекулярного</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характера, для удобства объединив их по технике выполнения.</w:t>
      </w:r>
      <w:hyperlink r:id="rId518" w:tgtFrame="_blank" w:history="1">
        <w:r w:rsidRPr="001979E8">
          <w:rPr>
            <w:rStyle w:val="a7"/>
            <w:rFonts w:ascii="Times New Roman" w:hAnsi="Times New Roman" w:cs="Times New Roman"/>
            <w:b/>
            <w:bCs/>
            <w:color w:val="auto"/>
            <w:sz w:val="28"/>
            <w:szCs w:val="28"/>
          </w:rPr>
          <w:t>[c.13]</w:t>
        </w:r>
      </w:hyperlink>
      <w:r w:rsidRPr="001979E8">
        <w:rPr>
          <w:rFonts w:ascii="Times New Roman" w:hAnsi="Times New Roman" w:cs="Times New Roman"/>
          <w:sz w:val="28"/>
          <w:szCs w:val="28"/>
        </w:rPr>
        <w:t xml:space="preserve"> </w:t>
      </w:r>
      <w:hyperlink r:id="rId519" w:history="1">
        <w:r w:rsidRPr="001979E8">
          <w:rPr>
            <w:rStyle w:val="a7"/>
            <w:rFonts w:ascii="Times New Roman" w:hAnsi="Times New Roman" w:cs="Times New Roman"/>
            <w:color w:val="auto"/>
            <w:sz w:val="28"/>
            <w:szCs w:val="28"/>
          </w:rPr>
          <w:t>Теория хроматографического</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разделения</w:t>
      </w:r>
      <w:r w:rsidR="001979E8">
        <w:rPr>
          <w:rFonts w:ascii="Times New Roman" w:hAnsi="Times New Roman" w:cs="Times New Roman"/>
          <w:sz w:val="28"/>
          <w:szCs w:val="28"/>
        </w:rPr>
        <w:t>.</w:t>
      </w:r>
      <w:r w:rsidRPr="001979E8">
        <w:rPr>
          <w:rFonts w:ascii="Times New Roman" w:hAnsi="Times New Roman" w:cs="Times New Roman"/>
          <w:sz w:val="28"/>
          <w:szCs w:val="28"/>
        </w:rPr>
        <w:br/>
        <w:t>Всегда появляется потребность</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520" w:history="1">
        <w:r w:rsidRPr="001979E8">
          <w:rPr>
            <w:rStyle w:val="a7"/>
            <w:rFonts w:ascii="Times New Roman" w:hAnsi="Times New Roman" w:cs="Times New Roman"/>
            <w:color w:val="auto"/>
            <w:sz w:val="28"/>
            <w:szCs w:val="28"/>
          </w:rPr>
          <w:t>оценки хроматограмм</w:t>
        </w:r>
      </w:hyperlink>
      <w:r w:rsidRPr="001979E8">
        <w:rPr>
          <w:rFonts w:ascii="Times New Roman" w:hAnsi="Times New Roman" w:cs="Times New Roman"/>
          <w:sz w:val="28"/>
          <w:szCs w:val="28"/>
        </w:rPr>
        <w:t xml:space="preserve">. При </w:t>
      </w:r>
      <w:hyperlink r:id="rId521" w:history="1">
        <w:r w:rsidRPr="001979E8">
          <w:rPr>
            <w:rStyle w:val="a7"/>
            <w:rFonts w:ascii="Times New Roman" w:hAnsi="Times New Roman" w:cs="Times New Roman"/>
            <w:color w:val="auto"/>
            <w:sz w:val="28"/>
            <w:szCs w:val="28"/>
          </w:rPr>
          <w:t>прохождении через</w:t>
        </w:r>
      </w:hyperlink>
      <w:r w:rsidRPr="001979E8">
        <w:rPr>
          <w:rFonts w:ascii="Times New Roman" w:hAnsi="Times New Roman" w:cs="Times New Roman"/>
          <w:sz w:val="28"/>
          <w:szCs w:val="28"/>
        </w:rPr>
        <w:t xml:space="preserve"> колонку можно </w:t>
      </w:r>
      <w:hyperlink r:id="rId522" w:history="1">
        <w:r w:rsidRPr="001979E8">
          <w:rPr>
            <w:rStyle w:val="a7"/>
            <w:rFonts w:ascii="Times New Roman" w:hAnsi="Times New Roman" w:cs="Times New Roman"/>
            <w:color w:val="auto"/>
            <w:sz w:val="28"/>
            <w:szCs w:val="28"/>
          </w:rPr>
          <w:t>получить хроматограммы различного</w:t>
        </w:r>
      </w:hyperlink>
      <w:r w:rsidRPr="001979E8">
        <w:rPr>
          <w:rFonts w:ascii="Times New Roman" w:hAnsi="Times New Roman" w:cs="Times New Roman"/>
          <w:sz w:val="28"/>
          <w:szCs w:val="28"/>
        </w:rPr>
        <w:t xml:space="preserve"> вида (рис. 5). Данные </w:t>
      </w:r>
      <w:hyperlink r:id="rId523" w:history="1">
        <w:r w:rsidRPr="001979E8">
          <w:rPr>
            <w:rStyle w:val="a7"/>
            <w:rFonts w:ascii="Times New Roman" w:hAnsi="Times New Roman" w:cs="Times New Roman"/>
            <w:color w:val="auto"/>
            <w:sz w:val="28"/>
            <w:szCs w:val="28"/>
          </w:rPr>
          <w:t>примеры иллюстрируют</w:t>
        </w:r>
      </w:hyperlink>
      <w:r w:rsidRPr="001979E8">
        <w:rPr>
          <w:rFonts w:ascii="Times New Roman" w:hAnsi="Times New Roman" w:cs="Times New Roman"/>
          <w:sz w:val="28"/>
          <w:szCs w:val="28"/>
        </w:rPr>
        <w:t xml:space="preserve"> </w:t>
      </w:r>
      <w:hyperlink r:id="rId524" w:history="1">
        <w:r w:rsidRPr="001979E8">
          <w:rPr>
            <w:rStyle w:val="a7"/>
            <w:rFonts w:ascii="Times New Roman" w:hAnsi="Times New Roman" w:cs="Times New Roman"/>
            <w:color w:val="auto"/>
            <w:sz w:val="28"/>
            <w:szCs w:val="28"/>
          </w:rPr>
          <w:t>хроматографическое разделение</w:t>
        </w:r>
      </w:hyperlink>
      <w:r w:rsidRPr="001979E8">
        <w:rPr>
          <w:rFonts w:ascii="Times New Roman" w:hAnsi="Times New Roman" w:cs="Times New Roman"/>
          <w:sz w:val="28"/>
          <w:szCs w:val="28"/>
        </w:rPr>
        <w:t xml:space="preserve">, отличающиеся разрешением, эффективностью при равной селективности (рис. 5, а и б) и селективностью при равной эффективности (рис. 5, виг). Это сохраняется и при </w:t>
      </w:r>
      <w:hyperlink r:id="rId525" w:history="1">
        <w:r w:rsidRPr="001979E8">
          <w:rPr>
            <w:rStyle w:val="a7"/>
            <w:rFonts w:ascii="Times New Roman" w:hAnsi="Times New Roman" w:cs="Times New Roman"/>
            <w:color w:val="auto"/>
            <w:sz w:val="28"/>
            <w:szCs w:val="28"/>
          </w:rPr>
          <w:t>различном соотношении</w:t>
        </w:r>
      </w:hyperlink>
      <w:r w:rsidRPr="001979E8">
        <w:rPr>
          <w:rFonts w:ascii="Times New Roman" w:hAnsi="Times New Roman" w:cs="Times New Roman"/>
          <w:sz w:val="28"/>
          <w:szCs w:val="28"/>
        </w:rPr>
        <w:t xml:space="preserve"> </w:t>
      </w:r>
      <w:hyperlink r:id="rId526" w:history="1">
        <w:r w:rsidRPr="001979E8">
          <w:rPr>
            <w:rStyle w:val="a7"/>
            <w:rFonts w:ascii="Times New Roman" w:hAnsi="Times New Roman" w:cs="Times New Roman"/>
            <w:color w:val="auto"/>
            <w:sz w:val="28"/>
            <w:szCs w:val="28"/>
          </w:rPr>
          <w:t>высоты пиков</w:t>
        </w:r>
      </w:hyperlink>
      <w:r w:rsidRPr="001979E8">
        <w:rPr>
          <w:rFonts w:ascii="Times New Roman" w:hAnsi="Times New Roman" w:cs="Times New Roman"/>
          <w:sz w:val="28"/>
          <w:szCs w:val="28"/>
        </w:rPr>
        <w:t xml:space="preserve">. Все </w:t>
      </w:r>
      <w:hyperlink r:id="rId527" w:history="1">
        <w:r w:rsidRPr="001979E8">
          <w:rPr>
            <w:rStyle w:val="a7"/>
            <w:rFonts w:ascii="Times New Roman" w:hAnsi="Times New Roman" w:cs="Times New Roman"/>
            <w:color w:val="auto"/>
            <w:sz w:val="28"/>
            <w:szCs w:val="28"/>
          </w:rPr>
          <w:t>теории хроматографического разделение</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сводятся к рассмотрению этих величин.</w:t>
      </w:r>
      <w:r w:rsidR="001979E8" w:rsidRPr="001979E8">
        <w:rPr>
          <w:rFonts w:ascii="Times New Roman" w:hAnsi="Times New Roman" w:cs="Times New Roman"/>
          <w:sz w:val="28"/>
          <w:szCs w:val="28"/>
        </w:rPr>
        <w:t xml:space="preserve"> </w:t>
      </w:r>
      <w:r w:rsidRPr="001979E8">
        <w:rPr>
          <w:rFonts w:ascii="Times New Roman" w:hAnsi="Times New Roman" w:cs="Times New Roman"/>
          <w:sz w:val="28"/>
          <w:szCs w:val="28"/>
        </w:rPr>
        <w:br/>
        <w:t>Для того чтобы создать многократно повторяющиеся вдоль колонки акты</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528" w:history="1">
        <w:r w:rsidRPr="001979E8">
          <w:rPr>
            <w:rStyle w:val="a7"/>
            <w:rFonts w:ascii="Times New Roman" w:hAnsi="Times New Roman" w:cs="Times New Roman"/>
            <w:color w:val="auto"/>
            <w:sz w:val="28"/>
            <w:szCs w:val="28"/>
          </w:rPr>
          <w:t>осаждения—растворения</w:t>
        </w:r>
      </w:hyperlink>
      <w:r w:rsidRPr="001979E8">
        <w:rPr>
          <w:rFonts w:ascii="Times New Roman" w:hAnsi="Times New Roman" w:cs="Times New Roman"/>
          <w:sz w:val="28"/>
          <w:szCs w:val="28"/>
        </w:rPr>
        <w:t xml:space="preserve">, используют </w:t>
      </w:r>
      <w:hyperlink r:id="rId529" w:history="1">
        <w:r w:rsidRPr="001979E8">
          <w:rPr>
            <w:rStyle w:val="a7"/>
            <w:rFonts w:ascii="Times New Roman" w:hAnsi="Times New Roman" w:cs="Times New Roman"/>
            <w:color w:val="auto"/>
            <w:sz w:val="28"/>
            <w:szCs w:val="28"/>
          </w:rPr>
          <w:t>градиент температуры</w:t>
        </w:r>
      </w:hyperlink>
      <w:r w:rsidRPr="001979E8">
        <w:rPr>
          <w:rFonts w:ascii="Times New Roman" w:hAnsi="Times New Roman" w:cs="Times New Roman"/>
          <w:sz w:val="28"/>
          <w:szCs w:val="28"/>
        </w:rPr>
        <w:t xml:space="preserve">. Колонка помещается в </w:t>
      </w:r>
      <w:hyperlink r:id="rId530" w:history="1">
        <w:r w:rsidRPr="001979E8">
          <w:rPr>
            <w:rStyle w:val="a7"/>
            <w:rFonts w:ascii="Times New Roman" w:hAnsi="Times New Roman" w:cs="Times New Roman"/>
            <w:color w:val="auto"/>
            <w:sz w:val="28"/>
            <w:szCs w:val="28"/>
          </w:rPr>
          <w:t>водяную рубашку</w:t>
        </w:r>
      </w:hyperlink>
      <w:r w:rsidRPr="001979E8">
        <w:rPr>
          <w:rFonts w:ascii="Times New Roman" w:hAnsi="Times New Roman" w:cs="Times New Roman"/>
          <w:sz w:val="28"/>
          <w:szCs w:val="28"/>
        </w:rPr>
        <w:t xml:space="preserve">, в </w:t>
      </w:r>
      <w:hyperlink r:id="rId531" w:history="1">
        <w:r w:rsidRPr="001979E8">
          <w:rPr>
            <w:rStyle w:val="a7"/>
            <w:rFonts w:ascii="Times New Roman" w:hAnsi="Times New Roman" w:cs="Times New Roman"/>
            <w:color w:val="auto"/>
            <w:sz w:val="28"/>
            <w:szCs w:val="28"/>
          </w:rPr>
          <w:t>верхней части</w:t>
        </w:r>
      </w:hyperlink>
      <w:r w:rsidRPr="001979E8">
        <w:rPr>
          <w:rFonts w:ascii="Times New Roman" w:hAnsi="Times New Roman" w:cs="Times New Roman"/>
          <w:sz w:val="28"/>
          <w:szCs w:val="28"/>
        </w:rPr>
        <w:t xml:space="preserve"> </w:t>
      </w:r>
      <w:hyperlink r:id="rId532" w:history="1">
        <w:r w:rsidRPr="001979E8">
          <w:rPr>
            <w:rStyle w:val="a7"/>
            <w:rFonts w:ascii="Times New Roman" w:hAnsi="Times New Roman" w:cs="Times New Roman"/>
            <w:color w:val="auto"/>
            <w:sz w:val="28"/>
            <w:szCs w:val="28"/>
          </w:rPr>
          <w:t>прибора находится</w:t>
        </w:r>
      </w:hyperlink>
      <w:r w:rsidRPr="001979E8">
        <w:rPr>
          <w:rFonts w:ascii="Times New Roman" w:hAnsi="Times New Roman" w:cs="Times New Roman"/>
          <w:sz w:val="28"/>
          <w:szCs w:val="28"/>
        </w:rPr>
        <w:t xml:space="preserve"> нагреватель, а в нижней — </w:t>
      </w:r>
      <w:hyperlink r:id="rId533" w:history="1">
        <w:r w:rsidRPr="001979E8">
          <w:rPr>
            <w:rStyle w:val="a7"/>
            <w:rFonts w:ascii="Times New Roman" w:hAnsi="Times New Roman" w:cs="Times New Roman"/>
            <w:color w:val="auto"/>
            <w:sz w:val="28"/>
            <w:szCs w:val="28"/>
          </w:rPr>
          <w:t>термостатированный сосуд</w:t>
        </w:r>
      </w:hyperlink>
      <w:r w:rsidRPr="001979E8">
        <w:rPr>
          <w:rFonts w:ascii="Times New Roman" w:hAnsi="Times New Roman" w:cs="Times New Roman"/>
          <w:sz w:val="28"/>
          <w:szCs w:val="28"/>
        </w:rPr>
        <w:t xml:space="preserve"> с температурой, слегка выше комнатной (27—30°). </w:t>
      </w:r>
      <w:hyperlink r:id="rId534" w:history="1">
        <w:r w:rsidRPr="001979E8">
          <w:rPr>
            <w:rStyle w:val="a7"/>
            <w:rFonts w:ascii="Times New Roman" w:hAnsi="Times New Roman" w:cs="Times New Roman"/>
            <w:color w:val="auto"/>
            <w:sz w:val="28"/>
            <w:szCs w:val="28"/>
          </w:rPr>
          <w:t>Перепад температуры</w:t>
        </w:r>
      </w:hyperlink>
      <w:r w:rsidRPr="001979E8">
        <w:rPr>
          <w:rFonts w:ascii="Times New Roman" w:hAnsi="Times New Roman" w:cs="Times New Roman"/>
          <w:sz w:val="28"/>
          <w:szCs w:val="28"/>
        </w:rPr>
        <w:t xml:space="preserve"> вдоль колонки составляет обычно 20—25°, градиент оказывается линейным. В </w:t>
      </w:r>
      <w:hyperlink r:id="rId535" w:history="1">
        <w:r w:rsidRPr="001979E8">
          <w:rPr>
            <w:rStyle w:val="a7"/>
            <w:rFonts w:ascii="Times New Roman" w:hAnsi="Times New Roman" w:cs="Times New Roman"/>
            <w:color w:val="auto"/>
            <w:sz w:val="28"/>
            <w:szCs w:val="28"/>
          </w:rPr>
          <w:t>верхней части</w:t>
        </w:r>
      </w:hyperlink>
      <w:r w:rsidRPr="001979E8">
        <w:rPr>
          <w:rFonts w:ascii="Times New Roman" w:hAnsi="Times New Roman" w:cs="Times New Roman"/>
          <w:sz w:val="28"/>
          <w:szCs w:val="28"/>
        </w:rPr>
        <w:t xml:space="preserve"> элюирующая </w:t>
      </w:r>
      <w:hyperlink r:id="rId536" w:history="1">
        <w:r w:rsidRPr="001979E8">
          <w:rPr>
            <w:rStyle w:val="a7"/>
            <w:rFonts w:ascii="Times New Roman" w:hAnsi="Times New Roman" w:cs="Times New Roman"/>
            <w:color w:val="auto"/>
            <w:sz w:val="28"/>
            <w:szCs w:val="28"/>
          </w:rPr>
          <w:t>жидкость извлекает</w:t>
        </w:r>
      </w:hyperlink>
      <w:r w:rsidRPr="001979E8">
        <w:rPr>
          <w:rFonts w:ascii="Times New Roman" w:hAnsi="Times New Roman" w:cs="Times New Roman"/>
          <w:sz w:val="28"/>
          <w:szCs w:val="28"/>
        </w:rPr>
        <w:t xml:space="preserve"> какую-то </w:t>
      </w:r>
      <w:hyperlink r:id="rId537" w:history="1">
        <w:r w:rsidRPr="001979E8">
          <w:rPr>
            <w:rStyle w:val="a7"/>
            <w:rFonts w:ascii="Times New Roman" w:hAnsi="Times New Roman" w:cs="Times New Roman"/>
            <w:color w:val="auto"/>
            <w:sz w:val="28"/>
            <w:szCs w:val="28"/>
          </w:rPr>
          <w:t>часть полимера</w:t>
        </w:r>
      </w:hyperlink>
      <w:r w:rsidRPr="001979E8">
        <w:rPr>
          <w:rFonts w:ascii="Times New Roman" w:hAnsi="Times New Roman" w:cs="Times New Roman"/>
          <w:sz w:val="28"/>
          <w:szCs w:val="28"/>
        </w:rPr>
        <w:t xml:space="preserve"> из пленки, покрывающей насадку. </w:t>
      </w:r>
      <w:hyperlink r:id="rId538" w:history="1">
        <w:r w:rsidRPr="001979E8">
          <w:rPr>
            <w:rStyle w:val="a7"/>
            <w:rFonts w:ascii="Times New Roman" w:hAnsi="Times New Roman" w:cs="Times New Roman"/>
            <w:color w:val="auto"/>
            <w:sz w:val="28"/>
            <w:szCs w:val="28"/>
          </w:rPr>
          <w:t>Жидкость извлекает</w:t>
        </w:r>
      </w:hyperlink>
      <w:r w:rsidRPr="001979E8">
        <w:rPr>
          <w:rFonts w:ascii="Times New Roman" w:hAnsi="Times New Roman" w:cs="Times New Roman"/>
          <w:sz w:val="28"/>
          <w:szCs w:val="28"/>
        </w:rPr>
        <w:t xml:space="preserve"> легче низкомолекулярную часть, но захватывает, как указывалось выше, и </w:t>
      </w:r>
      <w:hyperlink r:id="rId539" w:history="1">
        <w:r w:rsidRPr="001979E8">
          <w:rPr>
            <w:rStyle w:val="a7"/>
            <w:rFonts w:ascii="Times New Roman" w:hAnsi="Times New Roman" w:cs="Times New Roman"/>
            <w:color w:val="auto"/>
            <w:sz w:val="28"/>
            <w:szCs w:val="28"/>
          </w:rPr>
          <w:t>часть тяжелых</w:t>
        </w:r>
      </w:hyperlink>
      <w:r w:rsidRPr="001979E8">
        <w:rPr>
          <w:rFonts w:ascii="Times New Roman" w:hAnsi="Times New Roman" w:cs="Times New Roman"/>
          <w:sz w:val="28"/>
          <w:szCs w:val="28"/>
        </w:rPr>
        <w:t xml:space="preserve"> фракций. Попадая дальше в более холодные области колонки, жидкость оказывается пересыщенной полимером, в первую очередь его наиболее высокомолекулярными компонентами. Они выпадают из раствора и </w:t>
      </w:r>
      <w:hyperlink r:id="rId540" w:history="1">
        <w:r w:rsidRPr="001979E8">
          <w:rPr>
            <w:rStyle w:val="a7"/>
            <w:rFonts w:ascii="Times New Roman" w:hAnsi="Times New Roman" w:cs="Times New Roman"/>
            <w:color w:val="auto"/>
            <w:sz w:val="28"/>
            <w:szCs w:val="28"/>
          </w:rPr>
          <w:t>покрывают пленкой</w:t>
        </w:r>
      </w:hyperlink>
      <w:r w:rsidRPr="001979E8">
        <w:rPr>
          <w:rFonts w:ascii="Times New Roman" w:hAnsi="Times New Roman" w:cs="Times New Roman"/>
          <w:sz w:val="28"/>
          <w:szCs w:val="28"/>
        </w:rPr>
        <w:t xml:space="preserve"> насадку, бывшую до начала </w:t>
      </w:r>
      <w:hyperlink r:id="rId541" w:history="1">
        <w:r w:rsidRPr="001979E8">
          <w:rPr>
            <w:rStyle w:val="a7"/>
            <w:rFonts w:ascii="Times New Roman" w:hAnsi="Times New Roman" w:cs="Times New Roman"/>
            <w:color w:val="auto"/>
            <w:sz w:val="28"/>
            <w:szCs w:val="28"/>
          </w:rPr>
          <w:t>опыта</w:t>
        </w:r>
      </w:hyperlink>
      <w:r w:rsidRPr="001979E8">
        <w:rPr>
          <w:rFonts w:ascii="Times New Roman" w:hAnsi="Times New Roman" w:cs="Times New Roman"/>
          <w:sz w:val="28"/>
          <w:szCs w:val="28"/>
        </w:rPr>
        <w:t xml:space="preserve"> пустой. По мере продвижения жидкости вниз этот процесс продолжается — </w:t>
      </w:r>
      <w:hyperlink r:id="rId542" w:history="1">
        <w:r w:rsidRPr="001979E8">
          <w:rPr>
            <w:rStyle w:val="a7"/>
            <w:rFonts w:ascii="Times New Roman" w:hAnsi="Times New Roman" w:cs="Times New Roman"/>
            <w:color w:val="auto"/>
            <w:sz w:val="28"/>
            <w:szCs w:val="28"/>
          </w:rPr>
          <w:t>тяжелые компоненты</w:t>
        </w:r>
      </w:hyperlink>
      <w:r w:rsidRPr="001979E8">
        <w:rPr>
          <w:rFonts w:ascii="Times New Roman" w:hAnsi="Times New Roman" w:cs="Times New Roman"/>
          <w:sz w:val="28"/>
          <w:szCs w:val="28"/>
        </w:rPr>
        <w:t xml:space="preserve"> стремятся осесть на насадке, легкие — вымываются и устремляются к выходу. Не останавливаясь детально на </w:t>
      </w:r>
      <w:hyperlink r:id="rId543" w:history="1">
        <w:r w:rsidRPr="001979E8">
          <w:rPr>
            <w:rStyle w:val="a7"/>
            <w:rFonts w:ascii="Times New Roman" w:hAnsi="Times New Roman" w:cs="Times New Roman"/>
            <w:color w:val="auto"/>
            <w:sz w:val="28"/>
            <w:szCs w:val="28"/>
          </w:rPr>
          <w:t xml:space="preserve">теории </w:t>
        </w:r>
        <w:r w:rsidRPr="001979E8">
          <w:rPr>
            <w:rStyle w:val="a7"/>
            <w:rFonts w:ascii="Times New Roman" w:hAnsi="Times New Roman" w:cs="Times New Roman"/>
            <w:color w:val="auto"/>
            <w:sz w:val="28"/>
            <w:szCs w:val="28"/>
          </w:rPr>
          <w:lastRenderedPageBreak/>
          <w:t>хроматографического разделения</w:t>
        </w:r>
      </w:hyperlink>
      <w:r w:rsidRPr="001979E8">
        <w:rPr>
          <w:rFonts w:ascii="Times New Roman" w:hAnsi="Times New Roman" w:cs="Times New Roman"/>
          <w:sz w:val="28"/>
          <w:szCs w:val="28"/>
        </w:rPr>
        <w:t xml:space="preserve"> (она описана во многих руководствах), подчеркнем </w:t>
      </w:r>
      <w:hyperlink r:id="rId544" w:history="1">
        <w:r w:rsidRPr="001979E8">
          <w:rPr>
            <w:rStyle w:val="a7"/>
            <w:rFonts w:ascii="Times New Roman" w:hAnsi="Times New Roman" w:cs="Times New Roman"/>
            <w:color w:val="auto"/>
            <w:sz w:val="28"/>
            <w:szCs w:val="28"/>
          </w:rPr>
          <w:t>главное значение</w:t>
        </w:r>
      </w:hyperlink>
      <w:r w:rsidRPr="001979E8">
        <w:rPr>
          <w:rFonts w:ascii="Times New Roman" w:hAnsi="Times New Roman" w:cs="Times New Roman"/>
          <w:sz w:val="28"/>
          <w:szCs w:val="28"/>
        </w:rPr>
        <w:t xml:space="preserve"> </w:t>
      </w:r>
      <w:hyperlink r:id="rId545" w:history="1">
        <w:r w:rsidRPr="001979E8">
          <w:rPr>
            <w:rStyle w:val="a7"/>
            <w:rFonts w:ascii="Times New Roman" w:hAnsi="Times New Roman" w:cs="Times New Roman"/>
            <w:color w:val="auto"/>
            <w:sz w:val="28"/>
            <w:szCs w:val="28"/>
          </w:rPr>
          <w:t>этого процесса</w:t>
        </w:r>
      </w:hyperlink>
      <w:r w:rsidRPr="001979E8">
        <w:rPr>
          <w:rFonts w:ascii="Times New Roman" w:hAnsi="Times New Roman" w:cs="Times New Roman"/>
          <w:sz w:val="28"/>
          <w:szCs w:val="28"/>
        </w:rPr>
        <w:t xml:space="preserve"> — </w:t>
      </w:r>
      <w:hyperlink r:id="rId546" w:history="1">
        <w:r w:rsidRPr="001979E8">
          <w:rPr>
            <w:rStyle w:val="a7"/>
            <w:rFonts w:ascii="Times New Roman" w:hAnsi="Times New Roman" w:cs="Times New Roman"/>
            <w:color w:val="auto"/>
            <w:sz w:val="28"/>
            <w:szCs w:val="28"/>
          </w:rPr>
          <w:t>разделение смеси</w:t>
        </w:r>
      </w:hyperlink>
      <w:r w:rsidRPr="001979E8">
        <w:rPr>
          <w:rFonts w:ascii="Times New Roman" w:hAnsi="Times New Roman" w:cs="Times New Roman"/>
          <w:sz w:val="28"/>
          <w:szCs w:val="28"/>
        </w:rPr>
        <w:t xml:space="preserve"> на исключительно четкие фракции вследствие осуществления </w:t>
      </w:r>
      <w:hyperlink r:id="rId547" w:history="1">
        <w:r w:rsidRPr="001979E8">
          <w:rPr>
            <w:rStyle w:val="a7"/>
            <w:rFonts w:ascii="Times New Roman" w:hAnsi="Times New Roman" w:cs="Times New Roman"/>
            <w:color w:val="auto"/>
            <w:sz w:val="28"/>
            <w:szCs w:val="28"/>
          </w:rPr>
          <w:t>многоступенчатого процесса</w:t>
        </w:r>
      </w:hyperlink>
      <w:r w:rsidRPr="001979E8">
        <w:rPr>
          <w:rFonts w:ascii="Times New Roman" w:hAnsi="Times New Roman" w:cs="Times New Roman"/>
          <w:sz w:val="28"/>
          <w:szCs w:val="28"/>
        </w:rPr>
        <w:t xml:space="preserve"> растворения — осаждения. В этом отношении </w:t>
      </w:r>
      <w:hyperlink r:id="rId548" w:history="1">
        <w:r w:rsidRPr="001979E8">
          <w:rPr>
            <w:rStyle w:val="a7"/>
            <w:rFonts w:ascii="Times New Roman" w:hAnsi="Times New Roman" w:cs="Times New Roman"/>
            <w:color w:val="auto"/>
            <w:sz w:val="28"/>
            <w:szCs w:val="28"/>
          </w:rPr>
          <w:t>хроматографическая колонка</w:t>
        </w:r>
      </w:hyperlink>
      <w:r w:rsidRPr="001979E8">
        <w:rPr>
          <w:rFonts w:ascii="Times New Roman" w:hAnsi="Times New Roman" w:cs="Times New Roman"/>
          <w:sz w:val="28"/>
          <w:szCs w:val="28"/>
        </w:rPr>
        <w:t xml:space="preserve"> напоминает ректификационную, в которой </w:t>
      </w:r>
      <w:hyperlink r:id="rId549" w:history="1">
        <w:r w:rsidRPr="001979E8">
          <w:rPr>
            <w:rStyle w:val="a7"/>
            <w:rFonts w:ascii="Times New Roman" w:hAnsi="Times New Roman" w:cs="Times New Roman"/>
            <w:color w:val="auto"/>
            <w:sz w:val="28"/>
            <w:szCs w:val="28"/>
          </w:rPr>
          <w:t>четкое разделение</w:t>
        </w:r>
      </w:hyperlink>
      <w:r w:rsidRPr="001979E8">
        <w:rPr>
          <w:rFonts w:ascii="Times New Roman" w:hAnsi="Times New Roman" w:cs="Times New Roman"/>
          <w:sz w:val="28"/>
          <w:szCs w:val="28"/>
        </w:rPr>
        <w:t xml:space="preserve"> смеси достигается благодаря многократному повторению </w:t>
      </w:r>
      <w:hyperlink r:id="rId550" w:history="1">
        <w:r w:rsidRPr="001979E8">
          <w:rPr>
            <w:rStyle w:val="a7"/>
            <w:rFonts w:ascii="Times New Roman" w:hAnsi="Times New Roman" w:cs="Times New Roman"/>
            <w:color w:val="auto"/>
            <w:sz w:val="28"/>
            <w:szCs w:val="28"/>
          </w:rPr>
          <w:t>актов испарения</w:t>
        </w:r>
      </w:hyperlink>
      <w:r w:rsidRPr="001979E8">
        <w:rPr>
          <w:rFonts w:ascii="Times New Roman" w:hAnsi="Times New Roman" w:cs="Times New Roman"/>
          <w:sz w:val="28"/>
          <w:szCs w:val="28"/>
        </w:rPr>
        <w:t xml:space="preserve"> и конденсации. </w:t>
      </w:r>
      <w:hyperlink r:id="rId551" w:history="1">
        <w:r w:rsidRPr="001979E8">
          <w:rPr>
            <w:rStyle w:val="a7"/>
            <w:rFonts w:ascii="Times New Roman" w:hAnsi="Times New Roman" w:cs="Times New Roman"/>
            <w:color w:val="auto"/>
            <w:sz w:val="28"/>
            <w:szCs w:val="28"/>
          </w:rPr>
          <w:t>После фракционирования</w:t>
        </w:r>
      </w:hyperlink>
      <w:r w:rsidRPr="001979E8">
        <w:rPr>
          <w:rFonts w:ascii="Times New Roman" w:hAnsi="Times New Roman" w:cs="Times New Roman"/>
          <w:sz w:val="28"/>
          <w:szCs w:val="28"/>
        </w:rPr>
        <w:t xml:space="preserve"> полимера на колонке получается ряд </w:t>
      </w:r>
      <w:hyperlink r:id="rId552" w:history="1">
        <w:r w:rsidRPr="001979E8">
          <w:rPr>
            <w:rStyle w:val="a7"/>
            <w:rFonts w:ascii="Times New Roman" w:hAnsi="Times New Roman" w:cs="Times New Roman"/>
            <w:color w:val="auto"/>
            <w:sz w:val="28"/>
            <w:szCs w:val="28"/>
          </w:rPr>
          <w:t>узких фракций</w:t>
        </w:r>
      </w:hyperlink>
      <w:r w:rsidRPr="001979E8">
        <w:rPr>
          <w:rFonts w:ascii="Times New Roman" w:hAnsi="Times New Roman" w:cs="Times New Roman"/>
          <w:sz w:val="28"/>
          <w:szCs w:val="28"/>
        </w:rPr>
        <w:t xml:space="preserve">. Для каждой из них тем или </w:t>
      </w:r>
      <w:hyperlink r:id="rId553" w:history="1">
        <w:r w:rsidRPr="001979E8">
          <w:rPr>
            <w:rStyle w:val="a7"/>
            <w:rFonts w:ascii="Times New Roman" w:hAnsi="Times New Roman" w:cs="Times New Roman"/>
            <w:color w:val="auto"/>
            <w:sz w:val="28"/>
            <w:szCs w:val="28"/>
          </w:rPr>
          <w:t>иным методом</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(чаще всего по вязкости) измеряется средний молекулярный вес</w:t>
      </w:r>
      <w:r w:rsidR="001979E8">
        <w:rPr>
          <w:rFonts w:ascii="Times New Roman" w:hAnsi="Times New Roman" w:cs="Times New Roman"/>
          <w:sz w:val="28"/>
          <w:szCs w:val="28"/>
        </w:rPr>
        <w:t>.</w:t>
      </w:r>
    </w:p>
    <w:p w:rsidR="000F084C" w:rsidRPr="001979E8" w:rsidRDefault="000F084C" w:rsidP="001979E8">
      <w:pPr>
        <w:spacing w:after="0" w:line="240" w:lineRule="auto"/>
        <w:ind w:firstLine="709"/>
        <w:jc w:val="both"/>
        <w:rPr>
          <w:rFonts w:ascii="Times New Roman" w:eastAsia="Times New Roman" w:hAnsi="Times New Roman" w:cs="Times New Roman"/>
          <w:sz w:val="28"/>
          <w:szCs w:val="28"/>
        </w:rPr>
      </w:pPr>
      <w:r w:rsidRPr="001979E8">
        <w:rPr>
          <w:rFonts w:ascii="Times New Roman" w:hAnsi="Times New Roman" w:cs="Times New Roman"/>
          <w:sz w:val="28"/>
          <w:szCs w:val="28"/>
        </w:rPr>
        <w:t>С вопросами</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554" w:history="1">
        <w:r w:rsidRPr="001979E8">
          <w:rPr>
            <w:rStyle w:val="a7"/>
            <w:rFonts w:ascii="Times New Roman" w:hAnsi="Times New Roman" w:cs="Times New Roman"/>
            <w:color w:val="auto"/>
            <w:sz w:val="28"/>
            <w:szCs w:val="28"/>
          </w:rPr>
          <w:t>теории хроматографического разделения</w:t>
        </w:r>
      </w:hyperlink>
      <w:r w:rsidRPr="001979E8">
        <w:rPr>
          <w:rFonts w:ascii="Times New Roman" w:hAnsi="Times New Roman" w:cs="Times New Roman"/>
          <w:sz w:val="28"/>
          <w:szCs w:val="28"/>
        </w:rPr>
        <w:t xml:space="preserve"> газов нам придется еще встретиться при рассмотрении </w:t>
      </w:r>
      <w:hyperlink r:id="rId555" w:history="1">
        <w:r w:rsidRPr="001979E8">
          <w:rPr>
            <w:rStyle w:val="a7"/>
            <w:rFonts w:ascii="Times New Roman" w:hAnsi="Times New Roman" w:cs="Times New Roman"/>
            <w:color w:val="auto"/>
            <w:sz w:val="28"/>
            <w:szCs w:val="28"/>
          </w:rPr>
          <w:t>аналитических методов газовой</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хроматографии</w:t>
      </w:r>
      <w:r w:rsidR="001979E8">
        <w:rPr>
          <w:rFonts w:ascii="Times New Roman" w:hAnsi="Times New Roman" w:cs="Times New Roman"/>
          <w:sz w:val="28"/>
          <w:szCs w:val="28"/>
        </w:rPr>
        <w:t>.</w:t>
      </w:r>
      <w:r w:rsidRPr="001979E8">
        <w:rPr>
          <w:rFonts w:ascii="Times New Roman" w:hAnsi="Times New Roman" w:cs="Times New Roman"/>
          <w:sz w:val="28"/>
          <w:szCs w:val="28"/>
        </w:rPr>
        <w:t xml:space="preserve"> </w:t>
      </w:r>
      <w:r w:rsidRPr="001979E8">
        <w:rPr>
          <w:rFonts w:ascii="Times New Roman" w:hAnsi="Times New Roman" w:cs="Times New Roman"/>
          <w:sz w:val="28"/>
          <w:szCs w:val="28"/>
        </w:rPr>
        <w:br/>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hyperlink r:id="rId556" w:history="1">
        <w:r w:rsidRPr="001979E8">
          <w:rPr>
            <w:rStyle w:val="a7"/>
            <w:rFonts w:ascii="Times New Roman" w:hAnsi="Times New Roman" w:cs="Times New Roman"/>
            <w:color w:val="auto"/>
            <w:sz w:val="28"/>
            <w:szCs w:val="28"/>
          </w:rPr>
          <w:t>Длина хроматографической колонки</w:t>
        </w:r>
      </w:hyperlink>
      <w:r w:rsidRPr="001979E8">
        <w:rPr>
          <w:rFonts w:ascii="Times New Roman" w:hAnsi="Times New Roman" w:cs="Times New Roman"/>
          <w:sz w:val="28"/>
          <w:szCs w:val="28"/>
        </w:rPr>
        <w:t xml:space="preserve">, ее диаметр, характер адсорбента или абсорбента, а </w:t>
      </w:r>
      <w:hyperlink r:id="rId557" w:history="1">
        <w:r w:rsidRPr="001979E8">
          <w:rPr>
            <w:rStyle w:val="a7"/>
            <w:rFonts w:ascii="Times New Roman" w:hAnsi="Times New Roman" w:cs="Times New Roman"/>
            <w:color w:val="auto"/>
            <w:sz w:val="28"/>
            <w:szCs w:val="28"/>
          </w:rPr>
          <w:t>также условия</w:t>
        </w:r>
      </w:hyperlink>
      <w:r w:rsidRPr="001979E8">
        <w:rPr>
          <w:rFonts w:ascii="Times New Roman" w:hAnsi="Times New Roman" w:cs="Times New Roman"/>
          <w:sz w:val="28"/>
          <w:szCs w:val="28"/>
        </w:rPr>
        <w:t xml:space="preserve"> применения (температура, </w:t>
      </w:r>
      <w:hyperlink r:id="rId558" w:history="1">
        <w:r w:rsidRPr="001979E8">
          <w:rPr>
            <w:rStyle w:val="a7"/>
            <w:rFonts w:ascii="Times New Roman" w:hAnsi="Times New Roman" w:cs="Times New Roman"/>
            <w:color w:val="auto"/>
            <w:sz w:val="28"/>
            <w:szCs w:val="28"/>
          </w:rPr>
          <w:t>скорость газа-носителя</w:t>
        </w:r>
      </w:hyperlink>
      <w:r w:rsidRPr="001979E8">
        <w:rPr>
          <w:rFonts w:ascii="Times New Roman" w:hAnsi="Times New Roman" w:cs="Times New Roman"/>
          <w:sz w:val="28"/>
          <w:szCs w:val="28"/>
        </w:rPr>
        <w:t xml:space="preserve"> и т. п.) определяют </w:t>
      </w:r>
      <w:hyperlink r:id="rId559" w:history="1">
        <w:r w:rsidRPr="001979E8">
          <w:rPr>
            <w:rStyle w:val="a7"/>
            <w:rFonts w:ascii="Times New Roman" w:hAnsi="Times New Roman" w:cs="Times New Roman"/>
            <w:color w:val="auto"/>
            <w:sz w:val="28"/>
            <w:szCs w:val="28"/>
          </w:rPr>
          <w:t>разделительную способность колонки</w:t>
        </w:r>
      </w:hyperlink>
      <w:r w:rsidRPr="001979E8">
        <w:rPr>
          <w:rFonts w:ascii="Times New Roman" w:hAnsi="Times New Roman" w:cs="Times New Roman"/>
          <w:sz w:val="28"/>
          <w:szCs w:val="28"/>
        </w:rPr>
        <w:t xml:space="preserve">. Ряд исследований был проведен для разработки </w:t>
      </w:r>
      <w:hyperlink r:id="rId560" w:history="1">
        <w:r w:rsidRPr="001979E8">
          <w:rPr>
            <w:rStyle w:val="a7"/>
            <w:rFonts w:ascii="Times New Roman" w:hAnsi="Times New Roman" w:cs="Times New Roman"/>
            <w:color w:val="auto"/>
            <w:sz w:val="28"/>
            <w:szCs w:val="28"/>
          </w:rPr>
          <w:t>теории хроматографического разделения</w:t>
        </w:r>
      </w:hyperlink>
      <w:r w:rsidRPr="001979E8">
        <w:rPr>
          <w:rFonts w:ascii="Times New Roman" w:hAnsi="Times New Roman" w:cs="Times New Roman"/>
          <w:sz w:val="28"/>
          <w:szCs w:val="28"/>
        </w:rPr>
        <w:t xml:space="preserve"> и </w:t>
      </w:r>
      <w:hyperlink r:id="rId561" w:history="1">
        <w:r w:rsidRPr="001979E8">
          <w:rPr>
            <w:rStyle w:val="a7"/>
            <w:rFonts w:ascii="Times New Roman" w:hAnsi="Times New Roman" w:cs="Times New Roman"/>
            <w:color w:val="auto"/>
            <w:sz w:val="28"/>
            <w:szCs w:val="28"/>
          </w:rPr>
          <w:t>определения эффективности</w:t>
        </w:r>
      </w:hyperlink>
      <w:r w:rsidRPr="001979E8">
        <w:rPr>
          <w:rFonts w:ascii="Times New Roman" w:hAnsi="Times New Roman" w:cs="Times New Roman"/>
          <w:sz w:val="28"/>
          <w:szCs w:val="28"/>
        </w:rPr>
        <w:t xml:space="preserve"> </w:t>
      </w:r>
      <w:hyperlink r:id="rId562" w:history="1">
        <w:r w:rsidRPr="001979E8">
          <w:rPr>
            <w:rStyle w:val="a7"/>
            <w:rFonts w:ascii="Times New Roman" w:hAnsi="Times New Roman" w:cs="Times New Roman"/>
            <w:color w:val="auto"/>
            <w:sz w:val="28"/>
            <w:szCs w:val="28"/>
          </w:rPr>
          <w:t>действия колонок</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при элюировании</w:t>
      </w:r>
      <w:r w:rsidR="001979E8">
        <w:rPr>
          <w:rFonts w:ascii="Times New Roman" w:hAnsi="Times New Roman" w:cs="Times New Roman"/>
          <w:sz w:val="28"/>
          <w:szCs w:val="28"/>
        </w:rPr>
        <w:t>.</w:t>
      </w:r>
    </w:p>
    <w:p w:rsidR="001979E8" w:rsidRDefault="006D0656" w:rsidP="001979E8">
      <w:pPr>
        <w:spacing w:after="0" w:line="240" w:lineRule="auto"/>
        <w:ind w:firstLine="709"/>
        <w:jc w:val="both"/>
        <w:rPr>
          <w:rFonts w:ascii="Times New Roman" w:hAnsi="Times New Roman" w:cs="Times New Roman"/>
          <w:sz w:val="28"/>
          <w:szCs w:val="28"/>
        </w:rPr>
      </w:pPr>
      <w:hyperlink r:id="rId563" w:history="1">
        <w:r w:rsidR="001979E8" w:rsidRPr="001979E8">
          <w:rPr>
            <w:rStyle w:val="a7"/>
            <w:rFonts w:ascii="Times New Roman" w:hAnsi="Times New Roman" w:cs="Times New Roman"/>
            <w:color w:val="auto"/>
            <w:sz w:val="28"/>
            <w:szCs w:val="28"/>
          </w:rPr>
          <w:t>Основы теории хроматографического</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разделения</w:t>
      </w:r>
      <w:r w:rsidR="001979E8">
        <w:rPr>
          <w:rFonts w:ascii="Times New Roman" w:hAnsi="Times New Roman" w:cs="Times New Roman"/>
          <w:sz w:val="28"/>
          <w:szCs w:val="28"/>
        </w:rPr>
        <w:t>.</w:t>
      </w:r>
      <w:r w:rsidR="001979E8" w:rsidRPr="001979E8">
        <w:rPr>
          <w:rFonts w:ascii="Times New Roman" w:hAnsi="Times New Roman" w:cs="Times New Roman"/>
          <w:sz w:val="28"/>
          <w:szCs w:val="28"/>
        </w:rPr>
        <w:t xml:space="preserve"> </w:t>
      </w:r>
      <w:r w:rsidR="001979E8" w:rsidRPr="001979E8">
        <w:rPr>
          <w:rFonts w:ascii="Times New Roman" w:hAnsi="Times New Roman" w:cs="Times New Roman"/>
          <w:sz w:val="28"/>
          <w:szCs w:val="28"/>
        </w:rPr>
        <w:br/>
        <w:t>Другая</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564" w:history="1">
        <w:r w:rsidR="001979E8" w:rsidRPr="001979E8">
          <w:rPr>
            <w:rStyle w:val="a7"/>
            <w:rFonts w:ascii="Times New Roman" w:hAnsi="Times New Roman" w:cs="Times New Roman"/>
            <w:color w:val="auto"/>
            <w:sz w:val="28"/>
            <w:szCs w:val="28"/>
          </w:rPr>
          <w:t>теория хроматографического разделения</w:t>
        </w:r>
      </w:hyperlink>
      <w:r w:rsidR="001979E8" w:rsidRPr="001979E8">
        <w:rPr>
          <w:rFonts w:ascii="Times New Roman" w:hAnsi="Times New Roman" w:cs="Times New Roman"/>
          <w:sz w:val="28"/>
          <w:szCs w:val="28"/>
        </w:rPr>
        <w:t xml:space="preserve">— </w:t>
      </w:r>
      <w:hyperlink r:id="rId565" w:history="1">
        <w:r w:rsidR="001979E8" w:rsidRPr="001979E8">
          <w:rPr>
            <w:rStyle w:val="a7"/>
            <w:rFonts w:ascii="Times New Roman" w:hAnsi="Times New Roman" w:cs="Times New Roman"/>
            <w:color w:val="auto"/>
            <w:sz w:val="28"/>
            <w:szCs w:val="28"/>
          </w:rPr>
          <w:t>теория скоростей</w:t>
        </w:r>
      </w:hyperlink>
      <w:r w:rsidR="001979E8" w:rsidRPr="001979E8">
        <w:rPr>
          <w:rFonts w:ascii="Times New Roman" w:hAnsi="Times New Roman" w:cs="Times New Roman"/>
          <w:sz w:val="28"/>
          <w:szCs w:val="28"/>
        </w:rPr>
        <w:t xml:space="preserve"> сохраняет </w:t>
      </w:r>
      <w:hyperlink r:id="rId566" w:history="1">
        <w:r w:rsidR="001979E8" w:rsidRPr="001979E8">
          <w:rPr>
            <w:rStyle w:val="a7"/>
            <w:rFonts w:ascii="Times New Roman" w:hAnsi="Times New Roman" w:cs="Times New Roman"/>
            <w:color w:val="auto"/>
            <w:sz w:val="28"/>
            <w:szCs w:val="28"/>
          </w:rPr>
          <w:t>концепцию теоретических</w:t>
        </w:r>
      </w:hyperlink>
      <w:r w:rsidR="001979E8" w:rsidRPr="001979E8">
        <w:rPr>
          <w:rFonts w:ascii="Times New Roman" w:hAnsi="Times New Roman" w:cs="Times New Roman"/>
          <w:sz w:val="28"/>
          <w:szCs w:val="28"/>
        </w:rPr>
        <w:t xml:space="preserve"> тарелок. Однако </w:t>
      </w:r>
      <w:hyperlink r:id="rId567" w:history="1">
        <w:r w:rsidR="001979E8" w:rsidRPr="001979E8">
          <w:rPr>
            <w:rStyle w:val="a7"/>
            <w:rFonts w:ascii="Times New Roman" w:hAnsi="Times New Roman" w:cs="Times New Roman"/>
            <w:color w:val="auto"/>
            <w:sz w:val="28"/>
            <w:szCs w:val="28"/>
          </w:rPr>
          <w:t>понятие теоретической тарелки</w:t>
        </w:r>
      </w:hyperlink>
      <w:r w:rsidR="001979E8" w:rsidRPr="001979E8">
        <w:rPr>
          <w:rFonts w:ascii="Times New Roman" w:hAnsi="Times New Roman" w:cs="Times New Roman"/>
          <w:sz w:val="28"/>
          <w:szCs w:val="28"/>
        </w:rPr>
        <w:t xml:space="preserve"> остается лишь в качестве </w:t>
      </w:r>
      <w:hyperlink r:id="rId568" w:history="1">
        <w:r w:rsidR="001979E8" w:rsidRPr="001979E8">
          <w:rPr>
            <w:rStyle w:val="a7"/>
            <w:rFonts w:ascii="Times New Roman" w:hAnsi="Times New Roman" w:cs="Times New Roman"/>
            <w:color w:val="auto"/>
            <w:sz w:val="28"/>
            <w:szCs w:val="28"/>
          </w:rPr>
          <w:t>способа выражения эффективности колонки</w:t>
        </w:r>
      </w:hyperlink>
      <w:r w:rsidR="001979E8" w:rsidRPr="001979E8">
        <w:rPr>
          <w:rFonts w:ascii="Times New Roman" w:hAnsi="Times New Roman" w:cs="Times New Roman"/>
          <w:sz w:val="28"/>
          <w:szCs w:val="28"/>
        </w:rPr>
        <w:t xml:space="preserve">, </w:t>
      </w:r>
      <w:hyperlink r:id="rId569" w:history="1">
        <w:r w:rsidR="001979E8" w:rsidRPr="001979E8">
          <w:rPr>
            <w:rStyle w:val="a7"/>
            <w:rFonts w:ascii="Times New Roman" w:hAnsi="Times New Roman" w:cs="Times New Roman"/>
            <w:color w:val="auto"/>
            <w:sz w:val="28"/>
            <w:szCs w:val="28"/>
          </w:rPr>
          <w:t>Размывание пиков</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приписывается здесь трем факторам </w:t>
      </w:r>
      <w:r w:rsidR="001979E8" w:rsidRPr="001979E8">
        <w:rPr>
          <w:rFonts w:ascii="Times New Roman" w:hAnsi="Times New Roman" w:cs="Times New Roman"/>
          <w:sz w:val="28"/>
          <w:szCs w:val="28"/>
        </w:rPr>
        <w:br/>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hyperlink r:id="rId570" w:history="1">
        <w:r w:rsidR="001979E8" w:rsidRPr="001979E8">
          <w:rPr>
            <w:rStyle w:val="a7"/>
            <w:rFonts w:ascii="Times New Roman" w:hAnsi="Times New Roman" w:cs="Times New Roman"/>
            <w:color w:val="auto"/>
            <w:sz w:val="28"/>
            <w:szCs w:val="28"/>
          </w:rPr>
          <w:t>ТЕОРИЯ ХРОМАТОГРАФИЧЕСКОГО РАЗДЕЛЕНИЯ</w:t>
        </w:r>
      </w:hyperlink>
      <w:r w:rsidR="001979E8" w:rsidRPr="001979E8">
        <w:rPr>
          <w:rFonts w:ascii="Times New Roman" w:hAnsi="Times New Roman" w:cs="Times New Roman"/>
          <w:sz w:val="28"/>
          <w:szCs w:val="28"/>
        </w:rPr>
        <w:t xml:space="preserve"> </w:t>
      </w:r>
      <w:hyperlink r:id="rId571" w:history="1">
        <w:r w:rsidR="001979E8" w:rsidRPr="001979E8">
          <w:rPr>
            <w:rStyle w:val="a7"/>
            <w:rFonts w:ascii="Times New Roman" w:hAnsi="Times New Roman" w:cs="Times New Roman"/>
            <w:color w:val="auto"/>
            <w:sz w:val="28"/>
            <w:szCs w:val="28"/>
          </w:rPr>
          <w:t>ГАЗО-АДСОРБЦИОННЫМ</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МЕТОДОМ</w:t>
      </w:r>
      <w:r w:rsidR="001979E8">
        <w:rPr>
          <w:rFonts w:ascii="Times New Roman" w:hAnsi="Times New Roman" w:cs="Times New Roman"/>
          <w:sz w:val="28"/>
          <w:szCs w:val="28"/>
        </w:rPr>
        <w:t>.</w:t>
      </w:r>
      <w:r w:rsidR="001979E8" w:rsidRPr="001979E8">
        <w:rPr>
          <w:rFonts w:ascii="Times New Roman" w:hAnsi="Times New Roman" w:cs="Times New Roman"/>
          <w:sz w:val="28"/>
          <w:szCs w:val="28"/>
        </w:rPr>
        <w:t>Особенно значительны</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572" w:history="1">
        <w:r w:rsidR="001979E8" w:rsidRPr="001979E8">
          <w:rPr>
            <w:rStyle w:val="a7"/>
            <w:rFonts w:ascii="Times New Roman" w:hAnsi="Times New Roman" w:cs="Times New Roman"/>
            <w:color w:val="auto"/>
            <w:sz w:val="28"/>
            <w:szCs w:val="28"/>
          </w:rPr>
          <w:t>успехи советских</w:t>
        </w:r>
      </w:hyperlink>
      <w:r w:rsidR="001979E8" w:rsidRPr="001979E8">
        <w:rPr>
          <w:rFonts w:ascii="Times New Roman" w:hAnsi="Times New Roman" w:cs="Times New Roman"/>
          <w:sz w:val="28"/>
          <w:szCs w:val="28"/>
        </w:rPr>
        <w:t xml:space="preserve"> ученых в </w:t>
      </w:r>
      <w:hyperlink r:id="rId573" w:history="1">
        <w:r w:rsidR="001979E8" w:rsidRPr="001979E8">
          <w:rPr>
            <w:rStyle w:val="a7"/>
            <w:rFonts w:ascii="Times New Roman" w:hAnsi="Times New Roman" w:cs="Times New Roman"/>
            <w:color w:val="auto"/>
            <w:sz w:val="28"/>
            <w:szCs w:val="28"/>
          </w:rPr>
          <w:t>теории хроматографического разделения</w:t>
        </w:r>
      </w:hyperlink>
      <w:r w:rsidR="001979E8" w:rsidRPr="001979E8">
        <w:rPr>
          <w:rFonts w:ascii="Times New Roman" w:hAnsi="Times New Roman" w:cs="Times New Roman"/>
          <w:sz w:val="28"/>
          <w:szCs w:val="28"/>
        </w:rPr>
        <w:t xml:space="preserve">, </w:t>
      </w:r>
      <w:hyperlink r:id="rId574" w:history="1">
        <w:r w:rsidR="001979E8" w:rsidRPr="001979E8">
          <w:rPr>
            <w:rStyle w:val="a7"/>
            <w:rFonts w:ascii="Times New Roman" w:hAnsi="Times New Roman" w:cs="Times New Roman"/>
            <w:color w:val="auto"/>
            <w:sz w:val="28"/>
            <w:szCs w:val="28"/>
          </w:rPr>
          <w:t>модификации твердых</w:t>
        </w:r>
      </w:hyperlink>
      <w:r w:rsidR="001979E8" w:rsidRPr="001979E8">
        <w:rPr>
          <w:rFonts w:ascii="Times New Roman" w:hAnsi="Times New Roman" w:cs="Times New Roman"/>
          <w:sz w:val="28"/>
          <w:szCs w:val="28"/>
        </w:rPr>
        <w:t xml:space="preserve"> адсорбентов, </w:t>
      </w:r>
      <w:hyperlink r:id="rId575" w:history="1">
        <w:r w:rsidR="001979E8" w:rsidRPr="001979E8">
          <w:rPr>
            <w:rStyle w:val="a7"/>
            <w:rFonts w:ascii="Times New Roman" w:hAnsi="Times New Roman" w:cs="Times New Roman"/>
            <w:color w:val="auto"/>
            <w:sz w:val="28"/>
            <w:szCs w:val="28"/>
          </w:rPr>
          <w:t>применения хроматографических методов</w:t>
        </w:r>
      </w:hyperlink>
      <w:r w:rsidR="001979E8" w:rsidRPr="001979E8">
        <w:rPr>
          <w:rFonts w:ascii="Times New Roman" w:hAnsi="Times New Roman" w:cs="Times New Roman"/>
          <w:sz w:val="28"/>
          <w:szCs w:val="28"/>
        </w:rPr>
        <w:t xml:space="preserve"> для. </w:t>
      </w:r>
      <w:hyperlink r:id="rId576" w:history="1">
        <w:r w:rsidR="001979E8" w:rsidRPr="001979E8">
          <w:rPr>
            <w:rStyle w:val="a7"/>
            <w:rFonts w:ascii="Times New Roman" w:hAnsi="Times New Roman" w:cs="Times New Roman"/>
            <w:color w:val="auto"/>
            <w:sz w:val="28"/>
            <w:szCs w:val="28"/>
          </w:rPr>
          <w:t>определения физико-химических свойств</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веществ и т. д. </w:t>
      </w:r>
      <w:r w:rsidR="001979E8" w:rsidRPr="001979E8">
        <w:rPr>
          <w:rFonts w:ascii="Times New Roman" w:hAnsi="Times New Roman" w:cs="Times New Roman"/>
          <w:sz w:val="28"/>
          <w:szCs w:val="28"/>
        </w:rPr>
        <w:br/>
        <w:t>Данная монография уникальна по</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577" w:history="1">
        <w:r w:rsidR="001979E8" w:rsidRPr="001979E8">
          <w:rPr>
            <w:rStyle w:val="a7"/>
            <w:rFonts w:ascii="Times New Roman" w:hAnsi="Times New Roman" w:cs="Times New Roman"/>
            <w:color w:val="auto"/>
            <w:sz w:val="28"/>
            <w:szCs w:val="28"/>
          </w:rPr>
          <w:t>широте охвата</w:t>
        </w:r>
      </w:hyperlink>
      <w:r w:rsidR="001979E8" w:rsidRPr="001979E8">
        <w:rPr>
          <w:rFonts w:ascii="Times New Roman" w:hAnsi="Times New Roman" w:cs="Times New Roman"/>
          <w:sz w:val="28"/>
          <w:szCs w:val="28"/>
        </w:rPr>
        <w:t xml:space="preserve"> материала в ней рассматриваются </w:t>
      </w:r>
      <w:hyperlink r:id="rId578" w:history="1">
        <w:r w:rsidR="001979E8" w:rsidRPr="001979E8">
          <w:rPr>
            <w:rStyle w:val="a7"/>
            <w:rFonts w:ascii="Times New Roman" w:hAnsi="Times New Roman" w:cs="Times New Roman"/>
            <w:color w:val="auto"/>
            <w:sz w:val="28"/>
            <w:szCs w:val="28"/>
          </w:rPr>
          <w:t>теория хроматографического разделения</w:t>
        </w:r>
      </w:hyperlink>
      <w:r w:rsidR="001979E8" w:rsidRPr="001979E8">
        <w:rPr>
          <w:rFonts w:ascii="Times New Roman" w:hAnsi="Times New Roman" w:cs="Times New Roman"/>
          <w:sz w:val="28"/>
          <w:szCs w:val="28"/>
        </w:rPr>
        <w:t xml:space="preserve">, различные </w:t>
      </w:r>
      <w:hyperlink r:id="rId579" w:history="1">
        <w:r w:rsidR="001979E8" w:rsidRPr="001979E8">
          <w:rPr>
            <w:rStyle w:val="a7"/>
            <w:rFonts w:ascii="Times New Roman" w:hAnsi="Times New Roman" w:cs="Times New Roman"/>
            <w:color w:val="auto"/>
            <w:sz w:val="28"/>
            <w:szCs w:val="28"/>
          </w:rPr>
          <w:t>методы газовой хроматографии</w:t>
        </w:r>
      </w:hyperlink>
      <w:r w:rsidR="001979E8" w:rsidRPr="001979E8">
        <w:rPr>
          <w:rFonts w:ascii="Times New Roman" w:hAnsi="Times New Roman" w:cs="Times New Roman"/>
          <w:sz w:val="28"/>
          <w:szCs w:val="28"/>
        </w:rPr>
        <w:t xml:space="preserve"> (в том числе </w:t>
      </w:r>
      <w:hyperlink r:id="rId580" w:history="1">
        <w:r w:rsidR="001979E8" w:rsidRPr="001979E8">
          <w:rPr>
            <w:rStyle w:val="a7"/>
            <w:rFonts w:ascii="Times New Roman" w:hAnsi="Times New Roman" w:cs="Times New Roman"/>
            <w:color w:val="auto"/>
            <w:sz w:val="28"/>
            <w:szCs w:val="28"/>
          </w:rPr>
          <w:t>хроматографическое разделение</w:t>
        </w:r>
      </w:hyperlink>
      <w:r w:rsidR="001979E8" w:rsidRPr="001979E8">
        <w:rPr>
          <w:rFonts w:ascii="Times New Roman" w:hAnsi="Times New Roman" w:cs="Times New Roman"/>
          <w:sz w:val="28"/>
          <w:szCs w:val="28"/>
        </w:rPr>
        <w:t xml:space="preserve"> в системах газ — жидкость и газ — </w:t>
      </w:r>
      <w:hyperlink r:id="rId581" w:history="1">
        <w:r w:rsidR="001979E8" w:rsidRPr="001979E8">
          <w:rPr>
            <w:rStyle w:val="a7"/>
            <w:rFonts w:ascii="Times New Roman" w:hAnsi="Times New Roman" w:cs="Times New Roman"/>
            <w:color w:val="auto"/>
            <w:sz w:val="28"/>
            <w:szCs w:val="28"/>
          </w:rPr>
          <w:t>твердое тело</w:t>
        </w:r>
      </w:hyperlink>
      <w:r w:rsidR="001979E8" w:rsidRPr="001979E8">
        <w:rPr>
          <w:rFonts w:ascii="Times New Roman" w:hAnsi="Times New Roman" w:cs="Times New Roman"/>
          <w:sz w:val="28"/>
          <w:szCs w:val="28"/>
        </w:rPr>
        <w:t xml:space="preserve">), </w:t>
      </w:r>
      <w:hyperlink r:id="rId582" w:history="1">
        <w:r w:rsidR="001979E8" w:rsidRPr="001979E8">
          <w:rPr>
            <w:rStyle w:val="a7"/>
            <w:rFonts w:ascii="Times New Roman" w:hAnsi="Times New Roman" w:cs="Times New Roman"/>
            <w:color w:val="auto"/>
            <w:sz w:val="28"/>
            <w:szCs w:val="28"/>
          </w:rPr>
          <w:t>различные типы</w:t>
        </w:r>
      </w:hyperlink>
      <w:r w:rsidR="001979E8" w:rsidRPr="001979E8">
        <w:rPr>
          <w:rFonts w:ascii="Times New Roman" w:hAnsi="Times New Roman" w:cs="Times New Roman"/>
          <w:sz w:val="28"/>
          <w:szCs w:val="28"/>
        </w:rPr>
        <w:t xml:space="preserve"> насадочных и </w:t>
      </w:r>
      <w:hyperlink r:id="rId583" w:history="1">
        <w:r w:rsidR="001979E8" w:rsidRPr="001979E8">
          <w:rPr>
            <w:rStyle w:val="a7"/>
            <w:rFonts w:ascii="Times New Roman" w:hAnsi="Times New Roman" w:cs="Times New Roman"/>
            <w:color w:val="auto"/>
            <w:sz w:val="28"/>
            <w:szCs w:val="28"/>
          </w:rPr>
          <w:t>капиллярных колонок</w:t>
        </w:r>
      </w:hyperlink>
      <w:r w:rsidR="001979E8" w:rsidRPr="001979E8">
        <w:rPr>
          <w:rFonts w:ascii="Times New Roman" w:hAnsi="Times New Roman" w:cs="Times New Roman"/>
          <w:sz w:val="28"/>
          <w:szCs w:val="28"/>
        </w:rPr>
        <w:t xml:space="preserve">, используемые для их </w:t>
      </w:r>
      <w:hyperlink r:id="rId584" w:history="1">
        <w:r w:rsidR="001979E8" w:rsidRPr="001979E8">
          <w:rPr>
            <w:rStyle w:val="a7"/>
            <w:rFonts w:ascii="Times New Roman" w:hAnsi="Times New Roman" w:cs="Times New Roman"/>
            <w:color w:val="auto"/>
            <w:sz w:val="28"/>
            <w:szCs w:val="28"/>
          </w:rPr>
          <w:t>заполнения носители</w:t>
        </w:r>
      </w:hyperlink>
      <w:r w:rsidR="001979E8" w:rsidRPr="001979E8">
        <w:rPr>
          <w:rFonts w:ascii="Times New Roman" w:hAnsi="Times New Roman" w:cs="Times New Roman"/>
          <w:sz w:val="28"/>
          <w:szCs w:val="28"/>
        </w:rPr>
        <w:t xml:space="preserve"> и </w:t>
      </w:r>
      <w:hyperlink r:id="rId585" w:history="1">
        <w:r w:rsidR="001979E8" w:rsidRPr="001979E8">
          <w:rPr>
            <w:rStyle w:val="a7"/>
            <w:rFonts w:ascii="Times New Roman" w:hAnsi="Times New Roman" w:cs="Times New Roman"/>
            <w:color w:val="auto"/>
            <w:sz w:val="28"/>
            <w:szCs w:val="28"/>
          </w:rPr>
          <w:t>неподвижные жидкие фазы</w:t>
        </w:r>
      </w:hyperlink>
      <w:r w:rsidR="001979E8" w:rsidRPr="001979E8">
        <w:rPr>
          <w:rFonts w:ascii="Times New Roman" w:hAnsi="Times New Roman" w:cs="Times New Roman"/>
          <w:sz w:val="28"/>
          <w:szCs w:val="28"/>
        </w:rPr>
        <w:t xml:space="preserve">, подробно обсуждаются </w:t>
      </w:r>
      <w:hyperlink r:id="rId586" w:history="1">
        <w:r w:rsidR="001979E8" w:rsidRPr="001979E8">
          <w:rPr>
            <w:rStyle w:val="a7"/>
            <w:rFonts w:ascii="Times New Roman" w:hAnsi="Times New Roman" w:cs="Times New Roman"/>
            <w:color w:val="auto"/>
            <w:sz w:val="28"/>
            <w:szCs w:val="28"/>
          </w:rPr>
          <w:t>методики хроматографического</w:t>
        </w:r>
      </w:hyperlink>
      <w:r w:rsidR="001979E8" w:rsidRPr="001979E8">
        <w:rPr>
          <w:rFonts w:ascii="Times New Roman" w:hAnsi="Times New Roman" w:cs="Times New Roman"/>
          <w:sz w:val="28"/>
          <w:szCs w:val="28"/>
        </w:rPr>
        <w:t xml:space="preserve"> разделения (с привлечением </w:t>
      </w:r>
      <w:hyperlink r:id="rId587" w:history="1">
        <w:r w:rsidR="001979E8" w:rsidRPr="001979E8">
          <w:rPr>
            <w:rStyle w:val="a7"/>
            <w:rFonts w:ascii="Times New Roman" w:hAnsi="Times New Roman" w:cs="Times New Roman"/>
            <w:color w:val="auto"/>
            <w:sz w:val="28"/>
            <w:szCs w:val="28"/>
          </w:rPr>
          <w:t>большого числа</w:t>
        </w:r>
      </w:hyperlink>
      <w:r w:rsidR="001979E8" w:rsidRPr="001979E8">
        <w:rPr>
          <w:rFonts w:ascii="Times New Roman" w:hAnsi="Times New Roman" w:cs="Times New Roman"/>
          <w:sz w:val="28"/>
          <w:szCs w:val="28"/>
        </w:rPr>
        <w:t xml:space="preserve"> примеров) и </w:t>
      </w:r>
      <w:hyperlink r:id="rId588" w:history="1">
        <w:r w:rsidR="001979E8" w:rsidRPr="001979E8">
          <w:rPr>
            <w:rStyle w:val="a7"/>
            <w:rFonts w:ascii="Times New Roman" w:hAnsi="Times New Roman" w:cs="Times New Roman"/>
            <w:color w:val="auto"/>
            <w:sz w:val="28"/>
            <w:szCs w:val="28"/>
          </w:rPr>
          <w:t>обработки данных</w:t>
        </w:r>
      </w:hyperlink>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в том числе с применением</w:t>
      </w:r>
      <w:r w:rsidR="001979E8" w:rsidRPr="001979E8">
        <w:rPr>
          <w:rFonts w:ascii="Times New Roman" w:hAnsi="Times New Roman" w:cs="Times New Roman"/>
          <w:sz w:val="28"/>
          <w:szCs w:val="28"/>
        </w:rPr>
        <w:br/>
        <w:t>В</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589" w:history="1">
        <w:r w:rsidR="001979E8" w:rsidRPr="001979E8">
          <w:rPr>
            <w:rStyle w:val="a7"/>
            <w:rFonts w:ascii="Times New Roman" w:hAnsi="Times New Roman" w:cs="Times New Roman"/>
            <w:color w:val="auto"/>
            <w:sz w:val="28"/>
            <w:szCs w:val="28"/>
          </w:rPr>
          <w:t>основу теории хроматографического разделения</w:t>
        </w:r>
      </w:hyperlink>
      <w:r w:rsidR="001979E8" w:rsidRPr="001979E8">
        <w:rPr>
          <w:rFonts w:ascii="Times New Roman" w:hAnsi="Times New Roman" w:cs="Times New Roman"/>
          <w:sz w:val="28"/>
          <w:szCs w:val="28"/>
        </w:rPr>
        <w:t xml:space="preserve"> положено представление о том, что в </w:t>
      </w:r>
      <w:hyperlink r:id="rId590" w:history="1">
        <w:r w:rsidR="001979E8" w:rsidRPr="001979E8">
          <w:rPr>
            <w:rStyle w:val="a7"/>
            <w:rFonts w:ascii="Times New Roman" w:hAnsi="Times New Roman" w:cs="Times New Roman"/>
            <w:color w:val="auto"/>
            <w:sz w:val="28"/>
            <w:szCs w:val="28"/>
          </w:rPr>
          <w:t>процессе перемещения</w:t>
        </w:r>
      </w:hyperlink>
      <w:r w:rsidR="001979E8" w:rsidRPr="001979E8">
        <w:rPr>
          <w:rFonts w:ascii="Times New Roman" w:hAnsi="Times New Roman" w:cs="Times New Roman"/>
          <w:sz w:val="28"/>
          <w:szCs w:val="28"/>
        </w:rPr>
        <w:t xml:space="preserve"> по колонке </w:t>
      </w:r>
      <w:hyperlink r:id="rId591" w:history="1">
        <w:r w:rsidR="001979E8" w:rsidRPr="001979E8">
          <w:rPr>
            <w:rStyle w:val="a7"/>
            <w:rFonts w:ascii="Times New Roman" w:hAnsi="Times New Roman" w:cs="Times New Roman"/>
            <w:color w:val="auto"/>
            <w:sz w:val="28"/>
            <w:szCs w:val="28"/>
          </w:rPr>
          <w:t>молекулы растворенного</w:t>
        </w:r>
      </w:hyperlink>
      <w:r w:rsidR="001979E8" w:rsidRPr="001979E8">
        <w:rPr>
          <w:rFonts w:ascii="Times New Roman" w:hAnsi="Times New Roman" w:cs="Times New Roman"/>
          <w:sz w:val="28"/>
          <w:szCs w:val="28"/>
        </w:rPr>
        <w:t xml:space="preserve"> </w:t>
      </w:r>
      <w:hyperlink r:id="rId592" w:history="1">
        <w:r w:rsidR="001979E8" w:rsidRPr="001979E8">
          <w:rPr>
            <w:rStyle w:val="a7"/>
            <w:rFonts w:ascii="Times New Roman" w:hAnsi="Times New Roman" w:cs="Times New Roman"/>
            <w:color w:val="auto"/>
            <w:sz w:val="28"/>
            <w:szCs w:val="28"/>
          </w:rPr>
          <w:t>вещества периодически</w:t>
        </w:r>
      </w:hyperlink>
      <w:r w:rsidR="001979E8" w:rsidRPr="001979E8">
        <w:rPr>
          <w:rFonts w:ascii="Times New Roman" w:hAnsi="Times New Roman" w:cs="Times New Roman"/>
          <w:sz w:val="28"/>
          <w:szCs w:val="28"/>
        </w:rPr>
        <w:t xml:space="preserve"> переходят из </w:t>
      </w:r>
      <w:hyperlink r:id="rId593" w:history="1">
        <w:r w:rsidR="001979E8" w:rsidRPr="001979E8">
          <w:rPr>
            <w:rStyle w:val="a7"/>
            <w:rFonts w:ascii="Times New Roman" w:hAnsi="Times New Roman" w:cs="Times New Roman"/>
            <w:color w:val="auto"/>
            <w:sz w:val="28"/>
            <w:szCs w:val="28"/>
          </w:rPr>
          <w:t>подвижной фазы</w:t>
        </w:r>
      </w:hyperlink>
      <w:r w:rsidR="001979E8" w:rsidRPr="001979E8">
        <w:rPr>
          <w:rFonts w:ascii="Times New Roman" w:hAnsi="Times New Roman" w:cs="Times New Roman"/>
          <w:sz w:val="28"/>
          <w:szCs w:val="28"/>
        </w:rPr>
        <w:t xml:space="preserve"> в неподвижную и обратно. В результате любая молекула в среднем в течение времени 4 находится в </w:t>
      </w:r>
      <w:hyperlink r:id="rId594" w:history="1">
        <w:r w:rsidR="001979E8" w:rsidRPr="001979E8">
          <w:rPr>
            <w:rStyle w:val="a7"/>
            <w:rFonts w:ascii="Times New Roman" w:hAnsi="Times New Roman" w:cs="Times New Roman"/>
            <w:color w:val="auto"/>
            <w:sz w:val="28"/>
            <w:szCs w:val="28"/>
          </w:rPr>
          <w:t>неподвижной фазе</w:t>
        </w:r>
      </w:hyperlink>
      <w:r w:rsidR="001979E8" w:rsidRPr="001979E8">
        <w:rPr>
          <w:rFonts w:ascii="Times New Roman" w:hAnsi="Times New Roman" w:cs="Times New Roman"/>
          <w:sz w:val="28"/>
          <w:szCs w:val="28"/>
        </w:rPr>
        <w:t xml:space="preserve"> и в течение времени /т — в подвижной. В течение времени она движется по колонке с </w:t>
      </w:r>
      <w:hyperlink r:id="rId595" w:history="1">
        <w:r w:rsidR="001979E8" w:rsidRPr="001979E8">
          <w:rPr>
            <w:rStyle w:val="a7"/>
            <w:rFonts w:ascii="Times New Roman" w:hAnsi="Times New Roman" w:cs="Times New Roman"/>
            <w:color w:val="auto"/>
            <w:sz w:val="28"/>
            <w:szCs w:val="28"/>
          </w:rPr>
          <w:t>такой скоростью</w:t>
        </w:r>
      </w:hyperlink>
      <w:r w:rsidR="001979E8" w:rsidRPr="001979E8">
        <w:rPr>
          <w:rFonts w:ascii="Times New Roman" w:hAnsi="Times New Roman" w:cs="Times New Roman"/>
          <w:sz w:val="28"/>
          <w:szCs w:val="28"/>
        </w:rPr>
        <w:t xml:space="preserve">, с какой перемещается по </w:t>
      </w:r>
      <w:hyperlink r:id="rId596" w:history="1">
        <w:r w:rsidR="001979E8" w:rsidRPr="001979E8">
          <w:rPr>
            <w:rStyle w:val="a7"/>
            <w:rFonts w:ascii="Times New Roman" w:hAnsi="Times New Roman" w:cs="Times New Roman"/>
            <w:color w:val="auto"/>
            <w:sz w:val="28"/>
            <w:szCs w:val="28"/>
          </w:rPr>
          <w:t>колонке подвижная фаза</w:t>
        </w:r>
      </w:hyperlink>
      <w:r w:rsidR="001979E8" w:rsidRPr="001979E8">
        <w:rPr>
          <w:rFonts w:ascii="Times New Roman" w:hAnsi="Times New Roman" w:cs="Times New Roman"/>
          <w:sz w:val="28"/>
          <w:szCs w:val="28"/>
        </w:rPr>
        <w:t xml:space="preserve"> м, а в течение времени 4 совсем не продвигается вперед. Ее движение, следовательно, является ступенчатым, так как она то переносится в </w:t>
      </w:r>
      <w:hyperlink r:id="rId597" w:history="1">
        <w:r w:rsidR="001979E8" w:rsidRPr="001979E8">
          <w:rPr>
            <w:rStyle w:val="a7"/>
            <w:rFonts w:ascii="Times New Roman" w:hAnsi="Times New Roman" w:cs="Times New Roman"/>
            <w:color w:val="auto"/>
            <w:sz w:val="28"/>
            <w:szCs w:val="28"/>
          </w:rPr>
          <w:t>подвижную фазу</w:t>
        </w:r>
      </w:hyperlink>
      <w:r w:rsidR="001979E8" w:rsidRPr="001979E8">
        <w:rPr>
          <w:rFonts w:ascii="Times New Roman" w:hAnsi="Times New Roman" w:cs="Times New Roman"/>
          <w:sz w:val="28"/>
          <w:szCs w:val="28"/>
        </w:rPr>
        <w:t xml:space="preserve">, то из </w:t>
      </w:r>
      <w:hyperlink r:id="rId598" w:history="1">
        <w:r w:rsidR="001979E8" w:rsidRPr="001979E8">
          <w:rPr>
            <w:rStyle w:val="a7"/>
            <w:rFonts w:ascii="Times New Roman" w:hAnsi="Times New Roman" w:cs="Times New Roman"/>
            <w:color w:val="auto"/>
            <w:sz w:val="28"/>
            <w:szCs w:val="28"/>
          </w:rPr>
          <w:t>подвижной фазы</w:t>
        </w:r>
      </w:hyperlink>
      <w:r w:rsidR="001979E8" w:rsidRPr="001979E8">
        <w:rPr>
          <w:rFonts w:ascii="Times New Roman" w:hAnsi="Times New Roman" w:cs="Times New Roman"/>
          <w:sz w:val="28"/>
          <w:szCs w:val="28"/>
        </w:rPr>
        <w:t xml:space="preserve">. </w:t>
      </w:r>
      <w:hyperlink r:id="rId599" w:history="1">
        <w:r w:rsidR="001979E8" w:rsidRPr="001979E8">
          <w:rPr>
            <w:rStyle w:val="a7"/>
            <w:rFonts w:ascii="Times New Roman" w:hAnsi="Times New Roman" w:cs="Times New Roman"/>
            <w:color w:val="auto"/>
            <w:sz w:val="28"/>
            <w:szCs w:val="28"/>
          </w:rPr>
          <w:t>Относительные величины</w:t>
        </w:r>
      </w:hyperlink>
      <w:r w:rsidR="001979E8" w:rsidRPr="001979E8">
        <w:rPr>
          <w:rFonts w:ascii="Times New Roman" w:hAnsi="Times New Roman" w:cs="Times New Roman"/>
          <w:sz w:val="28"/>
          <w:szCs w:val="28"/>
        </w:rPr>
        <w:t xml:space="preserve"> 4 и определяют, насколько </w:t>
      </w:r>
      <w:hyperlink r:id="rId600" w:history="1">
        <w:r w:rsidR="001979E8" w:rsidRPr="001979E8">
          <w:rPr>
            <w:rStyle w:val="a7"/>
            <w:rFonts w:ascii="Times New Roman" w:hAnsi="Times New Roman" w:cs="Times New Roman"/>
            <w:color w:val="auto"/>
            <w:sz w:val="28"/>
            <w:szCs w:val="28"/>
          </w:rPr>
          <w:t>быстро растворенное</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вещество движется вниз по колонке. </w:t>
      </w:r>
      <w:r w:rsidR="001979E8" w:rsidRPr="001979E8">
        <w:rPr>
          <w:rFonts w:ascii="Times New Roman" w:hAnsi="Times New Roman" w:cs="Times New Roman"/>
          <w:sz w:val="28"/>
          <w:szCs w:val="28"/>
        </w:rPr>
        <w:br/>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hyperlink r:id="rId601" w:history="1">
        <w:r w:rsidR="001979E8" w:rsidRPr="001979E8">
          <w:rPr>
            <w:rStyle w:val="a7"/>
            <w:rFonts w:ascii="Times New Roman" w:hAnsi="Times New Roman" w:cs="Times New Roman"/>
            <w:color w:val="auto"/>
            <w:sz w:val="28"/>
            <w:szCs w:val="28"/>
          </w:rPr>
          <w:t>Теория хроматографического разделения</w:t>
        </w:r>
      </w:hyperlink>
      <w:r w:rsidR="001979E8" w:rsidRPr="001979E8">
        <w:rPr>
          <w:rFonts w:ascii="Times New Roman" w:hAnsi="Times New Roman" w:cs="Times New Roman"/>
          <w:sz w:val="28"/>
          <w:szCs w:val="28"/>
        </w:rPr>
        <w:t xml:space="preserve"> является </w:t>
      </w:r>
      <w:hyperlink r:id="rId602" w:history="1">
        <w:r w:rsidR="001979E8" w:rsidRPr="001979E8">
          <w:rPr>
            <w:rStyle w:val="a7"/>
            <w:rFonts w:ascii="Times New Roman" w:hAnsi="Times New Roman" w:cs="Times New Roman"/>
            <w:color w:val="auto"/>
            <w:sz w:val="28"/>
            <w:szCs w:val="28"/>
          </w:rPr>
          <w:t>полезным руководством</w:t>
        </w:r>
      </w:hyperlink>
      <w:r w:rsidR="001979E8" w:rsidRPr="001979E8">
        <w:rPr>
          <w:rFonts w:ascii="Times New Roman" w:hAnsi="Times New Roman" w:cs="Times New Roman"/>
          <w:sz w:val="28"/>
          <w:szCs w:val="28"/>
        </w:rPr>
        <w:t xml:space="preserve"> при </w:t>
      </w:r>
      <w:hyperlink r:id="rId603" w:history="1">
        <w:r w:rsidR="001979E8" w:rsidRPr="001979E8">
          <w:rPr>
            <w:rStyle w:val="a7"/>
            <w:rFonts w:ascii="Times New Roman" w:hAnsi="Times New Roman" w:cs="Times New Roman"/>
            <w:color w:val="auto"/>
            <w:sz w:val="28"/>
            <w:szCs w:val="28"/>
          </w:rPr>
          <w:t>изготовлении колонок</w:t>
        </w:r>
      </w:hyperlink>
      <w:r w:rsidR="001979E8" w:rsidRPr="001979E8">
        <w:rPr>
          <w:rFonts w:ascii="Times New Roman" w:hAnsi="Times New Roman" w:cs="Times New Roman"/>
          <w:sz w:val="28"/>
          <w:szCs w:val="28"/>
        </w:rPr>
        <w:t xml:space="preserve"> для </w:t>
      </w:r>
      <w:hyperlink r:id="rId604" w:history="1">
        <w:r w:rsidR="001979E8" w:rsidRPr="001979E8">
          <w:rPr>
            <w:rStyle w:val="a7"/>
            <w:rFonts w:ascii="Times New Roman" w:hAnsi="Times New Roman" w:cs="Times New Roman"/>
            <w:color w:val="auto"/>
            <w:sz w:val="28"/>
            <w:szCs w:val="28"/>
          </w:rPr>
          <w:t>высокоэффективной жидкостной хроматографии</w:t>
        </w:r>
      </w:hyperlink>
      <w:r w:rsidR="001979E8" w:rsidRPr="001979E8">
        <w:rPr>
          <w:rFonts w:ascii="Times New Roman" w:hAnsi="Times New Roman" w:cs="Times New Roman"/>
          <w:sz w:val="28"/>
          <w:szCs w:val="28"/>
        </w:rPr>
        <w:t xml:space="preserve"> и практическом их использовании. Руководствуясь </w:t>
      </w:r>
      <w:hyperlink r:id="rId605" w:history="1">
        <w:r w:rsidR="001979E8" w:rsidRPr="001979E8">
          <w:rPr>
            <w:rStyle w:val="a7"/>
            <w:rFonts w:ascii="Times New Roman" w:hAnsi="Times New Roman" w:cs="Times New Roman"/>
            <w:color w:val="auto"/>
            <w:sz w:val="28"/>
            <w:szCs w:val="28"/>
          </w:rPr>
          <w:t>этой теорией</w:t>
        </w:r>
      </w:hyperlink>
      <w:r w:rsidR="001979E8" w:rsidRPr="001979E8">
        <w:rPr>
          <w:rFonts w:ascii="Times New Roman" w:hAnsi="Times New Roman" w:cs="Times New Roman"/>
          <w:sz w:val="28"/>
          <w:szCs w:val="28"/>
        </w:rPr>
        <w:t xml:space="preserve">, можно оптимизировать </w:t>
      </w:r>
      <w:hyperlink r:id="rId606" w:history="1">
        <w:r w:rsidR="001979E8" w:rsidRPr="001979E8">
          <w:rPr>
            <w:rStyle w:val="a7"/>
            <w:rFonts w:ascii="Times New Roman" w:hAnsi="Times New Roman" w:cs="Times New Roman"/>
            <w:color w:val="auto"/>
            <w:sz w:val="28"/>
            <w:szCs w:val="28"/>
          </w:rPr>
          <w:t>условия эксперимента</w:t>
        </w:r>
      </w:hyperlink>
      <w:r w:rsidR="001979E8" w:rsidRPr="001979E8">
        <w:rPr>
          <w:rFonts w:ascii="Times New Roman" w:hAnsi="Times New Roman" w:cs="Times New Roman"/>
          <w:sz w:val="28"/>
          <w:szCs w:val="28"/>
        </w:rPr>
        <w:t xml:space="preserve"> в отношении </w:t>
      </w:r>
      <w:hyperlink r:id="rId607" w:history="1">
        <w:r w:rsidR="001979E8" w:rsidRPr="001979E8">
          <w:rPr>
            <w:rStyle w:val="a7"/>
            <w:rFonts w:ascii="Times New Roman" w:hAnsi="Times New Roman" w:cs="Times New Roman"/>
            <w:color w:val="auto"/>
            <w:sz w:val="28"/>
            <w:szCs w:val="28"/>
          </w:rPr>
          <w:t>степени разделения</w:t>
        </w:r>
      </w:hyperlink>
      <w:r w:rsidR="001979E8" w:rsidRPr="001979E8">
        <w:rPr>
          <w:rFonts w:ascii="Times New Roman" w:hAnsi="Times New Roman" w:cs="Times New Roman"/>
          <w:sz w:val="28"/>
          <w:szCs w:val="28"/>
        </w:rPr>
        <w:t xml:space="preserve">, </w:t>
      </w:r>
      <w:hyperlink r:id="rId608" w:history="1">
        <w:r w:rsidR="001979E8" w:rsidRPr="001979E8">
          <w:rPr>
            <w:rStyle w:val="a7"/>
            <w:rFonts w:ascii="Times New Roman" w:hAnsi="Times New Roman" w:cs="Times New Roman"/>
            <w:color w:val="auto"/>
            <w:sz w:val="28"/>
            <w:szCs w:val="28"/>
          </w:rPr>
          <w:t>скорости анализа</w:t>
        </w:r>
      </w:hyperlink>
      <w:r w:rsidR="001979E8" w:rsidRPr="001979E8">
        <w:rPr>
          <w:rFonts w:ascii="Times New Roman" w:hAnsi="Times New Roman" w:cs="Times New Roman"/>
          <w:sz w:val="28"/>
          <w:szCs w:val="28"/>
        </w:rPr>
        <w:t xml:space="preserve"> либо </w:t>
      </w:r>
      <w:hyperlink r:id="rId609" w:history="1">
        <w:r w:rsidR="001979E8" w:rsidRPr="001979E8">
          <w:rPr>
            <w:rStyle w:val="a7"/>
            <w:rFonts w:ascii="Times New Roman" w:hAnsi="Times New Roman" w:cs="Times New Roman"/>
            <w:color w:val="auto"/>
            <w:sz w:val="28"/>
            <w:szCs w:val="28"/>
          </w:rPr>
          <w:t>величины пробы</w:t>
        </w:r>
      </w:hyperlink>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подаваемой на колонку. </w:t>
      </w:r>
      <w:r w:rsidR="001979E8" w:rsidRPr="001979E8">
        <w:rPr>
          <w:rFonts w:ascii="Times New Roman" w:hAnsi="Times New Roman" w:cs="Times New Roman"/>
          <w:sz w:val="28"/>
          <w:szCs w:val="28"/>
        </w:rPr>
        <w:br/>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hyperlink r:id="rId610" w:history="1">
        <w:r w:rsidR="001979E8" w:rsidRPr="001979E8">
          <w:rPr>
            <w:rStyle w:val="a7"/>
            <w:rFonts w:ascii="Times New Roman" w:hAnsi="Times New Roman" w:cs="Times New Roman"/>
            <w:color w:val="auto"/>
            <w:sz w:val="28"/>
            <w:szCs w:val="28"/>
          </w:rPr>
          <w:t>Теория хроматографического</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разделения</w:t>
      </w:r>
      <w:r w:rsidR="001979E8">
        <w:rPr>
          <w:rFonts w:ascii="Times New Roman" w:hAnsi="Times New Roman" w:cs="Times New Roman"/>
          <w:sz w:val="28"/>
          <w:szCs w:val="28"/>
        </w:rPr>
        <w:t xml:space="preserve">. </w:t>
      </w:r>
      <w:r w:rsidR="001979E8" w:rsidRPr="001979E8">
        <w:rPr>
          <w:rFonts w:ascii="Times New Roman" w:hAnsi="Times New Roman" w:cs="Times New Roman"/>
          <w:sz w:val="28"/>
          <w:szCs w:val="28"/>
        </w:rPr>
        <w:t>К настоящему времени опубликовано</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611" w:history="1">
        <w:r w:rsidR="001979E8" w:rsidRPr="001979E8">
          <w:rPr>
            <w:rStyle w:val="a7"/>
            <w:rFonts w:ascii="Times New Roman" w:hAnsi="Times New Roman" w:cs="Times New Roman"/>
            <w:color w:val="auto"/>
            <w:sz w:val="28"/>
            <w:szCs w:val="28"/>
          </w:rPr>
          <w:t>большое число</w:t>
        </w:r>
      </w:hyperlink>
      <w:r w:rsidR="001979E8" w:rsidRPr="001979E8">
        <w:rPr>
          <w:rFonts w:ascii="Times New Roman" w:hAnsi="Times New Roman" w:cs="Times New Roman"/>
          <w:sz w:val="28"/>
          <w:szCs w:val="28"/>
        </w:rPr>
        <w:t xml:space="preserve"> работ по хроматографии и ее применению, появился ряд монографий, однако </w:t>
      </w:r>
      <w:hyperlink r:id="rId612" w:history="1">
        <w:r w:rsidR="001979E8" w:rsidRPr="001979E8">
          <w:rPr>
            <w:rStyle w:val="a7"/>
            <w:rFonts w:ascii="Times New Roman" w:hAnsi="Times New Roman" w:cs="Times New Roman"/>
            <w:color w:val="auto"/>
            <w:sz w:val="28"/>
            <w:szCs w:val="28"/>
          </w:rPr>
          <w:t>почти полностью</w:t>
        </w:r>
      </w:hyperlink>
      <w:r w:rsidR="001979E8" w:rsidRPr="001979E8">
        <w:rPr>
          <w:rFonts w:ascii="Times New Roman" w:hAnsi="Times New Roman" w:cs="Times New Roman"/>
          <w:sz w:val="28"/>
          <w:szCs w:val="28"/>
        </w:rPr>
        <w:t xml:space="preserve"> отсутствует </w:t>
      </w:r>
      <w:hyperlink r:id="rId613" w:history="1">
        <w:r w:rsidR="001979E8" w:rsidRPr="001979E8">
          <w:rPr>
            <w:rStyle w:val="a7"/>
            <w:rFonts w:ascii="Times New Roman" w:hAnsi="Times New Roman" w:cs="Times New Roman"/>
            <w:color w:val="auto"/>
            <w:sz w:val="28"/>
            <w:szCs w:val="28"/>
          </w:rPr>
          <w:t>учебная литература</w:t>
        </w:r>
      </w:hyperlink>
      <w:r w:rsidR="001979E8" w:rsidRPr="001979E8">
        <w:rPr>
          <w:rFonts w:ascii="Times New Roman" w:hAnsi="Times New Roman" w:cs="Times New Roman"/>
          <w:sz w:val="28"/>
          <w:szCs w:val="28"/>
        </w:rPr>
        <w:t xml:space="preserve">, что затрудняет преподавание </w:t>
      </w:r>
      <w:hyperlink r:id="rId614" w:history="1">
        <w:r w:rsidR="001979E8" w:rsidRPr="001979E8">
          <w:rPr>
            <w:rStyle w:val="a7"/>
            <w:rFonts w:ascii="Times New Roman" w:hAnsi="Times New Roman" w:cs="Times New Roman"/>
            <w:color w:val="auto"/>
            <w:sz w:val="28"/>
            <w:szCs w:val="28"/>
          </w:rPr>
          <w:t>хроматографических методов анализа</w:t>
        </w:r>
      </w:hyperlink>
      <w:r w:rsidR="001979E8" w:rsidRPr="001979E8">
        <w:rPr>
          <w:rFonts w:ascii="Times New Roman" w:hAnsi="Times New Roman" w:cs="Times New Roman"/>
          <w:sz w:val="28"/>
          <w:szCs w:val="28"/>
        </w:rPr>
        <w:t xml:space="preserve"> в вузах. Особенно это ощущается при </w:t>
      </w:r>
      <w:hyperlink r:id="rId615" w:history="1">
        <w:r w:rsidR="001979E8" w:rsidRPr="001979E8">
          <w:rPr>
            <w:rStyle w:val="a7"/>
            <w:rFonts w:ascii="Times New Roman" w:hAnsi="Times New Roman" w:cs="Times New Roman"/>
            <w:color w:val="auto"/>
            <w:sz w:val="28"/>
            <w:szCs w:val="28"/>
          </w:rPr>
          <w:t>проведении практических</w:t>
        </w:r>
      </w:hyperlink>
      <w:r w:rsidR="001979E8" w:rsidRPr="001979E8">
        <w:rPr>
          <w:rFonts w:ascii="Times New Roman" w:hAnsi="Times New Roman" w:cs="Times New Roman"/>
          <w:sz w:val="28"/>
          <w:szCs w:val="28"/>
        </w:rPr>
        <w:t xml:space="preserve"> занятий по </w:t>
      </w:r>
      <w:hyperlink r:id="rId616" w:history="1">
        <w:r w:rsidR="001979E8" w:rsidRPr="001979E8">
          <w:rPr>
            <w:rStyle w:val="a7"/>
            <w:rFonts w:ascii="Times New Roman" w:hAnsi="Times New Roman" w:cs="Times New Roman"/>
            <w:color w:val="auto"/>
            <w:sz w:val="28"/>
            <w:szCs w:val="28"/>
          </w:rPr>
          <w:t>хроматографии неорганических веществ</w:t>
        </w:r>
      </w:hyperlink>
      <w:r w:rsidR="001979E8" w:rsidRPr="001979E8">
        <w:rPr>
          <w:rFonts w:ascii="Times New Roman" w:hAnsi="Times New Roman" w:cs="Times New Roman"/>
          <w:sz w:val="28"/>
          <w:szCs w:val="28"/>
        </w:rPr>
        <w:t xml:space="preserve">. Для ознакомления с </w:t>
      </w:r>
      <w:hyperlink r:id="rId617" w:history="1">
        <w:r w:rsidR="001979E8" w:rsidRPr="001979E8">
          <w:rPr>
            <w:rStyle w:val="a7"/>
            <w:rFonts w:ascii="Times New Roman" w:hAnsi="Times New Roman" w:cs="Times New Roman"/>
            <w:color w:val="auto"/>
            <w:sz w:val="28"/>
            <w:szCs w:val="28"/>
          </w:rPr>
          <w:t>теорией хроматографического разделения</w:t>
        </w:r>
      </w:hyperlink>
      <w:r w:rsidR="001979E8" w:rsidRPr="001979E8">
        <w:rPr>
          <w:rFonts w:ascii="Times New Roman" w:hAnsi="Times New Roman" w:cs="Times New Roman"/>
          <w:sz w:val="28"/>
          <w:szCs w:val="28"/>
        </w:rPr>
        <w:t xml:space="preserve">, с основами отдельных </w:t>
      </w:r>
      <w:hyperlink r:id="rId618" w:history="1">
        <w:r w:rsidR="001979E8" w:rsidRPr="001979E8">
          <w:rPr>
            <w:rStyle w:val="a7"/>
            <w:rFonts w:ascii="Times New Roman" w:hAnsi="Times New Roman" w:cs="Times New Roman"/>
            <w:color w:val="auto"/>
            <w:sz w:val="28"/>
            <w:szCs w:val="28"/>
          </w:rPr>
          <w:t>хроматографических методов</w:t>
        </w:r>
      </w:hyperlink>
      <w:r w:rsidR="001979E8" w:rsidRPr="001979E8">
        <w:rPr>
          <w:rFonts w:ascii="Times New Roman" w:hAnsi="Times New Roman" w:cs="Times New Roman"/>
          <w:sz w:val="28"/>
          <w:szCs w:val="28"/>
        </w:rPr>
        <w:t xml:space="preserve"> студенты вынуждены обращаться по </w:t>
      </w:r>
      <w:hyperlink r:id="rId619" w:history="1">
        <w:r w:rsidR="001979E8" w:rsidRPr="001979E8">
          <w:rPr>
            <w:rStyle w:val="a7"/>
            <w:rFonts w:ascii="Times New Roman" w:hAnsi="Times New Roman" w:cs="Times New Roman"/>
            <w:color w:val="auto"/>
            <w:sz w:val="28"/>
            <w:szCs w:val="28"/>
          </w:rPr>
          <w:t>крайней мере</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к 3—4 монографиям. </w:t>
      </w:r>
      <w:r w:rsidR="001979E8" w:rsidRPr="001979E8">
        <w:rPr>
          <w:rFonts w:ascii="Times New Roman" w:hAnsi="Times New Roman" w:cs="Times New Roman"/>
          <w:sz w:val="28"/>
          <w:szCs w:val="28"/>
        </w:rPr>
        <w:br/>
        <w:t>В настоящем пособии на основе многолетнего</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 </w:t>
      </w:r>
      <w:hyperlink r:id="rId620" w:history="1">
        <w:r w:rsidR="001979E8" w:rsidRPr="001979E8">
          <w:rPr>
            <w:rStyle w:val="a7"/>
            <w:rFonts w:ascii="Times New Roman" w:hAnsi="Times New Roman" w:cs="Times New Roman"/>
            <w:color w:val="auto"/>
            <w:sz w:val="28"/>
            <w:szCs w:val="28"/>
          </w:rPr>
          <w:t>опыта</w:t>
        </w:r>
      </w:hyperlink>
      <w:r w:rsidR="001979E8" w:rsidRPr="001979E8">
        <w:rPr>
          <w:rFonts w:ascii="Times New Roman" w:hAnsi="Times New Roman" w:cs="Times New Roman"/>
          <w:sz w:val="28"/>
          <w:szCs w:val="28"/>
        </w:rPr>
        <w:t xml:space="preserve"> преподавания хроматографии на кафедре </w:t>
      </w:r>
      <w:hyperlink r:id="rId621" w:history="1">
        <w:r w:rsidR="001979E8" w:rsidRPr="001979E8">
          <w:rPr>
            <w:rStyle w:val="a7"/>
            <w:rFonts w:ascii="Times New Roman" w:hAnsi="Times New Roman" w:cs="Times New Roman"/>
            <w:color w:val="auto"/>
            <w:sz w:val="28"/>
            <w:szCs w:val="28"/>
          </w:rPr>
          <w:t>аналитической химии химического</w:t>
        </w:r>
      </w:hyperlink>
      <w:r w:rsidR="001979E8" w:rsidRPr="001979E8">
        <w:rPr>
          <w:rFonts w:ascii="Times New Roman" w:hAnsi="Times New Roman" w:cs="Times New Roman"/>
          <w:sz w:val="28"/>
          <w:szCs w:val="28"/>
        </w:rPr>
        <w:t xml:space="preserve"> факультета МГУ в сжатом виде излагается </w:t>
      </w:r>
      <w:hyperlink r:id="rId622" w:history="1">
        <w:r w:rsidR="001979E8" w:rsidRPr="001979E8">
          <w:rPr>
            <w:rStyle w:val="a7"/>
            <w:rFonts w:ascii="Times New Roman" w:hAnsi="Times New Roman" w:cs="Times New Roman"/>
            <w:color w:val="auto"/>
            <w:sz w:val="28"/>
            <w:szCs w:val="28"/>
          </w:rPr>
          <w:t>теория хроматографического разделения веществ</w:t>
        </w:r>
      </w:hyperlink>
      <w:r w:rsidR="001979E8" w:rsidRPr="001979E8">
        <w:rPr>
          <w:rFonts w:ascii="Times New Roman" w:hAnsi="Times New Roman" w:cs="Times New Roman"/>
          <w:sz w:val="28"/>
          <w:szCs w:val="28"/>
        </w:rPr>
        <w:t xml:space="preserve"> и </w:t>
      </w:r>
      <w:hyperlink r:id="rId623" w:history="1">
        <w:r w:rsidR="001979E8" w:rsidRPr="001979E8">
          <w:rPr>
            <w:rStyle w:val="a7"/>
            <w:rFonts w:ascii="Times New Roman" w:hAnsi="Times New Roman" w:cs="Times New Roman"/>
            <w:color w:val="auto"/>
            <w:sz w:val="28"/>
            <w:szCs w:val="28"/>
          </w:rPr>
          <w:t>основы ионообменной</w:t>
        </w:r>
      </w:hyperlink>
      <w:r w:rsidR="001979E8" w:rsidRPr="001979E8">
        <w:rPr>
          <w:rFonts w:ascii="Times New Roman" w:hAnsi="Times New Roman" w:cs="Times New Roman"/>
          <w:sz w:val="28"/>
          <w:szCs w:val="28"/>
        </w:rPr>
        <w:t xml:space="preserve">, распределительной и </w:t>
      </w:r>
      <w:hyperlink r:id="rId624" w:history="1">
        <w:r w:rsidR="001979E8" w:rsidRPr="001979E8">
          <w:rPr>
            <w:rStyle w:val="a7"/>
            <w:rFonts w:ascii="Times New Roman" w:hAnsi="Times New Roman" w:cs="Times New Roman"/>
            <w:color w:val="auto"/>
            <w:sz w:val="28"/>
            <w:szCs w:val="28"/>
          </w:rPr>
          <w:t>газовой хроматографии</w:t>
        </w:r>
      </w:hyperlink>
      <w:r w:rsidR="001979E8" w:rsidRPr="001979E8">
        <w:rPr>
          <w:rFonts w:ascii="Times New Roman" w:hAnsi="Times New Roman" w:cs="Times New Roman"/>
          <w:sz w:val="28"/>
          <w:szCs w:val="28"/>
        </w:rPr>
        <w:t xml:space="preserve">. Описаны аппаратура, сорбенты, растворители, приемы </w:t>
      </w:r>
      <w:hyperlink r:id="rId625" w:history="1">
        <w:r w:rsidR="001979E8" w:rsidRPr="001979E8">
          <w:rPr>
            <w:rStyle w:val="a7"/>
            <w:rFonts w:ascii="Times New Roman" w:hAnsi="Times New Roman" w:cs="Times New Roman"/>
            <w:color w:val="auto"/>
            <w:sz w:val="28"/>
            <w:szCs w:val="28"/>
          </w:rPr>
          <w:t>проведения хроматографического</w:t>
        </w:r>
      </w:hyperlink>
      <w:r w:rsidR="001979E8" w:rsidRPr="001979E8">
        <w:rPr>
          <w:rFonts w:ascii="Times New Roman" w:hAnsi="Times New Roman" w:cs="Times New Roman"/>
          <w:sz w:val="28"/>
          <w:szCs w:val="28"/>
        </w:rPr>
        <w:t xml:space="preserve"> эксперимента и приведены </w:t>
      </w:r>
      <w:hyperlink r:id="rId626" w:history="1">
        <w:r w:rsidR="001979E8" w:rsidRPr="001979E8">
          <w:rPr>
            <w:rStyle w:val="a7"/>
            <w:rFonts w:ascii="Times New Roman" w:hAnsi="Times New Roman" w:cs="Times New Roman"/>
            <w:color w:val="auto"/>
            <w:sz w:val="28"/>
            <w:szCs w:val="28"/>
          </w:rPr>
          <w:t>лабораторные работы</w:t>
        </w:r>
      </w:hyperlink>
      <w:r w:rsidR="001979E8" w:rsidRPr="001979E8">
        <w:rPr>
          <w:rFonts w:ascii="Times New Roman" w:hAnsi="Times New Roman" w:cs="Times New Roman"/>
          <w:sz w:val="28"/>
          <w:szCs w:val="28"/>
        </w:rPr>
        <w:t xml:space="preserve"> по </w:t>
      </w:r>
      <w:hyperlink r:id="rId627" w:history="1">
        <w:r w:rsidR="001979E8" w:rsidRPr="001979E8">
          <w:rPr>
            <w:rStyle w:val="a7"/>
            <w:rFonts w:ascii="Times New Roman" w:hAnsi="Times New Roman" w:cs="Times New Roman"/>
            <w:color w:val="auto"/>
            <w:sz w:val="28"/>
            <w:szCs w:val="28"/>
          </w:rPr>
          <w:t>ионному обмену</w:t>
        </w:r>
      </w:hyperlink>
      <w:r w:rsidR="001979E8" w:rsidRPr="001979E8">
        <w:rPr>
          <w:rFonts w:ascii="Times New Roman" w:hAnsi="Times New Roman" w:cs="Times New Roman"/>
          <w:sz w:val="28"/>
          <w:szCs w:val="28"/>
        </w:rPr>
        <w:t xml:space="preserve">, ионообменной, распределительной, осадочной и </w:t>
      </w:r>
      <w:hyperlink r:id="rId628" w:history="1">
        <w:r w:rsidR="001979E8" w:rsidRPr="001979E8">
          <w:rPr>
            <w:rStyle w:val="a7"/>
            <w:rFonts w:ascii="Times New Roman" w:hAnsi="Times New Roman" w:cs="Times New Roman"/>
            <w:color w:val="auto"/>
            <w:sz w:val="28"/>
            <w:szCs w:val="28"/>
          </w:rPr>
          <w:t>газовой хроматографии</w:t>
        </w:r>
      </w:hyperlink>
      <w:r w:rsidR="001979E8" w:rsidRPr="001979E8">
        <w:rPr>
          <w:rFonts w:ascii="Times New Roman" w:hAnsi="Times New Roman" w:cs="Times New Roman"/>
          <w:sz w:val="28"/>
          <w:szCs w:val="28"/>
        </w:rPr>
        <w:t xml:space="preserve">, которые выполняются в практикуме по </w:t>
      </w:r>
      <w:hyperlink r:id="rId629" w:history="1">
        <w:r w:rsidR="001979E8" w:rsidRPr="001979E8">
          <w:rPr>
            <w:rStyle w:val="a7"/>
            <w:rFonts w:ascii="Times New Roman" w:hAnsi="Times New Roman" w:cs="Times New Roman"/>
            <w:color w:val="auto"/>
            <w:sz w:val="28"/>
            <w:szCs w:val="28"/>
          </w:rPr>
          <w:t>хроматографическому анализу</w:t>
        </w:r>
      </w:hyperlink>
      <w:r w:rsidR="001979E8" w:rsidRPr="001979E8">
        <w:rPr>
          <w:rFonts w:ascii="Times New Roman" w:hAnsi="Times New Roman" w:cs="Times New Roman"/>
          <w:sz w:val="28"/>
          <w:szCs w:val="28"/>
        </w:rPr>
        <w:t xml:space="preserve"> </w:t>
      </w:r>
      <w:r w:rsidR="001979E8" w:rsidRPr="001979E8">
        <w:rPr>
          <w:rFonts w:ascii="Times New Roman" w:hAnsi="Cambria Math" w:cs="Times New Roman"/>
          <w:sz w:val="28"/>
          <w:szCs w:val="28"/>
        </w:rPr>
        <w:t> </w:t>
      </w:r>
      <w:r w:rsidR="001979E8" w:rsidRPr="001979E8">
        <w:rPr>
          <w:rFonts w:ascii="Times New Roman" w:hAnsi="Times New Roman" w:cs="Times New Roman"/>
          <w:sz w:val="28"/>
          <w:szCs w:val="28"/>
        </w:rPr>
        <w:t xml:space="preserve">на кафедре аналитической химии МГУ. </w:t>
      </w:r>
    </w:p>
    <w:p w:rsidR="001979E8" w:rsidRDefault="001979E8" w:rsidP="001979E8">
      <w:pPr>
        <w:spacing w:after="0" w:line="240" w:lineRule="auto"/>
        <w:ind w:firstLine="709"/>
        <w:jc w:val="both"/>
        <w:rPr>
          <w:rFonts w:ascii="Times New Roman" w:hAnsi="Times New Roman" w:cs="Times New Roman"/>
          <w:sz w:val="28"/>
          <w:szCs w:val="28"/>
        </w:rPr>
      </w:pPr>
      <w:r w:rsidRPr="001979E8">
        <w:rPr>
          <w:rFonts w:ascii="Times New Roman" w:hAnsi="Times New Roman" w:cs="Times New Roman"/>
          <w:sz w:val="28"/>
          <w:szCs w:val="28"/>
        </w:rPr>
        <w:t>Теоретические</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630" w:history="1">
        <w:r w:rsidRPr="001979E8">
          <w:rPr>
            <w:rStyle w:val="a7"/>
            <w:rFonts w:ascii="Times New Roman" w:hAnsi="Times New Roman" w:cs="Times New Roman"/>
            <w:color w:val="auto"/>
            <w:sz w:val="28"/>
            <w:szCs w:val="28"/>
          </w:rPr>
          <w:t>аспекты ионообменной хроматографии</w:t>
        </w:r>
      </w:hyperlink>
      <w:r w:rsidRPr="001979E8">
        <w:rPr>
          <w:rFonts w:ascii="Times New Roman" w:hAnsi="Times New Roman" w:cs="Times New Roman"/>
          <w:sz w:val="28"/>
          <w:szCs w:val="28"/>
        </w:rPr>
        <w:t xml:space="preserve"> согласуются с </w:t>
      </w:r>
      <w:hyperlink r:id="rId631" w:history="1">
        <w:r w:rsidRPr="001979E8">
          <w:rPr>
            <w:rStyle w:val="a7"/>
            <w:rFonts w:ascii="Times New Roman" w:hAnsi="Times New Roman" w:cs="Times New Roman"/>
            <w:color w:val="auto"/>
            <w:sz w:val="28"/>
            <w:szCs w:val="28"/>
          </w:rPr>
          <w:t>общей теорией хроматографического разделения</w:t>
        </w:r>
      </w:hyperlink>
      <w:r w:rsidRPr="001979E8">
        <w:rPr>
          <w:rFonts w:ascii="Times New Roman" w:hAnsi="Times New Roman" w:cs="Times New Roman"/>
          <w:sz w:val="28"/>
          <w:szCs w:val="28"/>
        </w:rPr>
        <w:t xml:space="preserve"> (см. гл. 1.2), из </w:t>
      </w:r>
      <w:hyperlink r:id="rId632" w:history="1">
        <w:r w:rsidRPr="001979E8">
          <w:rPr>
            <w:rStyle w:val="a7"/>
            <w:rFonts w:ascii="Times New Roman" w:hAnsi="Times New Roman" w:cs="Times New Roman"/>
            <w:color w:val="auto"/>
            <w:sz w:val="28"/>
            <w:szCs w:val="28"/>
          </w:rPr>
          <w:t>которой следует</w:t>
        </w:r>
      </w:hyperlink>
      <w:r w:rsidRPr="001979E8">
        <w:rPr>
          <w:rFonts w:ascii="Times New Roman" w:hAnsi="Times New Roman" w:cs="Times New Roman"/>
          <w:sz w:val="28"/>
          <w:szCs w:val="28"/>
        </w:rPr>
        <w:t xml:space="preserve">, что на </w:t>
      </w:r>
      <w:hyperlink r:id="rId633" w:history="1">
        <w:r w:rsidRPr="001979E8">
          <w:rPr>
            <w:rStyle w:val="a7"/>
            <w:rFonts w:ascii="Times New Roman" w:hAnsi="Times New Roman" w:cs="Times New Roman"/>
            <w:color w:val="auto"/>
            <w:sz w:val="28"/>
            <w:szCs w:val="28"/>
          </w:rPr>
          <w:t>поглощение ионов</w:t>
        </w:r>
      </w:hyperlink>
      <w:r w:rsidRPr="001979E8">
        <w:rPr>
          <w:rFonts w:ascii="Times New Roman" w:hAnsi="Times New Roman" w:cs="Times New Roman"/>
          <w:sz w:val="28"/>
          <w:szCs w:val="28"/>
        </w:rPr>
        <w:t xml:space="preserve"> в колонке и на их десорбцию оказывают </w:t>
      </w:r>
      <w:hyperlink r:id="rId634" w:history="1">
        <w:r w:rsidRPr="001979E8">
          <w:rPr>
            <w:rStyle w:val="a7"/>
            <w:rFonts w:ascii="Times New Roman" w:hAnsi="Times New Roman" w:cs="Times New Roman"/>
            <w:color w:val="auto"/>
            <w:sz w:val="28"/>
            <w:szCs w:val="28"/>
          </w:rPr>
          <w:t>влияние размер зерна</w:t>
        </w:r>
      </w:hyperlink>
      <w:r w:rsidRPr="001979E8">
        <w:rPr>
          <w:rFonts w:ascii="Times New Roman" w:hAnsi="Times New Roman" w:cs="Times New Roman"/>
          <w:sz w:val="28"/>
          <w:szCs w:val="28"/>
        </w:rPr>
        <w:t xml:space="preserve"> ионообменника, температура, </w:t>
      </w:r>
      <w:hyperlink r:id="rId635" w:history="1">
        <w:r w:rsidRPr="001979E8">
          <w:rPr>
            <w:rStyle w:val="a7"/>
            <w:rFonts w:ascii="Times New Roman" w:hAnsi="Times New Roman" w:cs="Times New Roman"/>
            <w:color w:val="auto"/>
            <w:sz w:val="28"/>
            <w:szCs w:val="28"/>
          </w:rPr>
          <w:t>параметры колонки</w:t>
        </w:r>
      </w:hyperlink>
      <w:r w:rsidRPr="001979E8">
        <w:rPr>
          <w:rFonts w:ascii="Times New Roman" w:hAnsi="Times New Roman" w:cs="Times New Roman"/>
          <w:sz w:val="28"/>
          <w:szCs w:val="28"/>
        </w:rPr>
        <w:t xml:space="preserve">, </w:t>
      </w:r>
      <w:hyperlink r:id="rId636" w:history="1">
        <w:r w:rsidRPr="001979E8">
          <w:rPr>
            <w:rStyle w:val="a7"/>
            <w:rFonts w:ascii="Times New Roman" w:hAnsi="Times New Roman" w:cs="Times New Roman"/>
            <w:color w:val="auto"/>
            <w:sz w:val="28"/>
            <w:szCs w:val="28"/>
          </w:rPr>
          <w:t>скорость пропускания раствора</w:t>
        </w:r>
      </w:hyperlink>
      <w:r w:rsidRPr="001979E8">
        <w:rPr>
          <w:rFonts w:ascii="Times New Roman" w:hAnsi="Times New Roman" w:cs="Times New Roman"/>
          <w:sz w:val="28"/>
          <w:szCs w:val="28"/>
        </w:rPr>
        <w:t xml:space="preserve">, </w:t>
      </w:r>
      <w:hyperlink r:id="rId637" w:history="1">
        <w:r w:rsidRPr="001979E8">
          <w:rPr>
            <w:rStyle w:val="a7"/>
            <w:rFonts w:ascii="Times New Roman" w:hAnsi="Times New Roman" w:cs="Times New Roman"/>
            <w:color w:val="auto"/>
            <w:sz w:val="28"/>
            <w:szCs w:val="28"/>
          </w:rPr>
          <w:t>концентрация ионов водорода</w:t>
        </w:r>
      </w:hyperlink>
      <w:r w:rsidRPr="001979E8">
        <w:rPr>
          <w:rFonts w:ascii="Times New Roman" w:hAnsi="Times New Roman" w:cs="Times New Roman"/>
          <w:sz w:val="28"/>
          <w:szCs w:val="28"/>
        </w:rPr>
        <w:t xml:space="preserve">. Лучшие условия для разделения создаются при применении длинных и </w:t>
      </w:r>
      <w:hyperlink r:id="rId638" w:history="1">
        <w:r w:rsidRPr="001979E8">
          <w:rPr>
            <w:rStyle w:val="a7"/>
            <w:rFonts w:ascii="Times New Roman" w:hAnsi="Times New Roman" w:cs="Times New Roman"/>
            <w:color w:val="auto"/>
            <w:sz w:val="28"/>
            <w:szCs w:val="28"/>
          </w:rPr>
          <w:t>узких колонок</w:t>
        </w:r>
      </w:hyperlink>
      <w:r w:rsidRPr="001979E8">
        <w:rPr>
          <w:rFonts w:ascii="Times New Roman" w:hAnsi="Times New Roman" w:cs="Times New Roman"/>
          <w:sz w:val="28"/>
          <w:szCs w:val="28"/>
        </w:rPr>
        <w:t xml:space="preserve">, наполненных мелкозернистым ионообменником, и умеренной </w:t>
      </w:r>
      <w:hyperlink r:id="rId639" w:history="1">
        <w:r w:rsidRPr="001979E8">
          <w:rPr>
            <w:rStyle w:val="a7"/>
            <w:rFonts w:ascii="Times New Roman" w:hAnsi="Times New Roman" w:cs="Times New Roman"/>
            <w:color w:val="auto"/>
            <w:sz w:val="28"/>
            <w:szCs w:val="28"/>
          </w:rPr>
          <w:t>скорости пропускания растворов</w:t>
        </w:r>
      </w:hyperlink>
      <w:r w:rsidRPr="001979E8">
        <w:rPr>
          <w:rFonts w:ascii="Times New Roman" w:hAnsi="Times New Roman" w:cs="Times New Roman"/>
          <w:sz w:val="28"/>
          <w:szCs w:val="28"/>
        </w:rPr>
        <w:t xml:space="preserve"> через колонку. </w:t>
      </w:r>
      <w:hyperlink r:id="rId640" w:history="1">
        <w:r w:rsidRPr="001979E8">
          <w:rPr>
            <w:rStyle w:val="a7"/>
            <w:rFonts w:ascii="Times New Roman" w:hAnsi="Times New Roman" w:cs="Times New Roman"/>
            <w:color w:val="auto"/>
            <w:sz w:val="28"/>
            <w:szCs w:val="28"/>
          </w:rPr>
          <w:t>Скорость потока элюента</w:t>
        </w:r>
      </w:hyperlink>
      <w:r w:rsidRPr="001979E8">
        <w:rPr>
          <w:rFonts w:ascii="Times New Roman" w:hAnsi="Times New Roman" w:cs="Times New Roman"/>
          <w:sz w:val="28"/>
          <w:szCs w:val="28"/>
        </w:rPr>
        <w:t xml:space="preserve"> — </w:t>
      </w:r>
      <w:hyperlink r:id="rId641" w:history="1">
        <w:r w:rsidRPr="001979E8">
          <w:rPr>
            <w:rStyle w:val="a7"/>
            <w:rFonts w:ascii="Times New Roman" w:hAnsi="Times New Roman" w:cs="Times New Roman"/>
            <w:color w:val="auto"/>
            <w:sz w:val="28"/>
            <w:szCs w:val="28"/>
          </w:rPr>
          <w:t>объем элюента</w:t>
        </w:r>
      </w:hyperlink>
      <w:r w:rsidRPr="001979E8">
        <w:rPr>
          <w:rFonts w:ascii="Times New Roman" w:hAnsi="Cambria Math" w:cs="Times New Roman"/>
          <w:sz w:val="28"/>
          <w:szCs w:val="28"/>
        </w:rPr>
        <w:t> </w:t>
      </w:r>
      <w:r w:rsidRPr="001979E8">
        <w:rPr>
          <w:rFonts w:ascii="Times New Roman" w:hAnsi="Times New Roman" w:cs="Times New Roman"/>
          <w:sz w:val="28"/>
          <w:szCs w:val="28"/>
        </w:rPr>
        <w:t xml:space="preserve">, проходящего через 1 см колонки в единицу времени,— следует выбирать так, чтобы работать в условиях, близких к равновесным. </w:t>
      </w:r>
    </w:p>
    <w:p w:rsidR="000F084C" w:rsidRPr="001979E8" w:rsidRDefault="001979E8" w:rsidP="001979E8">
      <w:pPr>
        <w:spacing w:after="0" w:line="240" w:lineRule="auto"/>
        <w:ind w:firstLine="709"/>
        <w:jc w:val="both"/>
        <w:rPr>
          <w:rFonts w:ascii="Times New Roman" w:eastAsia="Times New Roman" w:hAnsi="Times New Roman" w:cs="Times New Roman"/>
          <w:sz w:val="28"/>
          <w:szCs w:val="28"/>
        </w:rPr>
      </w:pPr>
      <w:r w:rsidRPr="001979E8">
        <w:rPr>
          <w:rFonts w:ascii="Times New Roman" w:hAnsi="Times New Roman" w:cs="Times New Roman"/>
          <w:sz w:val="28"/>
          <w:szCs w:val="28"/>
        </w:rPr>
        <w:t>Изложена</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642" w:history="1">
        <w:r w:rsidRPr="001979E8">
          <w:rPr>
            <w:rStyle w:val="a7"/>
            <w:rFonts w:ascii="Times New Roman" w:hAnsi="Times New Roman" w:cs="Times New Roman"/>
            <w:color w:val="auto"/>
            <w:sz w:val="28"/>
            <w:szCs w:val="28"/>
          </w:rPr>
          <w:t>теория хроматографического разделения</w:t>
        </w:r>
      </w:hyperlink>
      <w:r w:rsidRPr="001979E8">
        <w:rPr>
          <w:rFonts w:ascii="Times New Roman" w:hAnsi="Times New Roman" w:cs="Times New Roman"/>
          <w:sz w:val="28"/>
          <w:szCs w:val="28"/>
        </w:rPr>
        <w:t xml:space="preserve"> смесей, показано, что при </w:t>
      </w:r>
      <w:hyperlink r:id="rId643" w:history="1">
        <w:r w:rsidRPr="001979E8">
          <w:rPr>
            <w:rStyle w:val="a7"/>
            <w:rFonts w:ascii="Times New Roman" w:hAnsi="Times New Roman" w:cs="Times New Roman"/>
            <w:color w:val="auto"/>
            <w:sz w:val="28"/>
            <w:szCs w:val="28"/>
          </w:rPr>
          <w:t>введении ряда</w:t>
        </w:r>
      </w:hyperlink>
      <w:r w:rsidRPr="001979E8">
        <w:rPr>
          <w:rFonts w:ascii="Times New Roman" w:hAnsi="Times New Roman" w:cs="Times New Roman"/>
          <w:sz w:val="28"/>
          <w:szCs w:val="28"/>
        </w:rPr>
        <w:t xml:space="preserve"> огратпччений получаемые уравнения могут </w:t>
      </w:r>
      <w:hyperlink r:id="rId644" w:history="1">
        <w:r w:rsidRPr="001979E8">
          <w:rPr>
            <w:rStyle w:val="a7"/>
            <w:rFonts w:ascii="Times New Roman" w:hAnsi="Times New Roman" w:cs="Times New Roman"/>
            <w:color w:val="auto"/>
            <w:sz w:val="28"/>
            <w:szCs w:val="28"/>
          </w:rPr>
          <w:t>быть использованы</w:t>
        </w:r>
      </w:hyperlink>
      <w:r w:rsidRPr="001979E8">
        <w:rPr>
          <w:rFonts w:ascii="Times New Roman" w:hAnsi="Times New Roman" w:cs="Times New Roman"/>
          <w:sz w:val="28"/>
          <w:szCs w:val="28"/>
        </w:rPr>
        <w:t xml:space="preserve"> для </w:t>
      </w:r>
      <w:hyperlink r:id="rId645" w:history="1">
        <w:r w:rsidRPr="001979E8">
          <w:rPr>
            <w:rStyle w:val="a7"/>
            <w:rFonts w:ascii="Times New Roman" w:hAnsi="Times New Roman" w:cs="Times New Roman"/>
            <w:color w:val="auto"/>
            <w:sz w:val="28"/>
            <w:szCs w:val="28"/>
          </w:rPr>
          <w:t>расчета разделения</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в аналитической и препаративной хроматографии.</w:t>
      </w:r>
      <w:r w:rsidRPr="001979E8">
        <w:rPr>
          <w:rFonts w:ascii="Times New Roman" w:hAnsi="Times New Roman" w:cs="Times New Roman"/>
          <w:sz w:val="28"/>
          <w:szCs w:val="28"/>
        </w:rPr>
        <w:br/>
        <w:t>Первая</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646" w:history="1">
        <w:r w:rsidRPr="001979E8">
          <w:rPr>
            <w:rStyle w:val="a7"/>
            <w:rFonts w:ascii="Times New Roman" w:hAnsi="Times New Roman" w:cs="Times New Roman"/>
            <w:color w:val="auto"/>
            <w:sz w:val="28"/>
            <w:szCs w:val="28"/>
          </w:rPr>
          <w:t>теория хроматографического разделения</w:t>
        </w:r>
      </w:hyperlink>
      <w:r w:rsidRPr="001979E8">
        <w:rPr>
          <w:rFonts w:ascii="Times New Roman" w:hAnsi="Times New Roman" w:cs="Times New Roman"/>
          <w:sz w:val="28"/>
          <w:szCs w:val="28"/>
        </w:rPr>
        <w:t xml:space="preserve"> </w:t>
      </w:r>
      <w:hyperlink r:id="rId647" w:history="1">
        <w:r w:rsidRPr="001979E8">
          <w:rPr>
            <w:rStyle w:val="a7"/>
            <w:rFonts w:ascii="Times New Roman" w:hAnsi="Times New Roman" w:cs="Times New Roman"/>
            <w:color w:val="auto"/>
            <w:sz w:val="28"/>
            <w:szCs w:val="28"/>
          </w:rPr>
          <w:t>была</w:t>
        </w:r>
      </w:hyperlink>
      <w:r w:rsidRPr="001979E8">
        <w:rPr>
          <w:rFonts w:ascii="Times New Roman" w:hAnsi="Times New Roman" w:cs="Times New Roman"/>
          <w:sz w:val="28"/>
          <w:szCs w:val="28"/>
        </w:rPr>
        <w:t xml:space="preserve"> разработана Мартиногч и Синджем, которые исходили из </w:t>
      </w:r>
      <w:hyperlink r:id="rId648" w:history="1">
        <w:r w:rsidRPr="001979E8">
          <w:rPr>
            <w:rStyle w:val="a7"/>
            <w:rFonts w:ascii="Times New Roman" w:hAnsi="Times New Roman" w:cs="Times New Roman"/>
            <w:color w:val="auto"/>
            <w:sz w:val="28"/>
            <w:szCs w:val="28"/>
          </w:rPr>
          <w:t>концепции теоретических</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тарелок. </w:t>
      </w:r>
      <w:r w:rsidRPr="001979E8">
        <w:rPr>
          <w:rFonts w:ascii="Times New Roman" w:hAnsi="Times New Roman" w:cs="Times New Roman"/>
          <w:sz w:val="28"/>
          <w:szCs w:val="28"/>
        </w:rPr>
        <w:br/>
        <w:t>Рассмотрена</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649" w:history="1">
        <w:r w:rsidRPr="001979E8">
          <w:rPr>
            <w:rStyle w:val="a7"/>
            <w:rFonts w:ascii="Times New Roman" w:hAnsi="Times New Roman" w:cs="Times New Roman"/>
            <w:color w:val="auto"/>
            <w:sz w:val="28"/>
            <w:szCs w:val="28"/>
          </w:rPr>
          <w:t>теория хроматографического разделения</w:t>
        </w:r>
      </w:hyperlink>
      <w:r w:rsidRPr="001979E8">
        <w:rPr>
          <w:rFonts w:ascii="Times New Roman" w:hAnsi="Times New Roman" w:cs="Times New Roman"/>
          <w:sz w:val="28"/>
          <w:szCs w:val="28"/>
        </w:rPr>
        <w:t xml:space="preserve"> смесей </w:t>
      </w:r>
      <w:hyperlink r:id="rId650" w:history="1">
        <w:r w:rsidRPr="001979E8">
          <w:rPr>
            <w:rStyle w:val="a7"/>
            <w:rFonts w:ascii="Times New Roman" w:hAnsi="Times New Roman" w:cs="Times New Roman"/>
            <w:color w:val="auto"/>
            <w:sz w:val="28"/>
            <w:szCs w:val="28"/>
          </w:rPr>
          <w:t>щелочноземельных элементов</w:t>
        </w:r>
      </w:hyperlink>
      <w:r w:rsidRPr="001979E8">
        <w:rPr>
          <w:rFonts w:ascii="Times New Roman" w:hAnsi="Times New Roman" w:cs="Times New Roman"/>
          <w:sz w:val="28"/>
          <w:szCs w:val="28"/>
        </w:rPr>
        <w:t xml:space="preserve"> на анионитах, </w:t>
      </w:r>
      <w:hyperlink r:id="rId651" w:history="1">
        <w:r w:rsidRPr="001979E8">
          <w:rPr>
            <w:rStyle w:val="a7"/>
            <w:rFonts w:ascii="Times New Roman" w:hAnsi="Times New Roman" w:cs="Times New Roman"/>
            <w:color w:val="auto"/>
            <w:sz w:val="28"/>
            <w:szCs w:val="28"/>
          </w:rPr>
          <w:t>насыщенных комплексообразующим</w:t>
        </w:r>
      </w:hyperlink>
      <w:r w:rsidRPr="001979E8">
        <w:rPr>
          <w:rFonts w:ascii="Times New Roman" w:hAnsi="Times New Roman" w:cs="Times New Roman"/>
          <w:sz w:val="28"/>
          <w:szCs w:val="28"/>
        </w:rPr>
        <w:t xml:space="preserve"> реагентом (</w:t>
      </w:r>
      <w:hyperlink r:id="rId652" w:history="1">
        <w:r w:rsidRPr="001979E8">
          <w:rPr>
            <w:rStyle w:val="a7"/>
            <w:rFonts w:ascii="Times New Roman" w:hAnsi="Times New Roman" w:cs="Times New Roman"/>
            <w:color w:val="auto"/>
            <w:sz w:val="28"/>
            <w:szCs w:val="28"/>
          </w:rPr>
          <w:t>лимонная кислота</w:t>
        </w:r>
      </w:hyperlink>
      <w:r w:rsidRPr="001979E8">
        <w:rPr>
          <w:rFonts w:ascii="Times New Roman" w:hAnsi="Times New Roman" w:cs="Times New Roman"/>
          <w:sz w:val="28"/>
          <w:szCs w:val="28"/>
        </w:rPr>
        <w:t xml:space="preserve">). Зная </w:t>
      </w:r>
      <w:hyperlink r:id="rId653" w:history="1">
        <w:r w:rsidRPr="001979E8">
          <w:rPr>
            <w:rStyle w:val="a7"/>
            <w:rFonts w:ascii="Times New Roman" w:hAnsi="Times New Roman" w:cs="Times New Roman"/>
            <w:color w:val="auto"/>
            <w:sz w:val="28"/>
            <w:szCs w:val="28"/>
          </w:rPr>
          <w:t>константы устойчивости</w:t>
        </w:r>
      </w:hyperlink>
      <w:r w:rsidRPr="001979E8">
        <w:rPr>
          <w:rFonts w:ascii="Times New Roman" w:hAnsi="Times New Roman" w:cs="Times New Roman"/>
          <w:sz w:val="28"/>
          <w:szCs w:val="28"/>
        </w:rPr>
        <w:t xml:space="preserve"> </w:t>
      </w:r>
      <w:hyperlink r:id="rId654" w:history="1">
        <w:r w:rsidRPr="001979E8">
          <w:rPr>
            <w:rStyle w:val="a7"/>
            <w:rFonts w:ascii="Times New Roman" w:hAnsi="Times New Roman" w:cs="Times New Roman"/>
            <w:color w:val="auto"/>
            <w:sz w:val="28"/>
            <w:szCs w:val="28"/>
          </w:rPr>
          <w:t>образующихся комплексов</w:t>
        </w:r>
      </w:hyperlink>
      <w:r w:rsidRPr="001979E8">
        <w:rPr>
          <w:rFonts w:ascii="Times New Roman" w:hAnsi="Times New Roman" w:cs="Times New Roman"/>
          <w:sz w:val="28"/>
          <w:szCs w:val="28"/>
        </w:rPr>
        <w:t xml:space="preserve">, концентрацию адденда, величину pH и определив и ) хроматографического </w:t>
      </w:r>
      <w:hyperlink r:id="rId655" w:history="1">
        <w:r w:rsidRPr="001979E8">
          <w:rPr>
            <w:rStyle w:val="a7"/>
            <w:rFonts w:ascii="Times New Roman" w:hAnsi="Times New Roman" w:cs="Times New Roman"/>
            <w:color w:val="auto"/>
            <w:sz w:val="28"/>
            <w:szCs w:val="28"/>
          </w:rPr>
          <w:t>опыта</w:t>
        </w:r>
      </w:hyperlink>
      <w:r w:rsidRPr="001979E8">
        <w:rPr>
          <w:rFonts w:ascii="Times New Roman" w:hAnsi="Times New Roman" w:cs="Times New Roman"/>
          <w:sz w:val="28"/>
          <w:szCs w:val="28"/>
        </w:rPr>
        <w:t xml:space="preserve"> объем </w:t>
      </w:r>
      <w:hyperlink r:id="rId656" w:history="1">
        <w:r w:rsidRPr="001979E8">
          <w:rPr>
            <w:rStyle w:val="a7"/>
            <w:rFonts w:ascii="Times New Roman" w:hAnsi="Times New Roman" w:cs="Times New Roman"/>
            <w:color w:val="auto"/>
            <w:sz w:val="28"/>
            <w:szCs w:val="28"/>
          </w:rPr>
          <w:t>промывного раствора</w:t>
        </w:r>
      </w:hyperlink>
      <w:r w:rsidRPr="001979E8">
        <w:rPr>
          <w:rFonts w:ascii="Times New Roman" w:hAnsi="Times New Roman" w:cs="Times New Roman"/>
          <w:sz w:val="28"/>
          <w:szCs w:val="28"/>
        </w:rPr>
        <w:t xml:space="preserve">, </w:t>
      </w:r>
      <w:hyperlink r:id="rId657" w:history="1">
        <w:r w:rsidRPr="001979E8">
          <w:rPr>
            <w:rStyle w:val="a7"/>
            <w:rFonts w:ascii="Times New Roman" w:hAnsi="Times New Roman" w:cs="Times New Roman"/>
            <w:color w:val="auto"/>
            <w:sz w:val="28"/>
            <w:szCs w:val="28"/>
          </w:rPr>
          <w:t>соответствующего максимуму</w:t>
        </w:r>
      </w:hyperlink>
      <w:r w:rsidRPr="001979E8">
        <w:rPr>
          <w:rFonts w:ascii="Times New Roman" w:hAnsi="Times New Roman" w:cs="Times New Roman"/>
          <w:sz w:val="28"/>
          <w:szCs w:val="28"/>
        </w:rPr>
        <w:t xml:space="preserve"> </w:t>
      </w:r>
      <w:hyperlink r:id="rId658" w:history="1">
        <w:r w:rsidRPr="001979E8">
          <w:rPr>
            <w:rStyle w:val="a7"/>
            <w:rFonts w:ascii="Times New Roman" w:hAnsi="Times New Roman" w:cs="Times New Roman"/>
            <w:color w:val="auto"/>
            <w:sz w:val="28"/>
            <w:szCs w:val="28"/>
          </w:rPr>
          <w:t>выходной кривой</w:t>
        </w:r>
      </w:hyperlink>
      <w:r w:rsidRPr="001979E8">
        <w:rPr>
          <w:rFonts w:ascii="Times New Roman" w:hAnsi="Times New Roman" w:cs="Times New Roman"/>
          <w:sz w:val="28"/>
          <w:szCs w:val="28"/>
        </w:rPr>
        <w:t xml:space="preserve">, </w:t>
      </w:r>
      <w:hyperlink r:id="rId659" w:history="1">
        <w:r w:rsidRPr="001979E8">
          <w:rPr>
            <w:rStyle w:val="a7"/>
            <w:rFonts w:ascii="Times New Roman" w:hAnsi="Times New Roman" w:cs="Times New Roman"/>
            <w:color w:val="auto"/>
            <w:sz w:val="28"/>
            <w:szCs w:val="28"/>
          </w:rPr>
          <w:t>можно рассчитать</w:t>
        </w:r>
      </w:hyperlink>
      <w:r w:rsidRPr="001979E8">
        <w:rPr>
          <w:rFonts w:ascii="Times New Roman" w:hAnsi="Times New Roman" w:cs="Times New Roman"/>
          <w:sz w:val="28"/>
          <w:szCs w:val="28"/>
        </w:rPr>
        <w:t xml:space="preserve"> константы обмена </w:t>
      </w:r>
      <w:hyperlink r:id="rId660" w:history="1">
        <w:r w:rsidRPr="001979E8">
          <w:rPr>
            <w:rStyle w:val="a7"/>
            <w:rFonts w:ascii="Times New Roman" w:hAnsi="Times New Roman" w:cs="Times New Roman"/>
            <w:color w:val="auto"/>
            <w:sz w:val="28"/>
            <w:szCs w:val="28"/>
          </w:rPr>
          <w:t>комплексов элементов</w:t>
        </w:r>
      </w:hyperlink>
      <w:r w:rsidRPr="001979E8">
        <w:rPr>
          <w:rFonts w:ascii="Times New Roman" w:hAnsi="Times New Roman" w:cs="Times New Roman"/>
          <w:sz w:val="28"/>
          <w:szCs w:val="28"/>
        </w:rPr>
        <w:t xml:space="preserve"> на анионитах. Приведены </w:t>
      </w:r>
      <w:hyperlink r:id="rId661" w:history="1">
        <w:r w:rsidRPr="001979E8">
          <w:rPr>
            <w:rStyle w:val="a7"/>
            <w:rFonts w:ascii="Times New Roman" w:hAnsi="Times New Roman" w:cs="Times New Roman"/>
            <w:color w:val="auto"/>
            <w:sz w:val="28"/>
            <w:szCs w:val="28"/>
          </w:rPr>
          <w:t>конкретные примеры</w:t>
        </w:r>
      </w:hyperlink>
      <w:r w:rsidRPr="001979E8">
        <w:rPr>
          <w:rFonts w:ascii="Times New Roman" w:hAnsi="Times New Roman" w:cs="Times New Roman"/>
          <w:sz w:val="28"/>
          <w:szCs w:val="28"/>
        </w:rPr>
        <w:t xml:space="preserve"> таких определений. Использован </w:t>
      </w:r>
      <w:hyperlink r:id="rId662" w:history="1">
        <w:r w:rsidRPr="001979E8">
          <w:rPr>
            <w:rStyle w:val="a7"/>
            <w:rFonts w:ascii="Times New Roman" w:hAnsi="Times New Roman" w:cs="Times New Roman"/>
            <w:color w:val="auto"/>
            <w:sz w:val="28"/>
            <w:szCs w:val="28"/>
          </w:rPr>
          <w:t>метод радиоактивных индикаторов</w:t>
        </w:r>
      </w:hyperlink>
      <w:r w:rsidRPr="001979E8">
        <w:rPr>
          <w:rFonts w:ascii="Times New Roman" w:hAnsi="Times New Roman" w:cs="Times New Roman"/>
          <w:sz w:val="28"/>
          <w:szCs w:val="28"/>
        </w:rPr>
        <w:t xml:space="preserve">. Константы устоичивости </w:t>
      </w:r>
      <w:hyperlink r:id="rId663" w:history="1">
        <w:r w:rsidRPr="001979E8">
          <w:rPr>
            <w:rStyle w:val="a7"/>
            <w:rFonts w:ascii="Times New Roman" w:hAnsi="Times New Roman" w:cs="Times New Roman"/>
            <w:color w:val="auto"/>
            <w:sz w:val="28"/>
            <w:szCs w:val="28"/>
          </w:rPr>
          <w:t>цитратных комплексов</w:t>
        </w:r>
      </w:hyperlink>
      <w:r w:rsidRPr="001979E8">
        <w:rPr>
          <w:rFonts w:ascii="Times New Roman" w:hAnsi="Times New Roman" w:cs="Times New Roman"/>
          <w:sz w:val="28"/>
          <w:szCs w:val="28"/>
        </w:rPr>
        <w:t xml:space="preserve"> </w:t>
      </w:r>
      <w:hyperlink r:id="rId664" w:history="1">
        <w:r w:rsidRPr="001979E8">
          <w:rPr>
            <w:rStyle w:val="a7"/>
            <w:rFonts w:ascii="Times New Roman" w:hAnsi="Times New Roman" w:cs="Times New Roman"/>
            <w:color w:val="auto"/>
            <w:sz w:val="28"/>
            <w:szCs w:val="28"/>
          </w:rPr>
          <w:t>щелочноземельных элементов</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имеют порядок 10 —10. </w:t>
      </w:r>
      <w:hyperlink r:id="rId665" w:tgtFrame="_blank" w:history="1"/>
      <w:r w:rsidRPr="001979E8">
        <w:rPr>
          <w:rFonts w:ascii="Times New Roman" w:hAnsi="Times New Roman" w:cs="Times New Roman"/>
          <w:sz w:val="28"/>
          <w:szCs w:val="28"/>
        </w:rPr>
        <w:br/>
        <w:t>Далее, разрабатывая</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 </w:t>
      </w:r>
      <w:hyperlink r:id="rId666" w:history="1">
        <w:r w:rsidRPr="001979E8">
          <w:rPr>
            <w:rStyle w:val="a7"/>
            <w:rFonts w:ascii="Times New Roman" w:hAnsi="Times New Roman" w:cs="Times New Roman"/>
            <w:color w:val="auto"/>
            <w:sz w:val="28"/>
            <w:szCs w:val="28"/>
          </w:rPr>
          <w:t>теоретические вопросы</w:t>
        </w:r>
      </w:hyperlink>
      <w:r w:rsidRPr="001979E8">
        <w:rPr>
          <w:rFonts w:ascii="Times New Roman" w:hAnsi="Times New Roman" w:cs="Times New Roman"/>
          <w:sz w:val="28"/>
          <w:szCs w:val="28"/>
        </w:rPr>
        <w:t xml:space="preserve"> ионного обмена, Е. Н. Гапон вывел </w:t>
      </w:r>
      <w:hyperlink r:id="rId667" w:history="1">
        <w:r w:rsidRPr="001979E8">
          <w:rPr>
            <w:rStyle w:val="a7"/>
            <w:rFonts w:ascii="Times New Roman" w:hAnsi="Times New Roman" w:cs="Times New Roman"/>
            <w:color w:val="auto"/>
            <w:sz w:val="28"/>
            <w:szCs w:val="28"/>
          </w:rPr>
          <w:t>зависимость обменной</w:t>
        </w:r>
      </w:hyperlink>
      <w:r w:rsidRPr="001979E8">
        <w:rPr>
          <w:rFonts w:ascii="Times New Roman" w:hAnsi="Times New Roman" w:cs="Times New Roman"/>
          <w:sz w:val="28"/>
          <w:szCs w:val="28"/>
        </w:rPr>
        <w:t xml:space="preserve"> адсорбции от разбавления (1934, 1937д, е, ж). Эта зависимость может </w:t>
      </w:r>
      <w:hyperlink r:id="rId668" w:history="1">
        <w:r w:rsidRPr="001979E8">
          <w:rPr>
            <w:rStyle w:val="a7"/>
            <w:rFonts w:ascii="Times New Roman" w:hAnsi="Times New Roman" w:cs="Times New Roman"/>
            <w:color w:val="auto"/>
            <w:sz w:val="28"/>
            <w:szCs w:val="28"/>
          </w:rPr>
          <w:t>иметь большое</w:t>
        </w:r>
      </w:hyperlink>
      <w:r w:rsidRPr="001979E8">
        <w:rPr>
          <w:rFonts w:ascii="Times New Roman" w:hAnsi="Times New Roman" w:cs="Times New Roman"/>
          <w:sz w:val="28"/>
          <w:szCs w:val="28"/>
        </w:rPr>
        <w:t xml:space="preserve"> значение при разработке </w:t>
      </w:r>
      <w:hyperlink r:id="rId669" w:history="1">
        <w:r w:rsidRPr="001979E8">
          <w:rPr>
            <w:rStyle w:val="a7"/>
            <w:rFonts w:ascii="Times New Roman" w:hAnsi="Times New Roman" w:cs="Times New Roman"/>
            <w:color w:val="auto"/>
            <w:sz w:val="28"/>
            <w:szCs w:val="28"/>
          </w:rPr>
          <w:t>теории хроматографического разделения</w:t>
        </w:r>
      </w:hyperlink>
      <w:r w:rsidRPr="001979E8">
        <w:rPr>
          <w:rFonts w:ascii="Times New Roman" w:hAnsi="Times New Roman" w:cs="Times New Roman"/>
          <w:sz w:val="28"/>
          <w:szCs w:val="28"/>
        </w:rPr>
        <w:t xml:space="preserve"> </w:t>
      </w:r>
      <w:hyperlink r:id="rId670" w:history="1">
        <w:r w:rsidRPr="001979E8">
          <w:rPr>
            <w:rStyle w:val="a7"/>
            <w:rFonts w:ascii="Times New Roman" w:hAnsi="Times New Roman" w:cs="Times New Roman"/>
            <w:color w:val="auto"/>
            <w:sz w:val="28"/>
            <w:szCs w:val="28"/>
          </w:rPr>
          <w:t>разновалентных</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 xml:space="preserve">ионов. </w:t>
      </w:r>
      <w:r w:rsidRPr="001979E8">
        <w:rPr>
          <w:rFonts w:ascii="Times New Roman" w:hAnsi="Times New Roman" w:cs="Times New Roman"/>
          <w:sz w:val="28"/>
          <w:szCs w:val="28"/>
        </w:rPr>
        <w:br/>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r w:rsidRPr="001979E8">
        <w:rPr>
          <w:rFonts w:ascii="Times New Roman" w:hAnsi="Cambria Math" w:cs="Times New Roman"/>
          <w:sz w:val="28"/>
          <w:szCs w:val="28"/>
        </w:rPr>
        <w:t> </w:t>
      </w:r>
      <w:hyperlink r:id="rId671" w:history="1">
        <w:r w:rsidRPr="001979E8">
          <w:rPr>
            <w:rStyle w:val="a7"/>
            <w:rFonts w:ascii="Times New Roman" w:hAnsi="Times New Roman" w:cs="Times New Roman"/>
            <w:color w:val="auto"/>
            <w:sz w:val="28"/>
            <w:szCs w:val="28"/>
          </w:rPr>
          <w:t>Выбор условий</w:t>
        </w:r>
      </w:hyperlink>
      <w:r w:rsidRPr="001979E8">
        <w:rPr>
          <w:rFonts w:ascii="Times New Roman" w:hAnsi="Times New Roman" w:cs="Times New Roman"/>
          <w:sz w:val="28"/>
          <w:szCs w:val="28"/>
        </w:rPr>
        <w:t xml:space="preserve"> </w:t>
      </w:r>
      <w:hyperlink r:id="rId672" w:history="1">
        <w:r w:rsidRPr="001979E8">
          <w:rPr>
            <w:rStyle w:val="a7"/>
            <w:rFonts w:ascii="Times New Roman" w:hAnsi="Times New Roman" w:cs="Times New Roman"/>
            <w:color w:val="auto"/>
            <w:sz w:val="28"/>
            <w:szCs w:val="28"/>
          </w:rPr>
          <w:t>получения эффективной</w:t>
        </w:r>
      </w:hyperlink>
      <w:r w:rsidRPr="001979E8">
        <w:rPr>
          <w:rFonts w:ascii="Times New Roman" w:hAnsi="Times New Roman" w:cs="Times New Roman"/>
          <w:sz w:val="28"/>
          <w:szCs w:val="28"/>
        </w:rPr>
        <w:t xml:space="preserve"> колонки в </w:t>
      </w:r>
      <w:hyperlink r:id="rId673" w:history="1">
        <w:r w:rsidRPr="001979E8">
          <w:rPr>
            <w:rStyle w:val="a7"/>
            <w:rFonts w:ascii="Times New Roman" w:hAnsi="Times New Roman" w:cs="Times New Roman"/>
            <w:color w:val="auto"/>
            <w:sz w:val="28"/>
            <w:szCs w:val="28"/>
          </w:rPr>
          <w:t>газовой хроматография</w:t>
        </w:r>
      </w:hyperlink>
      <w:r w:rsidRPr="001979E8">
        <w:rPr>
          <w:rFonts w:ascii="Times New Roman" w:hAnsi="Times New Roman" w:cs="Times New Roman"/>
          <w:sz w:val="28"/>
          <w:szCs w:val="28"/>
        </w:rPr>
        <w:t xml:space="preserve"> вытекает непосредственно из </w:t>
      </w:r>
      <w:hyperlink r:id="rId674" w:history="1">
        <w:r w:rsidRPr="001979E8">
          <w:rPr>
            <w:rStyle w:val="a7"/>
            <w:rFonts w:ascii="Times New Roman" w:hAnsi="Times New Roman" w:cs="Times New Roman"/>
            <w:color w:val="auto"/>
            <w:sz w:val="28"/>
            <w:szCs w:val="28"/>
          </w:rPr>
          <w:t>общей теории хроматографического разделения</w:t>
        </w:r>
      </w:hyperlink>
      <w:r w:rsidRPr="001979E8">
        <w:rPr>
          <w:rFonts w:ascii="Times New Roman" w:hAnsi="Times New Roman" w:cs="Times New Roman"/>
          <w:sz w:val="28"/>
          <w:szCs w:val="28"/>
        </w:rPr>
        <w:t xml:space="preserve"> (см. 1.2), а </w:t>
      </w:r>
      <w:hyperlink r:id="rId675" w:history="1">
        <w:r w:rsidRPr="001979E8">
          <w:rPr>
            <w:rStyle w:val="a7"/>
            <w:rFonts w:ascii="Times New Roman" w:hAnsi="Times New Roman" w:cs="Times New Roman"/>
            <w:color w:val="auto"/>
            <w:sz w:val="28"/>
            <w:szCs w:val="28"/>
          </w:rPr>
          <w:t>выбор селективной</w:t>
        </w:r>
      </w:hyperlink>
      <w:r w:rsidRPr="001979E8">
        <w:rPr>
          <w:rFonts w:ascii="Times New Roman" w:hAnsi="Times New Roman" w:cs="Times New Roman"/>
          <w:sz w:val="28"/>
          <w:szCs w:val="28"/>
        </w:rPr>
        <w:t xml:space="preserve"> </w:t>
      </w:r>
      <w:hyperlink r:id="rId676" w:history="1">
        <w:r w:rsidRPr="001979E8">
          <w:rPr>
            <w:rStyle w:val="a7"/>
            <w:rFonts w:ascii="Times New Roman" w:hAnsi="Times New Roman" w:cs="Times New Roman"/>
            <w:color w:val="auto"/>
            <w:sz w:val="28"/>
            <w:szCs w:val="28"/>
          </w:rPr>
          <w:t>стационарной фазы</w:t>
        </w:r>
      </w:hyperlink>
      <w:r w:rsidRPr="001979E8">
        <w:rPr>
          <w:rFonts w:ascii="Times New Roman" w:hAnsi="Times New Roman" w:cs="Times New Roman"/>
          <w:sz w:val="28"/>
          <w:szCs w:val="28"/>
        </w:rPr>
        <w:t xml:space="preserve"> связан с </w:t>
      </w:r>
      <w:hyperlink r:id="rId677" w:history="1">
        <w:r w:rsidRPr="001979E8">
          <w:rPr>
            <w:rStyle w:val="a7"/>
            <w:rFonts w:ascii="Times New Roman" w:hAnsi="Times New Roman" w:cs="Times New Roman"/>
            <w:color w:val="auto"/>
            <w:sz w:val="28"/>
            <w:szCs w:val="28"/>
          </w:rPr>
          <w:t>теорией адсорбции</w:t>
        </w:r>
      </w:hyperlink>
      <w:r w:rsidRPr="001979E8">
        <w:rPr>
          <w:rFonts w:ascii="Times New Roman" w:hAnsi="Times New Roman" w:cs="Times New Roman"/>
          <w:sz w:val="28"/>
          <w:szCs w:val="28"/>
        </w:rPr>
        <w:t xml:space="preserve"> и растворения. Различия в </w:t>
      </w:r>
      <w:hyperlink r:id="rId678" w:history="1">
        <w:r w:rsidRPr="001979E8">
          <w:rPr>
            <w:rStyle w:val="a7"/>
            <w:rFonts w:ascii="Times New Roman" w:hAnsi="Times New Roman" w:cs="Times New Roman"/>
            <w:color w:val="auto"/>
            <w:sz w:val="28"/>
            <w:szCs w:val="28"/>
          </w:rPr>
          <w:t>коэффициентах распределения компонентов</w:t>
        </w:r>
      </w:hyperlink>
      <w:r w:rsidRPr="001979E8">
        <w:rPr>
          <w:rFonts w:ascii="Times New Roman" w:hAnsi="Times New Roman" w:cs="Times New Roman"/>
          <w:sz w:val="28"/>
          <w:szCs w:val="28"/>
        </w:rPr>
        <w:t xml:space="preserve"> </w:t>
      </w:r>
      <w:hyperlink r:id="rId679" w:history="1">
        <w:r w:rsidRPr="001979E8">
          <w:rPr>
            <w:rStyle w:val="a7"/>
            <w:rFonts w:ascii="Times New Roman" w:hAnsi="Times New Roman" w:cs="Times New Roman"/>
            <w:color w:val="auto"/>
            <w:sz w:val="28"/>
            <w:szCs w:val="28"/>
          </w:rPr>
          <w:t>между подвижной</w:t>
        </w:r>
      </w:hyperlink>
      <w:r w:rsidRPr="001979E8">
        <w:rPr>
          <w:rFonts w:ascii="Times New Roman" w:hAnsi="Times New Roman" w:cs="Times New Roman"/>
          <w:sz w:val="28"/>
          <w:szCs w:val="28"/>
        </w:rPr>
        <w:t xml:space="preserve"> и </w:t>
      </w:r>
      <w:hyperlink r:id="rId680" w:history="1">
        <w:r w:rsidRPr="001979E8">
          <w:rPr>
            <w:rStyle w:val="a7"/>
            <w:rFonts w:ascii="Times New Roman" w:hAnsi="Times New Roman" w:cs="Times New Roman"/>
            <w:color w:val="auto"/>
            <w:sz w:val="28"/>
            <w:szCs w:val="28"/>
          </w:rPr>
          <w:t>стационарной фазами</w:t>
        </w:r>
      </w:hyperlink>
      <w:r w:rsidRPr="001979E8">
        <w:rPr>
          <w:rFonts w:ascii="Times New Roman" w:hAnsi="Times New Roman" w:cs="Times New Roman"/>
          <w:sz w:val="28"/>
          <w:szCs w:val="28"/>
        </w:rPr>
        <w:t xml:space="preserve"> обусловлены различиями </w:t>
      </w:r>
      <w:hyperlink r:id="rId681" w:history="1">
        <w:r w:rsidRPr="001979E8">
          <w:rPr>
            <w:rStyle w:val="a7"/>
            <w:rFonts w:ascii="Times New Roman" w:hAnsi="Times New Roman" w:cs="Times New Roman"/>
            <w:color w:val="auto"/>
            <w:sz w:val="28"/>
            <w:szCs w:val="28"/>
          </w:rPr>
          <w:t>межмолекулярных взаимодействий</w:t>
        </w:r>
      </w:hyperlink>
      <w:r w:rsidRPr="001979E8">
        <w:rPr>
          <w:rFonts w:ascii="Times New Roman" w:hAnsi="Times New Roman" w:cs="Times New Roman"/>
          <w:sz w:val="28"/>
          <w:szCs w:val="28"/>
        </w:rPr>
        <w:t xml:space="preserve">. </w:t>
      </w:r>
      <w:hyperlink r:id="rId682" w:history="1">
        <w:r w:rsidRPr="001979E8">
          <w:rPr>
            <w:rStyle w:val="a7"/>
            <w:rFonts w:ascii="Times New Roman" w:hAnsi="Times New Roman" w:cs="Times New Roman"/>
            <w:color w:val="auto"/>
            <w:sz w:val="28"/>
            <w:szCs w:val="28"/>
          </w:rPr>
          <w:t>Наиболее важными</w:t>
        </w:r>
      </w:hyperlink>
      <w:r w:rsidRPr="001979E8">
        <w:rPr>
          <w:rFonts w:ascii="Times New Roman" w:hAnsi="Times New Roman" w:cs="Times New Roman"/>
          <w:sz w:val="28"/>
          <w:szCs w:val="28"/>
        </w:rPr>
        <w:t xml:space="preserve"> из них являются ван-дер-ва-альсовы взаимодействия. Большую </w:t>
      </w:r>
      <w:hyperlink r:id="rId683" w:history="1">
        <w:r w:rsidRPr="001979E8">
          <w:rPr>
            <w:rStyle w:val="a7"/>
            <w:rFonts w:ascii="Times New Roman" w:hAnsi="Times New Roman" w:cs="Times New Roman"/>
            <w:color w:val="auto"/>
            <w:sz w:val="28"/>
            <w:szCs w:val="28"/>
          </w:rPr>
          <w:t>роль также</w:t>
        </w:r>
      </w:hyperlink>
      <w:r w:rsidRPr="001979E8">
        <w:rPr>
          <w:rFonts w:ascii="Times New Roman" w:hAnsi="Times New Roman" w:cs="Times New Roman"/>
          <w:sz w:val="28"/>
          <w:szCs w:val="28"/>
        </w:rPr>
        <w:t xml:space="preserve"> играет такой вид взаимодействий, как </w:t>
      </w:r>
      <w:hyperlink r:id="rId684" w:history="1">
        <w:r w:rsidRPr="001979E8">
          <w:rPr>
            <w:rStyle w:val="a7"/>
            <w:rFonts w:ascii="Times New Roman" w:hAnsi="Times New Roman" w:cs="Times New Roman"/>
            <w:color w:val="auto"/>
            <w:sz w:val="28"/>
            <w:szCs w:val="28"/>
          </w:rPr>
          <w:t>водородная связь</w:t>
        </w:r>
      </w:hyperlink>
      <w:r w:rsidRPr="001979E8">
        <w:rPr>
          <w:rFonts w:ascii="Times New Roman" w:hAnsi="Times New Roman" w:cs="Times New Roman"/>
          <w:sz w:val="28"/>
          <w:szCs w:val="28"/>
        </w:rPr>
        <w:t xml:space="preserve">, причем вклад ее в удерживание значительно уменьшается с </w:t>
      </w:r>
      <w:hyperlink r:id="rId685" w:history="1">
        <w:r w:rsidRPr="001979E8">
          <w:rPr>
            <w:rStyle w:val="a7"/>
            <w:rFonts w:ascii="Times New Roman" w:hAnsi="Times New Roman" w:cs="Times New Roman"/>
            <w:color w:val="auto"/>
            <w:sz w:val="28"/>
            <w:szCs w:val="28"/>
          </w:rPr>
          <w:t>ростом температуры</w:t>
        </w:r>
      </w:hyperlink>
      <w:r w:rsidRPr="001979E8">
        <w:rPr>
          <w:rFonts w:ascii="Times New Roman" w:hAnsi="Times New Roman" w:cs="Times New Roman"/>
          <w:sz w:val="28"/>
          <w:szCs w:val="28"/>
        </w:rPr>
        <w:t xml:space="preserve">. Это может выразиться в изменении порядка выхода разделямых веществ из колонки при </w:t>
      </w:r>
      <w:hyperlink r:id="rId686" w:history="1">
        <w:r w:rsidRPr="001979E8">
          <w:rPr>
            <w:rStyle w:val="a7"/>
            <w:rFonts w:ascii="Times New Roman" w:hAnsi="Times New Roman" w:cs="Times New Roman"/>
            <w:color w:val="auto"/>
            <w:sz w:val="28"/>
            <w:szCs w:val="28"/>
          </w:rPr>
          <w:t>повышении температуры</w:t>
        </w:r>
      </w:hyperlink>
      <w:r w:rsidRPr="001979E8">
        <w:rPr>
          <w:rFonts w:ascii="Times New Roman" w:hAnsi="Times New Roman" w:cs="Times New Roman"/>
          <w:sz w:val="28"/>
          <w:szCs w:val="28"/>
        </w:rPr>
        <w:t xml:space="preserve">. Комплексообразование для </w:t>
      </w:r>
      <w:hyperlink r:id="rId687" w:history="1">
        <w:r w:rsidRPr="001979E8">
          <w:rPr>
            <w:rStyle w:val="a7"/>
            <w:rFonts w:ascii="Times New Roman" w:hAnsi="Times New Roman" w:cs="Times New Roman"/>
            <w:color w:val="auto"/>
            <w:sz w:val="28"/>
            <w:szCs w:val="28"/>
          </w:rPr>
          <w:t>селективного разделения веществ</w:t>
        </w:r>
      </w:hyperlink>
      <w:r w:rsidRPr="001979E8">
        <w:rPr>
          <w:rFonts w:ascii="Times New Roman" w:hAnsi="Times New Roman" w:cs="Times New Roman"/>
          <w:sz w:val="28"/>
          <w:szCs w:val="28"/>
        </w:rPr>
        <w:t xml:space="preserve"> в </w:t>
      </w:r>
      <w:hyperlink r:id="rId688" w:history="1">
        <w:r w:rsidRPr="001979E8">
          <w:rPr>
            <w:rStyle w:val="a7"/>
            <w:rFonts w:ascii="Times New Roman" w:hAnsi="Times New Roman" w:cs="Times New Roman"/>
            <w:color w:val="auto"/>
            <w:sz w:val="28"/>
            <w:szCs w:val="28"/>
          </w:rPr>
          <w:t>газовой хроматографии используется</w:t>
        </w:r>
      </w:hyperlink>
      <w:r w:rsidRPr="001979E8">
        <w:rPr>
          <w:rFonts w:ascii="Times New Roman" w:hAnsi="Times New Roman" w:cs="Times New Roman"/>
          <w:sz w:val="28"/>
          <w:szCs w:val="28"/>
        </w:rPr>
        <w:t xml:space="preserve"> </w:t>
      </w:r>
      <w:r w:rsidRPr="001979E8">
        <w:rPr>
          <w:rFonts w:ascii="Times New Roman" w:hAnsi="Cambria Math" w:cs="Times New Roman"/>
          <w:sz w:val="28"/>
          <w:szCs w:val="28"/>
        </w:rPr>
        <w:t> </w:t>
      </w:r>
      <w:r w:rsidRPr="001979E8">
        <w:rPr>
          <w:rFonts w:ascii="Times New Roman" w:hAnsi="Times New Roman" w:cs="Times New Roman"/>
          <w:sz w:val="28"/>
          <w:szCs w:val="28"/>
        </w:rPr>
        <w:t>реже, чем в жидкостной.</w:t>
      </w:r>
    </w:p>
    <w:p w:rsidR="000F084C" w:rsidRPr="001979E8" w:rsidRDefault="000F084C" w:rsidP="001979E8">
      <w:pPr>
        <w:spacing w:after="0" w:line="240" w:lineRule="auto"/>
        <w:ind w:firstLine="709"/>
        <w:jc w:val="both"/>
        <w:rPr>
          <w:rFonts w:ascii="Times New Roman" w:hAnsi="Times New Roman" w:cs="Times New Roman"/>
          <w:b/>
          <w:sz w:val="28"/>
          <w:szCs w:val="28"/>
        </w:rPr>
      </w:pPr>
      <w:r w:rsidRPr="001979E8">
        <w:rPr>
          <w:rFonts w:ascii="Times New Roman" w:eastAsia="Times New Roman" w:hAnsi="Times New Roman" w:cs="Times New Roman"/>
          <w:b/>
          <w:sz w:val="28"/>
          <w:szCs w:val="28"/>
          <w:lang w:val="kk-KZ"/>
        </w:rPr>
        <w:t>2. К</w:t>
      </w:r>
      <w:r w:rsidRPr="001979E8">
        <w:rPr>
          <w:rFonts w:ascii="Times New Roman" w:eastAsia="Times New Roman" w:hAnsi="Times New Roman" w:cs="Times New Roman"/>
          <w:b/>
          <w:sz w:val="28"/>
          <w:szCs w:val="28"/>
        </w:rPr>
        <w:t>лассификаци</w:t>
      </w:r>
      <w:r w:rsidRPr="001979E8">
        <w:rPr>
          <w:rFonts w:ascii="Times New Roman" w:eastAsia="Times New Roman" w:hAnsi="Times New Roman" w:cs="Times New Roman"/>
          <w:b/>
          <w:sz w:val="28"/>
          <w:szCs w:val="28"/>
          <w:lang w:val="kk-KZ"/>
        </w:rPr>
        <w:t>я</w:t>
      </w:r>
      <w:r w:rsidRPr="001979E8">
        <w:rPr>
          <w:rFonts w:ascii="Times New Roman" w:eastAsia="Times New Roman" w:hAnsi="Times New Roman" w:cs="Times New Roman"/>
          <w:b/>
          <w:sz w:val="28"/>
          <w:szCs w:val="28"/>
        </w:rPr>
        <w:t xml:space="preserve"> </w:t>
      </w:r>
      <w:r w:rsidRPr="001979E8">
        <w:rPr>
          <w:rFonts w:ascii="Times New Roman" w:eastAsia="Times New Roman" w:hAnsi="Times New Roman" w:cs="Times New Roman"/>
          <w:b/>
          <w:sz w:val="28"/>
          <w:szCs w:val="28"/>
          <w:lang w:val="kk-KZ"/>
        </w:rPr>
        <w:t>х</w:t>
      </w:r>
      <w:r w:rsidRPr="001979E8">
        <w:rPr>
          <w:rFonts w:ascii="Times New Roman" w:eastAsia="Times New Roman" w:hAnsi="Times New Roman" w:cs="Times New Roman"/>
          <w:b/>
          <w:sz w:val="28"/>
          <w:szCs w:val="28"/>
        </w:rPr>
        <w:t>роматографически</w:t>
      </w:r>
      <w:r w:rsidRPr="001979E8">
        <w:rPr>
          <w:rFonts w:ascii="Times New Roman" w:eastAsia="Times New Roman" w:hAnsi="Times New Roman" w:cs="Times New Roman"/>
          <w:b/>
          <w:sz w:val="28"/>
          <w:szCs w:val="28"/>
          <w:lang w:val="kk-KZ"/>
        </w:rPr>
        <w:t>х</w:t>
      </w:r>
      <w:r w:rsidRPr="001979E8">
        <w:rPr>
          <w:rFonts w:ascii="Times New Roman" w:eastAsia="Times New Roman" w:hAnsi="Times New Roman" w:cs="Times New Roman"/>
          <w:b/>
          <w:sz w:val="28"/>
          <w:szCs w:val="28"/>
        </w:rPr>
        <w:t xml:space="preserve"> метод</w:t>
      </w:r>
      <w:r w:rsidRPr="001979E8">
        <w:rPr>
          <w:rFonts w:ascii="Times New Roman" w:eastAsia="Times New Roman" w:hAnsi="Times New Roman" w:cs="Times New Roman"/>
          <w:b/>
          <w:sz w:val="28"/>
          <w:szCs w:val="28"/>
          <w:lang w:val="kk-KZ"/>
        </w:rPr>
        <w:t xml:space="preserve">ов </w:t>
      </w:r>
      <w:r w:rsidRPr="001979E8">
        <w:rPr>
          <w:rFonts w:ascii="Times New Roman" w:eastAsia="Times New Roman" w:hAnsi="Times New Roman" w:cs="Times New Roman"/>
          <w:b/>
          <w:sz w:val="28"/>
          <w:szCs w:val="28"/>
        </w:rPr>
        <w:t>исследования.</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Существуют различные способы классификации хроматографических методов.</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1.  </w:t>
      </w:r>
      <w:r w:rsidRPr="001979E8">
        <w:rPr>
          <w:b/>
          <w:bCs/>
          <w:sz w:val="28"/>
          <w:szCs w:val="28"/>
        </w:rPr>
        <w:t xml:space="preserve">По физической природе неподвижной и подвижной фаз. </w:t>
      </w:r>
      <w:r w:rsidRPr="001979E8">
        <w:rPr>
          <w:b/>
          <w:bCs/>
          <w:i/>
          <w:iCs/>
          <w:sz w:val="28"/>
          <w:szCs w:val="28"/>
        </w:rPr>
        <w:t xml:space="preserve">Жидкостная хроматография </w:t>
      </w:r>
      <w:r w:rsidRPr="001979E8">
        <w:rPr>
          <w:sz w:val="28"/>
          <w:szCs w:val="28"/>
        </w:rPr>
        <w:t xml:space="preserve">ЖХ (если подвижная фаза жидкая) и </w:t>
      </w:r>
      <w:r w:rsidRPr="001979E8">
        <w:rPr>
          <w:i/>
          <w:iCs/>
          <w:sz w:val="28"/>
          <w:szCs w:val="28"/>
        </w:rPr>
        <w:t xml:space="preserve">газовая </w:t>
      </w:r>
      <w:r w:rsidRPr="001979E8">
        <w:rPr>
          <w:b/>
          <w:bCs/>
          <w:i/>
          <w:iCs/>
          <w:sz w:val="28"/>
          <w:szCs w:val="28"/>
        </w:rPr>
        <w:t xml:space="preserve">хроматография </w:t>
      </w:r>
      <w:r w:rsidRPr="001979E8">
        <w:rPr>
          <w:sz w:val="28"/>
          <w:szCs w:val="28"/>
        </w:rPr>
        <w:t xml:space="preserve">ГХ (если подвижная фаза газообразная). Жидкостную хроматографию в свою очередь можно разделить в зависимости от агрегатного состояния неподвижной фазы на </w:t>
      </w:r>
      <w:r w:rsidRPr="001979E8">
        <w:rPr>
          <w:i/>
          <w:iCs/>
          <w:sz w:val="28"/>
          <w:szCs w:val="28"/>
        </w:rPr>
        <w:t xml:space="preserve">твердо-жидкофазную </w:t>
      </w:r>
      <w:r w:rsidRPr="001979E8">
        <w:rPr>
          <w:sz w:val="28"/>
          <w:szCs w:val="28"/>
        </w:rPr>
        <w:t xml:space="preserve">(ТЖХ) — неподвижная фаза твердая и </w:t>
      </w:r>
      <w:r w:rsidRPr="001979E8">
        <w:rPr>
          <w:i/>
          <w:iCs/>
          <w:sz w:val="28"/>
          <w:szCs w:val="28"/>
        </w:rPr>
        <w:t xml:space="preserve">жидко-жидкофазную </w:t>
      </w:r>
      <w:r w:rsidRPr="001979E8">
        <w:rPr>
          <w:sz w:val="28"/>
          <w:szCs w:val="28"/>
        </w:rPr>
        <w:t>хроматографию (ЖЖХ) — неподвижная фаза жидкая. ЖЖХ часто называют распределительной хроматографией.</w:t>
      </w:r>
      <w:r w:rsidRPr="001979E8">
        <w:rPr>
          <w:sz w:val="28"/>
          <w:szCs w:val="28"/>
        </w:rPr>
        <w:br/>
      </w:r>
      <w:r w:rsidRPr="001979E8">
        <w:rPr>
          <w:b/>
          <w:bCs/>
          <w:i/>
          <w:iCs/>
          <w:sz w:val="28"/>
          <w:szCs w:val="28"/>
        </w:rPr>
        <w:t xml:space="preserve">Газовую хроматографию </w:t>
      </w:r>
      <w:r w:rsidRPr="001979E8">
        <w:rPr>
          <w:sz w:val="28"/>
          <w:szCs w:val="28"/>
        </w:rPr>
        <w:t>в зависимости от агрегатного состояния неподвижной фазы делят на газоадсорбционную (ГТХ, ГАХ) и газожидкостную (ГЖХ) или газораспределительную.</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2. </w:t>
      </w:r>
      <w:r w:rsidRPr="001979E8">
        <w:rPr>
          <w:b/>
          <w:bCs/>
          <w:sz w:val="28"/>
          <w:szCs w:val="28"/>
        </w:rPr>
        <w:t xml:space="preserve">В зависимости от способа перемещения сорбатов вдоль слоя сорбента </w:t>
      </w:r>
      <w:r w:rsidRPr="001979E8">
        <w:rPr>
          <w:sz w:val="28"/>
          <w:szCs w:val="28"/>
        </w:rPr>
        <w:t xml:space="preserve">различают </w:t>
      </w:r>
      <w:r w:rsidRPr="001979E8">
        <w:rPr>
          <w:b/>
          <w:bCs/>
          <w:i/>
          <w:iCs/>
          <w:sz w:val="28"/>
          <w:szCs w:val="28"/>
        </w:rPr>
        <w:t>проявителъный (элюентный), фронтальный, вытеснителъный методы и электрохроматографию.</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При использовании </w:t>
      </w:r>
      <w:r w:rsidRPr="001979E8">
        <w:rPr>
          <w:b/>
          <w:bCs/>
          <w:i/>
          <w:iCs/>
          <w:sz w:val="28"/>
          <w:szCs w:val="28"/>
        </w:rPr>
        <w:t xml:space="preserve">проявителъного метода </w:t>
      </w:r>
      <w:r w:rsidRPr="001979E8">
        <w:rPr>
          <w:sz w:val="28"/>
          <w:szCs w:val="28"/>
        </w:rPr>
        <w:t>пробу исследуемой смеси вводят порцией в начальной точке (вход в колонку) на слой хроматографической насадки (сорбента). Под действием потока подвижной фазы зона пробы начинает пе</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ремещаться вдоль колонки, причем скорости перемещения отдельных компонентов пробы обратно пропорциональны величинам соответствующих им констант распределения. При этом важно, чтобы подвижная фаза практически не сорбировалась неподвижной фазой. Хроматограмма, п</w:t>
      </w:r>
      <w:r>
        <w:rPr>
          <w:sz w:val="28"/>
          <w:szCs w:val="28"/>
        </w:rPr>
        <w:t>олученная проявительным методом</w:t>
      </w:r>
      <w:r w:rsidRPr="001979E8">
        <w:rPr>
          <w:sz w:val="28"/>
          <w:szCs w:val="28"/>
        </w:rPr>
        <w:t>.</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Расстояния по временной шкале максимумов хроматографических пиков пропорциональны полным количествам соответствующих компонентов в пробе.</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lastRenderedPageBreak/>
        <w:t xml:space="preserve">В методе </w:t>
      </w:r>
      <w:r w:rsidRPr="001979E8">
        <w:rPr>
          <w:b/>
          <w:bCs/>
          <w:i/>
          <w:iCs/>
          <w:sz w:val="28"/>
          <w:szCs w:val="28"/>
        </w:rPr>
        <w:t xml:space="preserve">фронтальной хроматографии </w:t>
      </w:r>
      <w:r w:rsidRPr="001979E8">
        <w:rPr>
          <w:sz w:val="28"/>
          <w:szCs w:val="28"/>
        </w:rPr>
        <w:t xml:space="preserve">разделяемая смесь непрерывно поступает на слой сорбента в начальной точке и, таким образом, фактически играет роль подвижной фазы. Получающаяся при этом зависимость от времени концентрации компонентов пробы </w:t>
      </w:r>
      <w:r>
        <w:rPr>
          <w:sz w:val="28"/>
          <w:szCs w:val="28"/>
        </w:rPr>
        <w:t>в потоке, вытекающем из колонки</w:t>
      </w:r>
      <w:r w:rsidRPr="001979E8">
        <w:rPr>
          <w:sz w:val="28"/>
          <w:szCs w:val="28"/>
        </w:rPr>
        <w:t xml:space="preserve">. </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Относительное движение и окончательное расположение по временной оси "ступенек" этой зависимости определяются величинами соответствующих констант распределения точно так же, как и в проявительной хроматографии. Высота ступеньки пропорциональна концентрации соответствующего компонента в разделяемой смеси.</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Методика проведения разделения </w:t>
      </w:r>
      <w:r w:rsidRPr="001979E8">
        <w:rPr>
          <w:b/>
          <w:bCs/>
          <w:i/>
          <w:iCs/>
          <w:sz w:val="28"/>
          <w:szCs w:val="28"/>
        </w:rPr>
        <w:t xml:space="preserve">вытеснителъным методом </w:t>
      </w:r>
      <w:r w:rsidRPr="001979E8">
        <w:rPr>
          <w:sz w:val="28"/>
          <w:szCs w:val="28"/>
        </w:rPr>
        <w:t>аналогична методике проведения разделения проявительным методом, но без использования несорбирующегося элюента (подвижной фазы). Перемещение хроматографических зон достигается путем вытеснения компонентов разделяемой смеси веществом, которое сорбирует сильнее любого из этих компонентов. Каждый компонент этой пробы вытесняет компоненты, которые взаимодействуют с неподвижной фазой менее сильно, чем он сам.</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Хроматограмма, по</w:t>
      </w:r>
      <w:r>
        <w:rPr>
          <w:sz w:val="28"/>
          <w:szCs w:val="28"/>
        </w:rPr>
        <w:t>лученная вытеснительным методом</w:t>
      </w:r>
      <w:r w:rsidRPr="001979E8">
        <w:rPr>
          <w:sz w:val="28"/>
          <w:szCs w:val="28"/>
        </w:rPr>
        <w:t>. Аналитический смысл площади хроматографического пика здесь тот же, что и в проявительной хроматографии. При использовании твердых адсорбентов в качестве хроматографических разделительных сред (системы жидкость — тело и газ — твердое тело) вытеснительные эффекты дают некоторый вклад и в процессы разделения методами проявительной и фронтальной хроматографии.</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Для аналитических целей наиболее широко используется элюентный (проявительный) метод хроматографирования.</w:t>
      </w:r>
    </w:p>
    <w:p w:rsidR="001979E8" w:rsidRPr="001979E8" w:rsidRDefault="001979E8" w:rsidP="001979E8">
      <w:pPr>
        <w:pStyle w:val="a5"/>
        <w:spacing w:before="0" w:beforeAutospacing="0" w:after="0" w:afterAutospacing="0"/>
        <w:ind w:firstLine="709"/>
        <w:jc w:val="both"/>
        <w:rPr>
          <w:sz w:val="28"/>
          <w:szCs w:val="28"/>
        </w:rPr>
      </w:pPr>
      <w:r w:rsidRPr="001979E8">
        <w:rPr>
          <w:b/>
          <w:bCs/>
          <w:sz w:val="28"/>
          <w:szCs w:val="28"/>
        </w:rPr>
        <w:t xml:space="preserve">Электрохроматография </w:t>
      </w:r>
      <w:r w:rsidRPr="001979E8">
        <w:rPr>
          <w:sz w:val="28"/>
          <w:szCs w:val="28"/>
        </w:rPr>
        <w:t xml:space="preserve">— хроматографический процесс, при котором движение заряженных частиц осуществляется под действием приложенного напряжения. Скорость движения частиц определяется </w:t>
      </w:r>
      <w:r w:rsidRPr="001979E8">
        <w:rPr>
          <w:b/>
          <w:bCs/>
          <w:sz w:val="28"/>
          <w:szCs w:val="28"/>
        </w:rPr>
        <w:t xml:space="preserve">их </w:t>
      </w:r>
      <w:r w:rsidRPr="001979E8">
        <w:rPr>
          <w:sz w:val="28"/>
          <w:szCs w:val="28"/>
        </w:rPr>
        <w:t>массой и зарядом.</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3. </w:t>
      </w:r>
      <w:r w:rsidRPr="001979E8">
        <w:rPr>
          <w:b/>
          <w:bCs/>
          <w:sz w:val="28"/>
          <w:szCs w:val="28"/>
        </w:rPr>
        <w:t xml:space="preserve">В зависимости от природы процесса, обусловливающего распределение сорбатов между подвижной и неподвижной фазами, </w:t>
      </w:r>
      <w:r w:rsidRPr="001979E8">
        <w:rPr>
          <w:sz w:val="28"/>
          <w:szCs w:val="28"/>
        </w:rPr>
        <w:t xml:space="preserve">различают </w:t>
      </w:r>
      <w:r w:rsidRPr="001979E8">
        <w:rPr>
          <w:b/>
          <w:bCs/>
          <w:i/>
          <w:iCs/>
          <w:sz w:val="28"/>
          <w:szCs w:val="28"/>
        </w:rPr>
        <w:t>адсорбционную, распределительную, ионообменную, осадочную, аффинную и эксклюзи-онную хроматографию.</w:t>
      </w:r>
    </w:p>
    <w:p w:rsidR="001979E8" w:rsidRPr="001979E8" w:rsidRDefault="001979E8" w:rsidP="001979E8">
      <w:pPr>
        <w:pStyle w:val="a5"/>
        <w:spacing w:before="0" w:beforeAutospacing="0" w:after="0" w:afterAutospacing="0"/>
        <w:ind w:firstLine="709"/>
        <w:jc w:val="both"/>
        <w:rPr>
          <w:sz w:val="28"/>
          <w:szCs w:val="28"/>
        </w:rPr>
      </w:pPr>
      <w:r w:rsidRPr="001979E8">
        <w:rPr>
          <w:b/>
          <w:bCs/>
          <w:sz w:val="28"/>
          <w:szCs w:val="28"/>
        </w:rPr>
        <w:t xml:space="preserve">В </w:t>
      </w:r>
      <w:r w:rsidRPr="001979E8">
        <w:rPr>
          <w:b/>
          <w:bCs/>
          <w:i/>
          <w:iCs/>
          <w:sz w:val="28"/>
          <w:szCs w:val="28"/>
        </w:rPr>
        <w:t xml:space="preserve">адсорбционной хроматографии </w:t>
      </w:r>
      <w:r w:rsidRPr="001979E8">
        <w:rPr>
          <w:sz w:val="28"/>
          <w:szCs w:val="28"/>
        </w:rPr>
        <w:t>разделение за счет адсорбции основано на различии адсобируемости компонентов смеси на данном адсорбенте.</w:t>
      </w:r>
    </w:p>
    <w:p w:rsidR="001979E8" w:rsidRPr="001979E8" w:rsidRDefault="001979E8" w:rsidP="001979E8">
      <w:pPr>
        <w:pStyle w:val="a5"/>
        <w:spacing w:before="0" w:beforeAutospacing="0" w:after="0" w:afterAutospacing="0"/>
        <w:ind w:firstLine="709"/>
        <w:jc w:val="both"/>
        <w:rPr>
          <w:sz w:val="28"/>
          <w:szCs w:val="28"/>
        </w:rPr>
      </w:pPr>
      <w:r w:rsidRPr="001979E8">
        <w:rPr>
          <w:b/>
          <w:bCs/>
          <w:sz w:val="28"/>
          <w:szCs w:val="28"/>
        </w:rPr>
        <w:t xml:space="preserve">В </w:t>
      </w:r>
      <w:r w:rsidRPr="001979E8">
        <w:rPr>
          <w:b/>
          <w:bCs/>
          <w:i/>
          <w:iCs/>
          <w:sz w:val="28"/>
          <w:szCs w:val="28"/>
        </w:rPr>
        <w:t xml:space="preserve">распределительной хроматографии </w:t>
      </w:r>
      <w:r w:rsidRPr="001979E8">
        <w:rPr>
          <w:sz w:val="28"/>
          <w:szCs w:val="28"/>
        </w:rPr>
        <w:t>разделение основано на различии в растворимости сорбатов в подвижной и неподвижной фазах или на различии в стабильности образующихся комплексов.</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В </w:t>
      </w:r>
      <w:r w:rsidRPr="001979E8">
        <w:rPr>
          <w:b/>
          <w:bCs/>
          <w:i/>
          <w:iCs/>
          <w:sz w:val="28"/>
          <w:szCs w:val="28"/>
        </w:rPr>
        <w:t xml:space="preserve">ионообменной хроматографии </w:t>
      </w:r>
      <w:r w:rsidRPr="001979E8">
        <w:rPr>
          <w:sz w:val="28"/>
          <w:szCs w:val="28"/>
        </w:rPr>
        <w:t>разделение основано на различии констант ионообменного равновесия.</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 xml:space="preserve">В </w:t>
      </w:r>
      <w:r w:rsidRPr="001979E8">
        <w:rPr>
          <w:b/>
          <w:bCs/>
          <w:i/>
          <w:iCs/>
          <w:sz w:val="28"/>
          <w:szCs w:val="28"/>
        </w:rPr>
        <w:t xml:space="preserve">осадочной хроматографии </w:t>
      </w:r>
      <w:r w:rsidRPr="001979E8">
        <w:rPr>
          <w:sz w:val="28"/>
          <w:szCs w:val="28"/>
        </w:rPr>
        <w:t>разделение основано на различной растворимости осадков в подвижной фазе.</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Аффинная </w:t>
      </w:r>
      <w:r w:rsidRPr="001979E8">
        <w:rPr>
          <w:sz w:val="28"/>
          <w:szCs w:val="28"/>
        </w:rPr>
        <w:t>хроматография основана на биоспецифическом взаимодействии компонентов с аффинным лигандом.</w:t>
      </w:r>
    </w:p>
    <w:p w:rsidR="001979E8" w:rsidRPr="001979E8" w:rsidRDefault="001979E8" w:rsidP="001979E8">
      <w:pPr>
        <w:pStyle w:val="a5"/>
        <w:spacing w:before="0" w:beforeAutospacing="0" w:after="0" w:afterAutospacing="0"/>
        <w:ind w:firstLine="709"/>
        <w:jc w:val="both"/>
        <w:rPr>
          <w:sz w:val="28"/>
          <w:szCs w:val="28"/>
        </w:rPr>
      </w:pPr>
      <w:r w:rsidRPr="001979E8">
        <w:rPr>
          <w:b/>
          <w:bCs/>
          <w:sz w:val="28"/>
          <w:szCs w:val="28"/>
        </w:rPr>
        <w:lastRenderedPageBreak/>
        <w:t xml:space="preserve">В </w:t>
      </w:r>
      <w:r w:rsidRPr="001979E8">
        <w:rPr>
          <w:b/>
          <w:bCs/>
          <w:i/>
          <w:iCs/>
          <w:sz w:val="28"/>
          <w:szCs w:val="28"/>
        </w:rPr>
        <w:t xml:space="preserve">эксклюзионной хроматографии </w:t>
      </w:r>
      <w:r w:rsidRPr="001979E8">
        <w:rPr>
          <w:sz w:val="28"/>
          <w:szCs w:val="28"/>
        </w:rPr>
        <w:t>разделение основано на различии и проницаемости молекул разделяемых веществ в неподвижную фазу. Компоненты элюируются в порядке уменьшения их молекулярной массы.</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Имеется и другая классификация хроматографии в зависимости от механизма сорбции, по которой хроматография подразделяется на молекулярную, ситовую, хемосорбцион-ную и ионообменную.</w:t>
      </w:r>
    </w:p>
    <w:p w:rsidR="001979E8" w:rsidRPr="001979E8" w:rsidRDefault="001979E8" w:rsidP="001979E8">
      <w:pPr>
        <w:pStyle w:val="a5"/>
        <w:spacing w:before="0" w:beforeAutospacing="0" w:after="0" w:afterAutospacing="0"/>
        <w:ind w:firstLine="709"/>
        <w:jc w:val="both"/>
        <w:rPr>
          <w:sz w:val="28"/>
          <w:szCs w:val="28"/>
        </w:rPr>
      </w:pPr>
      <w:r w:rsidRPr="001979E8">
        <w:rPr>
          <w:b/>
          <w:bCs/>
          <w:sz w:val="28"/>
          <w:szCs w:val="28"/>
        </w:rPr>
        <w:t xml:space="preserve">В </w:t>
      </w:r>
      <w:r w:rsidRPr="001979E8">
        <w:rPr>
          <w:b/>
          <w:bCs/>
          <w:i/>
          <w:iCs/>
          <w:sz w:val="28"/>
          <w:szCs w:val="28"/>
        </w:rPr>
        <w:t xml:space="preserve">молекулярной хроматографии </w:t>
      </w:r>
      <w:r w:rsidRPr="001979E8">
        <w:rPr>
          <w:sz w:val="28"/>
          <w:szCs w:val="28"/>
        </w:rPr>
        <w:t xml:space="preserve">природой сил взаимодействия между неподвижной фазой (сорбентом) и компонентами разделяемой смеси являются межмолекулярные силы типа сил Ван-дер-Ваальса. К </w:t>
      </w:r>
      <w:r w:rsidRPr="001979E8">
        <w:rPr>
          <w:b/>
          <w:bCs/>
          <w:i/>
          <w:iCs/>
          <w:sz w:val="28"/>
          <w:szCs w:val="28"/>
        </w:rPr>
        <w:t>хемосорбционной хромато-</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графии </w:t>
      </w:r>
      <w:r w:rsidRPr="001979E8">
        <w:rPr>
          <w:sz w:val="28"/>
          <w:szCs w:val="28"/>
        </w:rPr>
        <w:t>относят осадочную, комплексообразовательную (или лигандообменную), окислительно-восстановительную. Причиной сорбции в хемосорбционной хроматографии являются соответствующие химические реакции.</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4. </w:t>
      </w:r>
      <w:r w:rsidRPr="001979E8">
        <w:rPr>
          <w:b/>
          <w:bCs/>
          <w:sz w:val="28"/>
          <w:szCs w:val="28"/>
        </w:rPr>
        <w:t xml:space="preserve">По технике выполнения (характеру процесса) </w:t>
      </w:r>
      <w:r w:rsidRPr="001979E8">
        <w:rPr>
          <w:sz w:val="28"/>
          <w:szCs w:val="28"/>
        </w:rPr>
        <w:t xml:space="preserve">различают: </w:t>
      </w:r>
      <w:r w:rsidRPr="001979E8">
        <w:rPr>
          <w:b/>
          <w:bCs/>
          <w:i/>
          <w:iCs/>
          <w:sz w:val="28"/>
          <w:szCs w:val="28"/>
        </w:rPr>
        <w:t xml:space="preserve">колоночную хроматографию </w:t>
      </w:r>
      <w:r w:rsidRPr="001979E8">
        <w:rPr>
          <w:sz w:val="28"/>
          <w:szCs w:val="28"/>
        </w:rPr>
        <w:t xml:space="preserve">(неподвижная фаза находится в колонке); </w:t>
      </w:r>
      <w:r w:rsidRPr="001979E8">
        <w:rPr>
          <w:b/>
          <w:bCs/>
          <w:i/>
          <w:iCs/>
          <w:sz w:val="28"/>
          <w:szCs w:val="28"/>
        </w:rPr>
        <w:t xml:space="preserve">плоскостную (планарную) </w:t>
      </w:r>
      <w:r w:rsidRPr="001979E8">
        <w:rPr>
          <w:sz w:val="28"/>
          <w:szCs w:val="28"/>
        </w:rPr>
        <w:t xml:space="preserve">— бумажную и тонкослойную (неподвижная фаза — лист бумаги или тонкий слой сорбента на стеклянной или металлической пластинке); </w:t>
      </w:r>
      <w:r w:rsidRPr="001979E8">
        <w:rPr>
          <w:b/>
          <w:bCs/>
          <w:i/>
          <w:iCs/>
          <w:sz w:val="28"/>
          <w:szCs w:val="28"/>
        </w:rPr>
        <w:t xml:space="preserve">капиллярную хроматографию </w:t>
      </w:r>
      <w:r w:rsidRPr="001979E8">
        <w:rPr>
          <w:sz w:val="28"/>
          <w:szCs w:val="28"/>
        </w:rPr>
        <w:t xml:space="preserve">(разделение происходит в пленке жидкости или слое сорбента, размещенном на внутренней стенке трубки); </w:t>
      </w:r>
      <w:r w:rsidRPr="001979E8">
        <w:rPr>
          <w:b/>
          <w:bCs/>
          <w:i/>
          <w:iCs/>
          <w:sz w:val="28"/>
          <w:szCs w:val="28"/>
        </w:rPr>
        <w:t xml:space="preserve">хроматографию в полях </w:t>
      </w:r>
      <w:r w:rsidRPr="001979E8">
        <w:rPr>
          <w:sz w:val="28"/>
          <w:szCs w:val="28"/>
        </w:rPr>
        <w:t>(электрических, магнитных, центробежных и других сил).</w:t>
      </w:r>
    </w:p>
    <w:p w:rsidR="001979E8" w:rsidRPr="001979E8" w:rsidRDefault="001979E8" w:rsidP="001979E8">
      <w:pPr>
        <w:pStyle w:val="a5"/>
        <w:spacing w:before="0" w:beforeAutospacing="0" w:after="0" w:afterAutospacing="0"/>
        <w:ind w:firstLine="709"/>
        <w:jc w:val="both"/>
        <w:rPr>
          <w:sz w:val="28"/>
          <w:szCs w:val="28"/>
        </w:rPr>
      </w:pPr>
      <w:r w:rsidRPr="001979E8">
        <w:rPr>
          <w:sz w:val="28"/>
          <w:szCs w:val="28"/>
        </w:rPr>
        <w:t>5. </w:t>
      </w:r>
      <w:r w:rsidRPr="001979E8">
        <w:rPr>
          <w:b/>
          <w:bCs/>
          <w:sz w:val="28"/>
          <w:szCs w:val="28"/>
        </w:rPr>
        <w:t xml:space="preserve">В зависимости от цели проведения хроматографичес-кого процесса </w:t>
      </w:r>
      <w:r w:rsidRPr="001979E8">
        <w:rPr>
          <w:sz w:val="28"/>
          <w:szCs w:val="28"/>
        </w:rPr>
        <w:t xml:space="preserve">различают </w:t>
      </w:r>
      <w:r w:rsidRPr="001979E8">
        <w:rPr>
          <w:b/>
          <w:bCs/>
          <w:i/>
          <w:iCs/>
          <w:sz w:val="28"/>
          <w:szCs w:val="28"/>
        </w:rPr>
        <w:t xml:space="preserve">аналитическую, неаналитическую, препаративную и промышленную </w:t>
      </w:r>
      <w:r w:rsidRPr="001979E8">
        <w:rPr>
          <w:sz w:val="28"/>
          <w:szCs w:val="28"/>
        </w:rPr>
        <w:t>хроматографию.</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Аналитическая хроматография </w:t>
      </w:r>
      <w:r w:rsidRPr="001979E8">
        <w:rPr>
          <w:sz w:val="28"/>
          <w:szCs w:val="28"/>
        </w:rPr>
        <w:t>предназначена для определения качественного и количественного состава исследуемой смеси.</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Неаналитическая хроматография </w:t>
      </w:r>
      <w:r w:rsidRPr="001979E8">
        <w:rPr>
          <w:sz w:val="28"/>
          <w:szCs w:val="28"/>
        </w:rPr>
        <w:t>— метод исследования физико-химических характеристик веществ при использовании хроматографической аппаратуры и на основании параметров хроматографических зон.</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Препаративная хроматография </w:t>
      </w:r>
      <w:r w:rsidRPr="001979E8">
        <w:rPr>
          <w:sz w:val="28"/>
          <w:szCs w:val="28"/>
        </w:rPr>
        <w:t>применяется для выделения небольших количеств чистых компонентов (или смесей) в лабораторных условиях.</w:t>
      </w:r>
    </w:p>
    <w:p w:rsidR="001979E8" w:rsidRPr="001979E8" w:rsidRDefault="001979E8" w:rsidP="001979E8">
      <w:pPr>
        <w:pStyle w:val="a5"/>
        <w:spacing w:before="0" w:beforeAutospacing="0" w:after="0" w:afterAutospacing="0"/>
        <w:ind w:firstLine="709"/>
        <w:jc w:val="both"/>
        <w:rPr>
          <w:sz w:val="28"/>
          <w:szCs w:val="28"/>
        </w:rPr>
      </w:pPr>
      <w:r w:rsidRPr="001979E8">
        <w:rPr>
          <w:b/>
          <w:bCs/>
          <w:i/>
          <w:iCs/>
          <w:sz w:val="28"/>
          <w:szCs w:val="28"/>
        </w:rPr>
        <w:t xml:space="preserve">Промышленная хроматография </w:t>
      </w:r>
      <w:r w:rsidRPr="001979E8">
        <w:rPr>
          <w:sz w:val="28"/>
          <w:szCs w:val="28"/>
        </w:rPr>
        <w:t>используется для получения чистых веществ в значительных количествах.</w:t>
      </w:r>
    </w:p>
    <w:p w:rsidR="00D563BF" w:rsidRPr="008E7EB1" w:rsidRDefault="001979E8" w:rsidP="00D563BF">
      <w:pPr>
        <w:pStyle w:val="Heading2"/>
        <w:ind w:left="0" w:firstLine="708"/>
        <w:jc w:val="both"/>
        <w:rPr>
          <w:rFonts w:ascii="Times New Roman" w:hAnsi="Times New Roman" w:cs="Times New Roman"/>
          <w:b/>
          <w:sz w:val="28"/>
          <w:szCs w:val="28"/>
        </w:rPr>
      </w:pPr>
      <w:r w:rsidRPr="00D563BF">
        <w:rPr>
          <w:rFonts w:ascii="Times New Roman" w:hAnsi="Times New Roman" w:cs="Times New Roman"/>
          <w:sz w:val="28"/>
          <w:szCs w:val="28"/>
        </w:rPr>
        <w:t>Приведенная выше классификация хроматографических методов не является исчерпывающей, так как в последние годы появился ряд комплексных (гибридных) хроматографических методов.</w:t>
      </w:r>
      <w:r w:rsidRPr="00D563BF">
        <w:rPr>
          <w:rFonts w:ascii="Times New Roman" w:hAnsi="Times New Roman" w:cs="Times New Roman"/>
          <w:b/>
          <w:w w:val="105"/>
          <w:sz w:val="28"/>
          <w:szCs w:val="28"/>
        </w:rPr>
        <w:br/>
      </w:r>
      <w:r w:rsidR="00D563BF" w:rsidRPr="008E7EB1">
        <w:rPr>
          <w:rFonts w:ascii="Times New Roman" w:hAnsi="Times New Roman" w:cs="Times New Roman"/>
          <w:b/>
          <w:w w:val="105"/>
          <w:sz w:val="28"/>
          <w:szCs w:val="28"/>
        </w:rPr>
        <w:t>Контрольные вопросы:</w:t>
      </w:r>
    </w:p>
    <w:p w:rsidR="000F084C" w:rsidRDefault="000F084C" w:rsidP="001979E8">
      <w:pPr>
        <w:pStyle w:val="a5"/>
        <w:spacing w:before="0" w:beforeAutospacing="0" w:after="0" w:afterAutospacing="0"/>
        <w:ind w:firstLine="709"/>
        <w:jc w:val="both"/>
        <w:rPr>
          <w:sz w:val="28"/>
          <w:szCs w:val="28"/>
        </w:rPr>
      </w:pPr>
    </w:p>
    <w:p w:rsidR="00D563BF" w:rsidRPr="001979E8" w:rsidRDefault="00D563BF" w:rsidP="001979E8">
      <w:pPr>
        <w:pStyle w:val="a5"/>
        <w:spacing w:before="0" w:beforeAutospacing="0" w:after="0" w:afterAutospacing="0"/>
        <w:ind w:firstLine="709"/>
        <w:jc w:val="both"/>
        <w:rPr>
          <w:sz w:val="28"/>
          <w:szCs w:val="28"/>
        </w:rPr>
      </w:pPr>
    </w:p>
    <w:p w:rsidR="00C9128A" w:rsidRPr="00AF56AE" w:rsidRDefault="00C9128A" w:rsidP="001979E8">
      <w:pPr>
        <w:spacing w:after="0" w:line="240" w:lineRule="auto"/>
        <w:jc w:val="both"/>
        <w:rPr>
          <w:rFonts w:ascii="Times New Roman" w:eastAsia="Times New Roman" w:hAnsi="Times New Roman" w:cs="Times New Roman"/>
          <w:sz w:val="28"/>
          <w:szCs w:val="28"/>
          <w:lang w:val="kk-KZ"/>
        </w:rPr>
      </w:pPr>
      <w:r w:rsidRPr="00AF56AE">
        <w:rPr>
          <w:rFonts w:ascii="Times New Roman" w:eastAsia="Times New Roman" w:hAnsi="Times New Roman" w:cs="Times New Roman"/>
          <w:b/>
          <w:sz w:val="28"/>
          <w:szCs w:val="28"/>
        </w:rPr>
        <w:t>Тема 14.</w:t>
      </w:r>
      <w:r w:rsidRPr="00AF56AE">
        <w:rPr>
          <w:rFonts w:ascii="Times New Roman" w:eastAsia="Times New Roman" w:hAnsi="Times New Roman" w:cs="Times New Roman"/>
          <w:sz w:val="28"/>
          <w:szCs w:val="28"/>
        </w:rPr>
        <w:t xml:space="preserve"> Методы сушки продуктов микробиологического синтеза. </w:t>
      </w:r>
    </w:p>
    <w:p w:rsidR="00C9128A" w:rsidRPr="00AF56AE" w:rsidRDefault="00C9128A" w:rsidP="00C9128A">
      <w:pPr>
        <w:spacing w:after="0" w:line="240" w:lineRule="auto"/>
        <w:ind w:left="35"/>
        <w:jc w:val="both"/>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1.</w:t>
      </w:r>
      <w:r w:rsidRPr="00AF56AE">
        <w:rPr>
          <w:rFonts w:ascii="Times New Roman" w:eastAsia="Times New Roman" w:hAnsi="Times New Roman" w:cs="Times New Roman"/>
          <w:sz w:val="28"/>
          <w:szCs w:val="28"/>
        </w:rPr>
        <w:t xml:space="preserve">Распылительная сушка. </w:t>
      </w:r>
    </w:p>
    <w:p w:rsidR="00C9128A"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lang w:val="kk-KZ"/>
        </w:rPr>
        <w:t>2.</w:t>
      </w:r>
      <w:r w:rsidRPr="00AF56AE">
        <w:rPr>
          <w:rFonts w:ascii="Times New Roman" w:eastAsia="Times New Roman" w:hAnsi="Times New Roman" w:cs="Times New Roman"/>
          <w:sz w:val="28"/>
          <w:szCs w:val="28"/>
        </w:rPr>
        <w:t>Сублимационная сушка.</w:t>
      </w:r>
    </w:p>
    <w:p w:rsidR="0081480C" w:rsidRDefault="0081480C" w:rsidP="00914711">
      <w:pPr>
        <w:spacing w:after="0" w:line="240" w:lineRule="auto"/>
        <w:ind w:left="35"/>
        <w:jc w:val="both"/>
        <w:rPr>
          <w:rFonts w:ascii="Times New Roman" w:eastAsia="Times New Roman" w:hAnsi="Times New Roman" w:cs="Times New Roman"/>
          <w:sz w:val="28"/>
          <w:szCs w:val="28"/>
          <w:lang w:val="kk-KZ"/>
        </w:rPr>
      </w:pPr>
    </w:p>
    <w:p w:rsidR="00914711" w:rsidRPr="0081480C" w:rsidRDefault="00914711" w:rsidP="00914711">
      <w:pPr>
        <w:spacing w:after="0" w:line="240" w:lineRule="auto"/>
        <w:ind w:left="35"/>
        <w:jc w:val="both"/>
        <w:rPr>
          <w:rFonts w:ascii="Times New Roman" w:eastAsia="Times New Roman" w:hAnsi="Times New Roman" w:cs="Times New Roman"/>
          <w:b/>
          <w:sz w:val="28"/>
          <w:szCs w:val="28"/>
          <w:lang w:val="kk-KZ"/>
        </w:rPr>
      </w:pPr>
      <w:r w:rsidRPr="0081480C">
        <w:rPr>
          <w:rFonts w:ascii="Times New Roman" w:eastAsia="Times New Roman" w:hAnsi="Times New Roman" w:cs="Times New Roman"/>
          <w:b/>
          <w:sz w:val="28"/>
          <w:szCs w:val="28"/>
          <w:lang w:val="kk-KZ"/>
        </w:rPr>
        <w:t>1.</w:t>
      </w:r>
      <w:r w:rsidRPr="0081480C">
        <w:rPr>
          <w:rFonts w:ascii="Times New Roman" w:eastAsia="Times New Roman" w:hAnsi="Times New Roman" w:cs="Times New Roman"/>
          <w:b/>
          <w:sz w:val="28"/>
          <w:szCs w:val="28"/>
        </w:rPr>
        <w:t xml:space="preserve">Распылительная сушка. </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1) Сушка продуктов микробиологических производств является одной из конечных операции в производстве биологически активных препаратов.</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lastRenderedPageBreak/>
        <w:t>По режимам сушки все продукты микробного синтеза делятся на две группы:</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 продукты, в которых не требуется сохранения жизнеспособности микроорганизмов или высокой активности препаратов </w:t>
      </w:r>
      <w:r w:rsidRPr="0081480C">
        <w:rPr>
          <w:i/>
          <w:iCs/>
          <w:sz w:val="28"/>
          <w:szCs w:val="28"/>
        </w:rPr>
        <w:t>(кормовые дрожжи, водоросли, аминокислоты и др.);</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 продукты, в которых необходимо сохранить жизнеспособность микроорганизмов или высокую активность препаратов </w:t>
      </w:r>
      <w:r w:rsidRPr="0081480C">
        <w:rPr>
          <w:i/>
          <w:iCs/>
          <w:sz w:val="28"/>
          <w:szCs w:val="28"/>
        </w:rPr>
        <w:t>(хлебопекарные дрожжи, антибиотики, ряд бактерий и ферментов, а также др.)</w:t>
      </w:r>
    </w:p>
    <w:p w:rsidR="0081480C" w:rsidRPr="0081480C" w:rsidRDefault="0081480C" w:rsidP="0081480C">
      <w:pPr>
        <w:pStyle w:val="a5"/>
        <w:tabs>
          <w:tab w:val="left" w:pos="6448"/>
        </w:tabs>
        <w:spacing w:before="0" w:beforeAutospacing="0" w:after="0" w:afterAutospacing="0"/>
        <w:ind w:firstLine="709"/>
        <w:jc w:val="both"/>
        <w:rPr>
          <w:sz w:val="28"/>
          <w:szCs w:val="28"/>
        </w:rPr>
      </w:pPr>
      <w:r w:rsidRPr="0081480C">
        <w:rPr>
          <w:sz w:val="28"/>
          <w:szCs w:val="28"/>
        </w:rPr>
        <w:t>Из этого следует, что:</w:t>
      </w:r>
      <w:r w:rsidRPr="0081480C">
        <w:rPr>
          <w:sz w:val="28"/>
          <w:szCs w:val="28"/>
        </w:rPr>
        <w:tab/>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для продуктов первой группы можно применять более жесткие тепловые режимы;</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а для продуктов второй группы следует применять щадящие низкотемпературные режимы сушки.</w:t>
      </w:r>
    </w:p>
    <w:p w:rsidR="0081480C" w:rsidRPr="0081480C" w:rsidRDefault="0081480C" w:rsidP="0081480C">
      <w:pPr>
        <w:pStyle w:val="a5"/>
        <w:spacing w:before="0" w:beforeAutospacing="0" w:after="0" w:afterAutospacing="0"/>
        <w:ind w:firstLine="709"/>
        <w:jc w:val="both"/>
        <w:rPr>
          <w:sz w:val="28"/>
          <w:szCs w:val="28"/>
        </w:rPr>
      </w:pPr>
      <w:r w:rsidRPr="0081480C">
        <w:rPr>
          <w:rStyle w:val="ab"/>
          <w:sz w:val="28"/>
          <w:szCs w:val="28"/>
        </w:rPr>
        <w:t>По способу подвода тепла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Конвективные. Б) Контактные (кондуктивные).</w:t>
      </w:r>
    </w:p>
    <w:p w:rsidR="0081480C" w:rsidRPr="0081480C" w:rsidRDefault="0081480C" w:rsidP="0081480C">
      <w:pPr>
        <w:pStyle w:val="a5"/>
        <w:spacing w:before="0" w:beforeAutospacing="0" w:after="0" w:afterAutospacing="0"/>
        <w:ind w:firstLine="709"/>
        <w:jc w:val="both"/>
        <w:rPr>
          <w:sz w:val="28"/>
          <w:szCs w:val="28"/>
        </w:rPr>
      </w:pPr>
      <w:r w:rsidRPr="0081480C">
        <w:rPr>
          <w:rStyle w:val="ab"/>
          <w:sz w:val="28"/>
          <w:szCs w:val="28"/>
        </w:rPr>
        <w:t>По виду теплоносителя</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Воздушные. Б) Газовые. В) Паровые.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3. По величине давления в рабочей камере.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Сушилки, работающие при атмосферном давлении.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Б) Сушилки, работающие в условиях вакуума.</w:t>
      </w:r>
    </w:p>
    <w:p w:rsidR="0081480C" w:rsidRPr="0081480C" w:rsidRDefault="0081480C" w:rsidP="0081480C">
      <w:pPr>
        <w:pStyle w:val="a5"/>
        <w:spacing w:before="0" w:beforeAutospacing="0" w:after="0" w:afterAutospacing="0"/>
        <w:ind w:firstLine="709"/>
        <w:jc w:val="both"/>
        <w:rPr>
          <w:sz w:val="28"/>
          <w:szCs w:val="28"/>
        </w:rPr>
      </w:pPr>
      <w:r w:rsidRPr="0081480C">
        <w:rPr>
          <w:rStyle w:val="ab"/>
          <w:sz w:val="28"/>
          <w:szCs w:val="28"/>
        </w:rPr>
        <w:t>По структуре рабочего цикла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Периодического действия. Б) Непрерывного действия.</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5. По взаимному движению материалов и теплоносителя в конвективных сушилках.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Прямоточные. Б) Противоточные. В) С перекрестным током.</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6. По конструкции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А) Камерные. Б) Туннельные. В) Ленточные. Г) Шахтные.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Д) Сушилки в кипящем слое. Е) Распылительные.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Ж) Барабанные. З) Терморадиационные.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И) Сублимационные.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w:t>
      </w:r>
      <w:r w:rsidRPr="0081480C">
        <w:rPr>
          <w:rStyle w:val="ab"/>
          <w:sz w:val="28"/>
          <w:szCs w:val="28"/>
        </w:rPr>
        <w:t>Сушка суспензии -</w:t>
      </w:r>
    </w:p>
    <w:p w:rsidR="0081480C" w:rsidRPr="0081480C" w:rsidRDefault="00EF7E89" w:rsidP="00EF7E89">
      <w:pPr>
        <w:pStyle w:val="a5"/>
        <w:spacing w:before="0" w:beforeAutospacing="0" w:after="0" w:afterAutospacing="0"/>
        <w:jc w:val="both"/>
        <w:rPr>
          <w:sz w:val="28"/>
          <w:szCs w:val="28"/>
        </w:rPr>
      </w:pPr>
      <w:r>
        <w:rPr>
          <w:sz w:val="28"/>
          <w:szCs w:val="28"/>
        </w:rPr>
        <w:t>-</w:t>
      </w:r>
      <w:r w:rsidR="0081480C" w:rsidRPr="0081480C">
        <w:rPr>
          <w:sz w:val="28"/>
          <w:szCs w:val="28"/>
        </w:rPr>
        <w:t xml:space="preserve"> </w:t>
      </w:r>
      <w:r w:rsidR="0081480C" w:rsidRPr="0081480C">
        <w:rPr>
          <w:i/>
          <w:iCs/>
          <w:sz w:val="28"/>
          <w:szCs w:val="28"/>
        </w:rPr>
        <w:t>кормовых дрожжей</w:t>
      </w:r>
      <w:r w:rsidR="0081480C" w:rsidRPr="0081480C">
        <w:rPr>
          <w:sz w:val="28"/>
          <w:szCs w:val="28"/>
        </w:rPr>
        <w:t xml:space="preserve"> с содержанием сухих веществ до 20–25 % производится:</w:t>
      </w:r>
    </w:p>
    <w:p w:rsidR="0081480C" w:rsidRPr="0081480C" w:rsidRDefault="0081480C" w:rsidP="00EF7E89">
      <w:pPr>
        <w:pStyle w:val="a5"/>
        <w:spacing w:before="0" w:beforeAutospacing="0" w:after="0" w:afterAutospacing="0"/>
        <w:jc w:val="both"/>
        <w:rPr>
          <w:sz w:val="28"/>
          <w:szCs w:val="28"/>
        </w:rPr>
      </w:pPr>
      <w:r w:rsidRPr="0081480C">
        <w:rPr>
          <w:sz w:val="28"/>
          <w:szCs w:val="28"/>
        </w:rPr>
        <w:t xml:space="preserve">- на вальцовых сушилках при пределе температур в 70–80 </w:t>
      </w:r>
      <w:r w:rsidRPr="0081480C">
        <w:rPr>
          <w:sz w:val="28"/>
          <w:szCs w:val="28"/>
          <w:vertAlign w:val="superscript"/>
        </w:rPr>
        <w:t>0</w:t>
      </w:r>
      <w:r w:rsidRPr="0081480C">
        <w:rPr>
          <w:sz w:val="28"/>
          <w:szCs w:val="28"/>
        </w:rPr>
        <w:t>С,</w:t>
      </w:r>
    </w:p>
    <w:p w:rsidR="0081480C" w:rsidRPr="0081480C" w:rsidRDefault="0081480C" w:rsidP="00EF7E89">
      <w:pPr>
        <w:pStyle w:val="a5"/>
        <w:spacing w:before="0" w:beforeAutospacing="0" w:after="0" w:afterAutospacing="0"/>
        <w:jc w:val="both"/>
        <w:rPr>
          <w:sz w:val="28"/>
          <w:szCs w:val="28"/>
        </w:rPr>
      </w:pPr>
      <w:r w:rsidRPr="0081480C">
        <w:rPr>
          <w:sz w:val="28"/>
          <w:szCs w:val="28"/>
        </w:rPr>
        <w:t>- на распылительных сушилках,</w:t>
      </w:r>
    </w:p>
    <w:p w:rsidR="0081480C" w:rsidRPr="0081480C" w:rsidRDefault="0081480C" w:rsidP="00EF7E89">
      <w:pPr>
        <w:pStyle w:val="a5"/>
        <w:spacing w:before="0" w:beforeAutospacing="0" w:after="0" w:afterAutospacing="0"/>
        <w:jc w:val="both"/>
        <w:rPr>
          <w:sz w:val="28"/>
          <w:szCs w:val="28"/>
        </w:rPr>
      </w:pPr>
      <w:r w:rsidRPr="0081480C">
        <w:rPr>
          <w:sz w:val="28"/>
          <w:szCs w:val="28"/>
        </w:rPr>
        <w:t xml:space="preserve">- или на сушилках в кипящем слое при пределе температур теплоносителя 300 </w:t>
      </w:r>
      <w:r w:rsidRPr="0081480C">
        <w:rPr>
          <w:sz w:val="28"/>
          <w:szCs w:val="28"/>
          <w:vertAlign w:val="superscript"/>
        </w:rPr>
        <w:t>0</w:t>
      </w:r>
      <w:r w:rsidRPr="0081480C">
        <w:rPr>
          <w:sz w:val="28"/>
          <w:szCs w:val="28"/>
        </w:rPr>
        <w:t>С.</w:t>
      </w:r>
    </w:p>
    <w:p w:rsidR="0081480C" w:rsidRPr="0081480C" w:rsidRDefault="0081480C" w:rsidP="00EF7E89">
      <w:pPr>
        <w:pStyle w:val="a5"/>
        <w:spacing w:before="0" w:beforeAutospacing="0" w:after="0" w:afterAutospacing="0"/>
        <w:jc w:val="both"/>
        <w:rPr>
          <w:sz w:val="28"/>
          <w:szCs w:val="28"/>
        </w:rPr>
      </w:pPr>
      <w:r w:rsidRPr="0081480C">
        <w:rPr>
          <w:sz w:val="28"/>
          <w:szCs w:val="28"/>
        </w:rPr>
        <w:t>Сушка концентратов, содержащих -</w:t>
      </w:r>
    </w:p>
    <w:p w:rsidR="0081480C" w:rsidRPr="0081480C" w:rsidRDefault="00EF7E89" w:rsidP="00EF7E89">
      <w:pPr>
        <w:pStyle w:val="a5"/>
        <w:spacing w:before="0" w:beforeAutospacing="0" w:after="0" w:afterAutospacing="0"/>
        <w:jc w:val="both"/>
        <w:rPr>
          <w:sz w:val="28"/>
          <w:szCs w:val="28"/>
        </w:rPr>
      </w:pPr>
      <w:r>
        <w:rPr>
          <w:sz w:val="28"/>
          <w:szCs w:val="28"/>
        </w:rPr>
        <w:t>-</w:t>
      </w:r>
      <w:r w:rsidR="0081480C" w:rsidRPr="0081480C">
        <w:rPr>
          <w:sz w:val="28"/>
          <w:szCs w:val="28"/>
        </w:rPr>
        <w:t xml:space="preserve"> термолабильные аминокислоты </w:t>
      </w:r>
      <w:r w:rsidR="0081480C" w:rsidRPr="0081480C">
        <w:rPr>
          <w:i/>
          <w:iCs/>
          <w:sz w:val="28"/>
          <w:szCs w:val="28"/>
        </w:rPr>
        <w:t>(лизин, аргинин, гистидин, триптофан)</w:t>
      </w:r>
      <w:r w:rsidR="0081480C" w:rsidRPr="0081480C">
        <w:rPr>
          <w:sz w:val="28"/>
          <w:szCs w:val="28"/>
        </w:rPr>
        <w:t xml:space="preserve"> до влажности 8 – 10 % осуществляется:</w:t>
      </w:r>
    </w:p>
    <w:p w:rsidR="0081480C" w:rsidRPr="0081480C" w:rsidRDefault="0081480C" w:rsidP="00EF7E89">
      <w:pPr>
        <w:pStyle w:val="a5"/>
        <w:spacing w:before="0" w:beforeAutospacing="0" w:after="0" w:afterAutospacing="0"/>
        <w:jc w:val="both"/>
        <w:rPr>
          <w:sz w:val="28"/>
          <w:szCs w:val="28"/>
        </w:rPr>
      </w:pPr>
      <w:r w:rsidRPr="0081480C">
        <w:rPr>
          <w:sz w:val="28"/>
          <w:szCs w:val="28"/>
        </w:rPr>
        <w:t>- на распылительных ленточных сушилках;</w:t>
      </w:r>
    </w:p>
    <w:p w:rsidR="0081480C" w:rsidRPr="0081480C" w:rsidRDefault="0081480C" w:rsidP="00EF7E89">
      <w:pPr>
        <w:pStyle w:val="a5"/>
        <w:spacing w:before="0" w:beforeAutospacing="0" w:after="0" w:afterAutospacing="0"/>
        <w:jc w:val="both"/>
        <w:rPr>
          <w:sz w:val="28"/>
          <w:szCs w:val="28"/>
        </w:rPr>
      </w:pPr>
      <w:r w:rsidRPr="0081480C">
        <w:rPr>
          <w:sz w:val="28"/>
          <w:szCs w:val="28"/>
        </w:rPr>
        <w:t>- и на сушилках в кипящем слое.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Для этих продуктов рекомендуются режимы сушки при температурах менее 60 –70 </w:t>
      </w:r>
      <w:r w:rsidRPr="0081480C">
        <w:rPr>
          <w:sz w:val="28"/>
          <w:szCs w:val="28"/>
          <w:vertAlign w:val="superscript"/>
        </w:rPr>
        <w:t>0</w:t>
      </w:r>
      <w:r w:rsidRPr="0081480C">
        <w:rPr>
          <w:sz w:val="28"/>
          <w:szCs w:val="28"/>
        </w:rPr>
        <w:t>С.</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Сушку -· ферментных препаратов с начальным содержанием сухих веществ 15 – 20 %;· поверхностных культур с влажностью до 60 %;</w:t>
      </w:r>
      <w:r w:rsidR="00EF7E89">
        <w:rPr>
          <w:sz w:val="28"/>
          <w:szCs w:val="28"/>
        </w:rPr>
        <w:t xml:space="preserve"> </w:t>
      </w:r>
      <w:r w:rsidRPr="0081480C">
        <w:rPr>
          <w:sz w:val="28"/>
          <w:szCs w:val="28"/>
        </w:rPr>
        <w:t xml:space="preserve">полученных путем </w:t>
      </w:r>
      <w:r w:rsidRPr="0081480C">
        <w:rPr>
          <w:sz w:val="28"/>
          <w:szCs w:val="28"/>
        </w:rPr>
        <w:lastRenderedPageBreak/>
        <w:t>фильтрации, осаждения, кристаллизации и др. производят (также при низкотемпературных условиях):</w:t>
      </w:r>
    </w:p>
    <w:p w:rsidR="0081480C" w:rsidRPr="0081480C" w:rsidRDefault="0081480C" w:rsidP="00EF7E89">
      <w:pPr>
        <w:pStyle w:val="a5"/>
        <w:spacing w:before="0" w:beforeAutospacing="0" w:after="0" w:afterAutospacing="0"/>
        <w:jc w:val="both"/>
        <w:rPr>
          <w:sz w:val="28"/>
          <w:szCs w:val="28"/>
        </w:rPr>
      </w:pPr>
      <w:r w:rsidRPr="0081480C">
        <w:rPr>
          <w:sz w:val="28"/>
          <w:szCs w:val="28"/>
        </w:rPr>
        <w:t>- либо в распылительных,</w:t>
      </w:r>
    </w:p>
    <w:p w:rsidR="0081480C" w:rsidRPr="0081480C" w:rsidRDefault="0081480C" w:rsidP="00EF7E89">
      <w:pPr>
        <w:pStyle w:val="a5"/>
        <w:spacing w:before="0" w:beforeAutospacing="0" w:after="0" w:afterAutospacing="0"/>
        <w:jc w:val="both"/>
        <w:rPr>
          <w:sz w:val="28"/>
          <w:szCs w:val="28"/>
        </w:rPr>
      </w:pPr>
      <w:r w:rsidRPr="0081480C">
        <w:rPr>
          <w:sz w:val="28"/>
          <w:szCs w:val="28"/>
        </w:rPr>
        <w:t>- либо в сублимационных сушилках.</w:t>
      </w:r>
    </w:p>
    <w:p w:rsidR="0081480C" w:rsidRPr="0081480C" w:rsidRDefault="0081480C" w:rsidP="0081480C">
      <w:pPr>
        <w:pStyle w:val="a5"/>
        <w:spacing w:before="0" w:beforeAutospacing="0" w:after="0" w:afterAutospacing="0"/>
        <w:ind w:firstLine="709"/>
        <w:jc w:val="both"/>
        <w:rPr>
          <w:sz w:val="28"/>
          <w:szCs w:val="28"/>
        </w:rPr>
      </w:pPr>
      <w:r w:rsidRPr="0081480C">
        <w:rPr>
          <w:rStyle w:val="ab"/>
          <w:sz w:val="28"/>
          <w:szCs w:val="28"/>
        </w:rPr>
        <w:t>Кормовые антибиотики, а именно:</w:t>
      </w:r>
      <w:r w:rsidRPr="0081480C">
        <w:rPr>
          <w:sz w:val="28"/>
          <w:szCs w:val="28"/>
        </w:rPr>
        <w:t xml:space="preserve">· (биовит, терравит, бацилихин, бацитрацин),также чувствительны к температуре сушки, поэтому их подвергают сушке:- в ленточных,- распылительных сушилках,- и сушилках с кипящим слоем, причем, максимальная температура продукта при сушке не должна превышать 60 </w:t>
      </w:r>
      <w:r w:rsidRPr="0081480C">
        <w:rPr>
          <w:sz w:val="28"/>
          <w:szCs w:val="28"/>
          <w:vertAlign w:val="superscript"/>
        </w:rPr>
        <w:t>0</w:t>
      </w:r>
      <w:r w:rsidRPr="0081480C">
        <w:rPr>
          <w:sz w:val="28"/>
          <w:szCs w:val="28"/>
        </w:rPr>
        <w:t>С.</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w:t>
      </w:r>
      <w:r w:rsidRPr="0081480C">
        <w:rPr>
          <w:rStyle w:val="ab"/>
          <w:sz w:val="28"/>
          <w:szCs w:val="28"/>
        </w:rPr>
        <w:t>Сушка бактериальных удобрений и средств защиты растений:</w:t>
      </w:r>
      <w:r w:rsidRPr="0081480C">
        <w:rPr>
          <w:sz w:val="28"/>
          <w:szCs w:val="28"/>
        </w:rPr>
        <w:t xml:space="preserve">· (нитрагин, азотобактерин, фосфобактерин, боверин, инсектин, токсобактерин) осуществляется – либо на распылительных сушилках при температуре сушильного агента 130 </w:t>
      </w:r>
      <w:r w:rsidRPr="0081480C">
        <w:rPr>
          <w:sz w:val="28"/>
          <w:szCs w:val="28"/>
          <w:vertAlign w:val="superscript"/>
        </w:rPr>
        <w:t>0</w:t>
      </w:r>
      <w:r w:rsidRPr="0081480C">
        <w:rPr>
          <w:sz w:val="28"/>
          <w:szCs w:val="28"/>
        </w:rPr>
        <w:t xml:space="preserve">С., и температуре продукта не более 50 </w:t>
      </w:r>
      <w:r w:rsidRPr="0081480C">
        <w:rPr>
          <w:sz w:val="28"/>
          <w:szCs w:val="28"/>
          <w:vertAlign w:val="superscript"/>
        </w:rPr>
        <w:t>0</w:t>
      </w:r>
      <w:r w:rsidRPr="0081480C">
        <w:rPr>
          <w:sz w:val="28"/>
          <w:szCs w:val="28"/>
        </w:rPr>
        <w:t>С,- либо на сублимационных сушилках при отрицательных температурах.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 3) </w:t>
      </w:r>
      <w:r w:rsidRPr="0081480C">
        <w:rPr>
          <w:sz w:val="28"/>
          <w:szCs w:val="28"/>
          <w:u w:val="single"/>
        </w:rPr>
        <w:t>Барабанные сушилки</w:t>
      </w:r>
      <w:r w:rsidRPr="0081480C">
        <w:rPr>
          <w:sz w:val="28"/>
          <w:szCs w:val="28"/>
        </w:rPr>
        <w:t xml:space="preserve"> используют для сушки ферментных препаратов. По конструкции они представляют собой:</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Цилиндрический горизонтальный корпус, установленный с небольшим углом наклона до 6</w:t>
      </w:r>
      <w:r w:rsidRPr="0081480C">
        <w:rPr>
          <w:sz w:val="28"/>
          <w:szCs w:val="28"/>
          <w:vertAlign w:val="superscript"/>
        </w:rPr>
        <w:t>0</w:t>
      </w:r>
      <w:r w:rsidRPr="0081480C">
        <w:rPr>
          <w:sz w:val="28"/>
          <w:szCs w:val="28"/>
        </w:rPr>
        <w:t xml:space="preserve"> в сторону выгрузки на роликоопорах.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С одной стороны барабана установлено распределительное устройство, служащее для загрузки продукта.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Здесь же установлена подьемно-лопастная система, состоящая из насадок различной конфигурации.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Расположение насадок обеспечивает равномерное распределение культуры по всему сечению барабана и продвижение ее к разгрузочному устройству.</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Барабан вращается с небольшой частотой 3 – 8 мин</w:t>
      </w:r>
      <w:r w:rsidRPr="0081480C">
        <w:rPr>
          <w:sz w:val="28"/>
          <w:szCs w:val="28"/>
          <w:vertAlign w:val="superscript"/>
        </w:rPr>
        <w:t>-1</w:t>
      </w:r>
      <w:r w:rsidRPr="0081480C">
        <w:rPr>
          <w:sz w:val="28"/>
          <w:szCs w:val="28"/>
        </w:rPr>
        <w:t xml:space="preserve"> от привода через редуктор и зубчатый венец.</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 Температура воздуха на входе 90–95 </w:t>
      </w:r>
      <w:r w:rsidRPr="0081480C">
        <w:rPr>
          <w:sz w:val="28"/>
          <w:szCs w:val="28"/>
          <w:vertAlign w:val="superscript"/>
        </w:rPr>
        <w:t>0</w:t>
      </w:r>
      <w:r w:rsidRPr="0081480C">
        <w:rPr>
          <w:sz w:val="28"/>
          <w:szCs w:val="28"/>
        </w:rPr>
        <w:t xml:space="preserve">С, на выходе 60–65 </w:t>
      </w:r>
      <w:r w:rsidRPr="0081480C">
        <w:rPr>
          <w:sz w:val="28"/>
          <w:szCs w:val="28"/>
          <w:vertAlign w:val="superscript"/>
        </w:rPr>
        <w:t>0</w:t>
      </w:r>
      <w:r w:rsidRPr="0081480C">
        <w:rPr>
          <w:sz w:val="28"/>
          <w:szCs w:val="28"/>
        </w:rPr>
        <w:t xml:space="preserve">С, температура культуры 30-40 </w:t>
      </w:r>
      <w:r w:rsidRPr="0081480C">
        <w:rPr>
          <w:sz w:val="28"/>
          <w:szCs w:val="28"/>
          <w:vertAlign w:val="superscript"/>
        </w:rPr>
        <w:t>0</w:t>
      </w:r>
      <w:r w:rsidRPr="0081480C">
        <w:rPr>
          <w:sz w:val="28"/>
          <w:szCs w:val="28"/>
        </w:rPr>
        <w:t>С.</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С другой стороны барабана установлено разгрузочное устройство.</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Для предотвращения уноса частичек высушенной культуры с отработавшим воздухом на выходе установлен вентилятор и циклон.</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Также для сушки ферментных препаратов нашла применение </w:t>
      </w:r>
      <w:r w:rsidRPr="0081480C">
        <w:rPr>
          <w:sz w:val="28"/>
          <w:szCs w:val="28"/>
          <w:u w:val="single"/>
        </w:rPr>
        <w:t>вихревая сушилка СВИ</w:t>
      </w:r>
      <w:r w:rsidRPr="0081480C">
        <w:rPr>
          <w:sz w:val="28"/>
          <w:szCs w:val="28"/>
        </w:rPr>
        <w:t>. В этой сушилке совмещены процессы сушки и измельчения продуктов.</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Сама же сушильная установка состоит:</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из вихревой сушилки сложной конфигурации;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фильтров грубой и тонкой очистки подаваемого воздуха; а также фильтра очистки удаляемого воздуха;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калориферов и вентиляторов;</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винтового конвейера для транспортировки пыли, поступающей из бункеров рукавных фильтров;</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циклонов и поворотной головки.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Подаваемый для сушки культуры гриба воздух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очищается на фильтрах грубой и тонкой очистки;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 нагревается в калорифере 4 до 140 </w:t>
      </w:r>
      <w:r w:rsidRPr="0081480C">
        <w:rPr>
          <w:sz w:val="28"/>
          <w:szCs w:val="28"/>
          <w:vertAlign w:val="superscript"/>
        </w:rPr>
        <w:t>0</w:t>
      </w:r>
      <w:r w:rsidRPr="0081480C">
        <w:rPr>
          <w:sz w:val="28"/>
          <w:szCs w:val="28"/>
        </w:rPr>
        <w:t xml:space="preserve">С (в первом потоке) и калорифере до 100 </w:t>
      </w:r>
      <w:r w:rsidRPr="0081480C">
        <w:rPr>
          <w:sz w:val="28"/>
          <w:szCs w:val="28"/>
          <w:vertAlign w:val="superscript"/>
        </w:rPr>
        <w:t>0</w:t>
      </w:r>
      <w:r w:rsidRPr="0081480C">
        <w:rPr>
          <w:sz w:val="28"/>
          <w:szCs w:val="28"/>
        </w:rPr>
        <w:t>С (во втором потоке)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lastRenderedPageBreak/>
        <w:t>- и направляется в вихревую сушилку.</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Вихревая сушилка состоит</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из бункера, винтового питателя, эжектора, дробилки расположенной в вихревой камере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и самой вихревой камеры, разделенной на две зоны.</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Винтовым питателем культура гриба подается в эжектор сушилки.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Здесь она подхватывается потоком нагретого воздуха, поступающего по первому каналу из калорифера, и измельчается в дробилке.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Таким образом, в первой зоне происходит</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во-первых, первичная сушка культуры и гриба;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и, во-вторых, ее измельчение.</w:t>
      </w:r>
    </w:p>
    <w:p w:rsidR="00914711" w:rsidRPr="0081480C" w:rsidRDefault="00914711" w:rsidP="0081480C">
      <w:pPr>
        <w:pStyle w:val="a5"/>
        <w:spacing w:before="0" w:beforeAutospacing="0" w:after="0" w:afterAutospacing="0"/>
        <w:ind w:firstLine="709"/>
        <w:jc w:val="both"/>
        <w:rPr>
          <w:sz w:val="28"/>
          <w:szCs w:val="28"/>
        </w:rPr>
      </w:pPr>
      <w:r w:rsidRPr="0081480C">
        <w:rPr>
          <w:b/>
          <w:bCs/>
          <w:sz w:val="28"/>
          <w:szCs w:val="28"/>
        </w:rPr>
        <w:t>Распылительная сушка</w:t>
      </w:r>
      <w:r w:rsidRPr="0081480C">
        <w:rPr>
          <w:sz w:val="28"/>
          <w:szCs w:val="28"/>
        </w:rPr>
        <w:t xml:space="preserve"> </w:t>
      </w:r>
      <w:r w:rsidRPr="00EF7E89">
        <w:rPr>
          <w:sz w:val="28"/>
          <w:szCs w:val="28"/>
        </w:rPr>
        <w:t>(</w:t>
      </w:r>
      <w:hyperlink r:id="rId689" w:tooltip="Английский язык" w:history="1">
        <w:r w:rsidRPr="00EF7E89">
          <w:rPr>
            <w:rStyle w:val="a7"/>
            <w:color w:val="auto"/>
            <w:sz w:val="28"/>
            <w:szCs w:val="28"/>
          </w:rPr>
          <w:t>англ.</w:t>
        </w:r>
      </w:hyperlink>
      <w:r w:rsidRPr="00EF7E89">
        <w:rPr>
          <w:sz w:val="28"/>
          <w:szCs w:val="28"/>
        </w:rPr>
        <w:t> </w:t>
      </w:r>
      <w:r w:rsidRPr="00EF7E89">
        <w:rPr>
          <w:i/>
          <w:iCs/>
          <w:sz w:val="28"/>
          <w:szCs w:val="28"/>
        </w:rPr>
        <w:t>spray drying</w:t>
      </w:r>
      <w:r w:rsidRPr="00EF7E89">
        <w:rPr>
          <w:sz w:val="28"/>
          <w:szCs w:val="28"/>
        </w:rPr>
        <w:t xml:space="preserve">) — способ удаления </w:t>
      </w:r>
      <w:hyperlink r:id="rId690" w:tooltip="Растворитель" w:history="1">
        <w:r w:rsidRPr="00EF7E89">
          <w:rPr>
            <w:rStyle w:val="a7"/>
            <w:color w:val="auto"/>
            <w:sz w:val="28"/>
            <w:szCs w:val="28"/>
          </w:rPr>
          <w:t>растворителя</w:t>
        </w:r>
      </w:hyperlink>
      <w:r w:rsidRPr="00EF7E89">
        <w:rPr>
          <w:sz w:val="28"/>
          <w:szCs w:val="28"/>
        </w:rPr>
        <w:t xml:space="preserve"> из </w:t>
      </w:r>
      <w:hyperlink r:id="rId691" w:tooltip="Раствор" w:history="1">
        <w:r w:rsidRPr="00EF7E89">
          <w:rPr>
            <w:rStyle w:val="a7"/>
            <w:color w:val="auto"/>
            <w:sz w:val="28"/>
            <w:szCs w:val="28"/>
          </w:rPr>
          <w:t>растворов</w:t>
        </w:r>
      </w:hyperlink>
      <w:r w:rsidRPr="00EF7E89">
        <w:rPr>
          <w:sz w:val="28"/>
          <w:szCs w:val="28"/>
        </w:rPr>
        <w:t xml:space="preserve"> и </w:t>
      </w:r>
      <w:hyperlink r:id="rId692" w:tooltip="Суспензия" w:history="1">
        <w:r w:rsidRPr="00EF7E89">
          <w:rPr>
            <w:rStyle w:val="a7"/>
            <w:color w:val="auto"/>
            <w:sz w:val="28"/>
            <w:szCs w:val="28"/>
          </w:rPr>
          <w:t>суспензий</w:t>
        </w:r>
      </w:hyperlink>
      <w:r w:rsidRPr="00EF7E89">
        <w:rPr>
          <w:sz w:val="28"/>
          <w:szCs w:val="28"/>
        </w:rPr>
        <w:t>, основанный</w:t>
      </w:r>
      <w:r w:rsidRPr="0081480C">
        <w:rPr>
          <w:sz w:val="28"/>
          <w:szCs w:val="28"/>
        </w:rPr>
        <w:t xml:space="preserve"> на впрыскивании капель жидкости в поток газа-носителя, обычно воздуха, нагретого до температур 100–300 °С, с последующей сепарацией твёрдых частиц. </w:t>
      </w:r>
    </w:p>
    <w:p w:rsidR="00914711" w:rsidRPr="0081480C" w:rsidRDefault="00914711" w:rsidP="0081480C">
      <w:pPr>
        <w:pStyle w:val="a5"/>
        <w:spacing w:before="0" w:beforeAutospacing="0" w:after="0" w:afterAutospacing="0"/>
        <w:ind w:firstLine="709"/>
        <w:jc w:val="both"/>
        <w:rPr>
          <w:sz w:val="28"/>
          <w:szCs w:val="28"/>
        </w:rPr>
      </w:pPr>
      <w:r w:rsidRPr="0081480C">
        <w:rPr>
          <w:sz w:val="28"/>
          <w:szCs w:val="28"/>
        </w:rPr>
        <w:t xml:space="preserve">Процесс характеризуется высокой скоростью сушки; частицы порошка часто сохраняют сферическую форму. Широко используется как технологический прием в производстве керамических материалов, обычно для повышения текучести пресс-порошков и для нанесения добавок и микрокомпонентов на поверхность частиц перед формованием и спеканием керамики. Благодаря сохранению достаточно высокой однородности распределения солевых компонентов в твердой фазе, распылительная сушка многокомпонентных растворов в сочетании с термическим разложением ее продуктов может использоваться также как эффективный метод синтеза многокомпонентных оксидных материалов и композитов. </w:t>
      </w:r>
    </w:p>
    <w:p w:rsidR="00914711" w:rsidRPr="0081480C" w:rsidRDefault="00914711" w:rsidP="0081480C">
      <w:pPr>
        <w:pStyle w:val="a5"/>
        <w:spacing w:before="0" w:beforeAutospacing="0" w:after="0" w:afterAutospacing="0"/>
        <w:ind w:firstLine="709"/>
        <w:jc w:val="both"/>
        <w:rPr>
          <w:sz w:val="28"/>
          <w:szCs w:val="28"/>
        </w:rPr>
      </w:pPr>
      <w:r w:rsidRPr="0081480C">
        <w:rPr>
          <w:sz w:val="28"/>
          <w:szCs w:val="28"/>
        </w:rPr>
        <w:t xml:space="preserve">Основными отличиями метода от </w:t>
      </w:r>
      <w:hyperlink r:id="rId693" w:tooltip="Пиролиз аэрозолей" w:history="1">
        <w:r w:rsidRPr="00EF7E89">
          <w:rPr>
            <w:rStyle w:val="a7"/>
            <w:color w:val="auto"/>
            <w:sz w:val="28"/>
            <w:szCs w:val="28"/>
          </w:rPr>
          <w:t>пиролиза аэрозолей</w:t>
        </w:r>
      </w:hyperlink>
      <w:r w:rsidRPr="0081480C">
        <w:rPr>
          <w:sz w:val="28"/>
          <w:szCs w:val="28"/>
        </w:rPr>
        <w:t xml:space="preserve"> являются более низкая температура газа-носителя, обычно не приводящая к полному термическому разложению солевых компонентов раствора, и использование вместо аэрозольных генераторов форсунок, создаюших капли более крупного размера, но обладающих значительно более высокой производительностью. </w:t>
      </w:r>
    </w:p>
    <w:p w:rsidR="0081480C" w:rsidRPr="0081480C" w:rsidRDefault="00914711" w:rsidP="0081480C">
      <w:pPr>
        <w:pStyle w:val="a5"/>
        <w:spacing w:before="0" w:beforeAutospacing="0" w:after="0" w:afterAutospacing="0"/>
        <w:ind w:firstLine="709"/>
        <w:jc w:val="both"/>
        <w:rPr>
          <w:sz w:val="28"/>
          <w:szCs w:val="28"/>
        </w:rPr>
      </w:pPr>
      <w:r w:rsidRPr="0081480C">
        <w:rPr>
          <w:sz w:val="28"/>
          <w:szCs w:val="28"/>
        </w:rPr>
        <w:t xml:space="preserve">Распылительная сушка — один из основных методов получения сухих продуктов и препаратов в пищевой и, в меньшей степени, в фармацевтической промышленности. </w:t>
      </w:r>
    </w:p>
    <w:p w:rsidR="0081480C" w:rsidRPr="0081480C" w:rsidRDefault="0081480C" w:rsidP="0081480C">
      <w:pPr>
        <w:pStyle w:val="a5"/>
        <w:spacing w:before="0" w:beforeAutospacing="0" w:after="0" w:afterAutospacing="0"/>
        <w:ind w:firstLine="709"/>
        <w:jc w:val="both"/>
        <w:rPr>
          <w:sz w:val="28"/>
          <w:szCs w:val="28"/>
        </w:rPr>
      </w:pPr>
      <w:r w:rsidRPr="00EF7E89">
        <w:rPr>
          <w:i/>
          <w:iCs/>
          <w:sz w:val="28"/>
          <w:szCs w:val="28"/>
        </w:rPr>
        <w:t>Распылительная сушилка</w:t>
      </w:r>
      <w:r w:rsidRPr="0081480C">
        <w:rPr>
          <w:sz w:val="28"/>
          <w:szCs w:val="28"/>
        </w:rPr>
        <w:t xml:space="preserve"> применяется для сушки пастообразных и жидких материалов. В ней высушиваемый материал распыляется в горячем газе (воздухе). Распыливание производится форсунками (механическими или пневматическими) или центробежными дисками. </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При механическом распыливании раствор соли, например уксуснокислого кальция, нагнетается в форсунках под давлением от 30 до 200 атм. Размер капель при распыливании зависит от давления жидкости, диаметра выходного отверстия, вязкости жидкости и т.д., и колеблется в пределах от 20 до 100 мк. На размеры капель влияет главным образом турбулизация жидкостной струи, которая создается повышением скорости закручивания струи в форсунке. Схемы двух механических форсунок представлены на рисунке 158. На рисунок 158а приведена конструкция форсунки, предназначенной для распыливания высококонцентрированных </w:t>
      </w:r>
      <w:r w:rsidRPr="0081480C">
        <w:rPr>
          <w:sz w:val="28"/>
          <w:szCs w:val="28"/>
        </w:rPr>
        <w:lastRenderedPageBreak/>
        <w:t>растворов и выполненной из легированной стали. Форсунка состоит из корпуса 1, головки форсунки 2 и диска 3. Насадка сменная, позволяющая изменять диаметр выходного отверстия от 0,8 до 1,5 мм.</w:t>
      </w:r>
    </w:p>
    <w:p w:rsidR="0081480C" w:rsidRPr="0081480C" w:rsidRDefault="00EF7E89" w:rsidP="0081480C">
      <w:pPr>
        <w:pStyle w:val="a5"/>
        <w:spacing w:before="0" w:beforeAutospacing="0" w:after="0" w:afterAutospacing="0"/>
        <w:ind w:firstLine="709"/>
        <w:jc w:val="both"/>
        <w:rPr>
          <w:sz w:val="28"/>
          <w:szCs w:val="28"/>
        </w:rPr>
      </w:pPr>
      <w:r>
        <w:rPr>
          <w:sz w:val="28"/>
          <w:szCs w:val="28"/>
        </w:rPr>
        <w:t>П</w:t>
      </w:r>
      <w:r w:rsidR="0081480C" w:rsidRPr="0081480C">
        <w:rPr>
          <w:sz w:val="28"/>
          <w:szCs w:val="28"/>
        </w:rPr>
        <w:t>редставлен другой тип механической форсунки, состоящей из корпуса 1, который навинчивается на питающую головку 2 и закрепляется контргайкой 4. Раствор проходит через восемь отверстий диска 3 и три тангенциальных канала диска 5, закручивается в центральной камере диска и через отверстие в диске 6 выдавливается наружу.</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Механические форсунки отличаются высокой производительностью, бесшумностью работы, дают тонкий и равномерный распыл. Производительность форсунок при сушке до 600 кг/ч, хотя форсунка может распыливать до 4,5 т/ч продукта. Расход энергии на распыление от 2 до 10 кВт на тонну раствора. К недостаткам форсунок следует отнести невозможность регулирования производительности форсунки и быструю засоряемость выходных отверстий (</w:t>
      </w:r>
      <w:r w:rsidRPr="0081480C">
        <w:rPr>
          <w:noProof/>
          <w:sz w:val="28"/>
          <w:szCs w:val="28"/>
        </w:rPr>
        <w:drawing>
          <wp:inline distT="0" distB="0" distL="0" distR="0">
            <wp:extent cx="321310" cy="197485"/>
            <wp:effectExtent l="19050" t="0" r="0" b="0"/>
            <wp:docPr id="359" name="Рисунок 359" descr="http://macp.web.tstu.ru/11/Image13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macp.web.tstu.ru/11/Image1391.gif"/>
                    <pic:cNvPicPr>
                      <a:picLocks noChangeAspect="1" noChangeArrowheads="1"/>
                    </pic:cNvPicPr>
                  </pic:nvPicPr>
                  <pic:blipFill>
                    <a:blip r:embed="rId694"/>
                    <a:srcRect/>
                    <a:stretch>
                      <a:fillRect/>
                    </a:stretch>
                  </pic:blipFill>
                  <pic:spPr bwMode="auto">
                    <a:xfrm>
                      <a:off x="0" y="0"/>
                      <a:ext cx="321310" cy="197485"/>
                    </a:xfrm>
                    <a:prstGeom prst="rect">
                      <a:avLst/>
                    </a:prstGeom>
                    <a:noFill/>
                    <a:ln w="9525">
                      <a:noFill/>
                      <a:miter lim="800000"/>
                      <a:headEnd/>
                      <a:tailEnd/>
                    </a:ln>
                  </pic:spPr>
                </pic:pic>
              </a:graphicData>
            </a:graphic>
          </wp:inline>
        </w:drawing>
      </w:r>
      <w:r w:rsidRPr="0081480C">
        <w:rPr>
          <w:sz w:val="28"/>
          <w:szCs w:val="28"/>
        </w:rPr>
        <w:t>0,5 мм). Эти форсунки не пригодны для обработки суспензий, паст, растворов, дающих осадки.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При центробежном методе распыливания можно регулировать производительность сушилки и нетрудно ее автоматизировать. Недостатком же его является повышенная стоимость по сравнению с распыливанием при помощи сопел.</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Распыление за счет центробежной силы осуществляется путем подачи раствора на быстро вращающийся диск. Под действием центробежной силы раствор движется на периферию диска и при помощи лопаток или сопел выталкивается в камеру. Скорость вращения диска составляет от 4000 до 20000 об/мин. Окружная скорость диска выбирается до 200 м/с. Распыливающие диски приводятся во вращение либо от электродвигателя, либо от паровой турбинки.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Существует много разновидностей распыливающих дисков, применяемых для различных жидкостей (гладкие, с тангенциальными лопатками, многоярусные, диски с соплами и т.д.) (рисунок .160). При сушке порошков карбида кремния распылитель состоит из двух дисков, покрытых карбидом бора и т.д.</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Средний диаметр капель в дисковых распылителях можно подсчитать по формуле Фрасера, Эйзенклама, Домбровского:</w:t>
      </w:r>
    </w:p>
    <w:p w:rsidR="0081480C" w:rsidRPr="0081480C" w:rsidRDefault="0081480C" w:rsidP="0081480C">
      <w:pPr>
        <w:pStyle w:val="a5"/>
        <w:spacing w:before="0" w:beforeAutospacing="0" w:after="0" w:afterAutospacing="0"/>
        <w:ind w:firstLine="709"/>
        <w:jc w:val="both"/>
        <w:rPr>
          <w:sz w:val="28"/>
          <w:szCs w:val="28"/>
        </w:rPr>
      </w:pPr>
      <w:r w:rsidRPr="0081480C">
        <w:rPr>
          <w:noProof/>
          <w:sz w:val="28"/>
          <w:szCs w:val="28"/>
        </w:rPr>
        <w:drawing>
          <wp:inline distT="0" distB="0" distL="0" distR="0">
            <wp:extent cx="2627630" cy="617855"/>
            <wp:effectExtent l="19050" t="0" r="1270" b="0"/>
            <wp:docPr id="361" name="Рисунок 361" descr="http://macp.web.tstu.ru/11/Image13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macp.web.tstu.ru/11/Image1393.gif"/>
                    <pic:cNvPicPr>
                      <a:picLocks noChangeAspect="1" noChangeArrowheads="1"/>
                    </pic:cNvPicPr>
                  </pic:nvPicPr>
                  <pic:blipFill>
                    <a:blip r:embed="rId695"/>
                    <a:srcRect/>
                    <a:stretch>
                      <a:fillRect/>
                    </a:stretch>
                  </pic:blipFill>
                  <pic:spPr bwMode="auto">
                    <a:xfrm>
                      <a:off x="0" y="0"/>
                      <a:ext cx="2627630" cy="617855"/>
                    </a:xfrm>
                    <a:prstGeom prst="rect">
                      <a:avLst/>
                    </a:prstGeom>
                    <a:noFill/>
                    <a:ln w="9525">
                      <a:noFill/>
                      <a:miter lim="800000"/>
                      <a:headEnd/>
                      <a:tailEnd/>
                    </a:ln>
                  </pic:spPr>
                </pic:pic>
              </a:graphicData>
            </a:graphic>
          </wp:inline>
        </w:drawing>
      </w:r>
      <w:r w:rsidRPr="0081480C">
        <w:rPr>
          <w:sz w:val="28"/>
          <w:szCs w:val="28"/>
        </w:rPr>
        <w:t>, (11.13)</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где </w:t>
      </w:r>
      <w:r w:rsidRPr="0081480C">
        <w:rPr>
          <w:noProof/>
          <w:sz w:val="28"/>
          <w:szCs w:val="28"/>
        </w:rPr>
        <w:drawing>
          <wp:inline distT="0" distB="0" distL="0" distR="0">
            <wp:extent cx="172720" cy="172720"/>
            <wp:effectExtent l="0" t="0" r="0" b="0"/>
            <wp:docPr id="362" name="Рисунок 362" descr="http://macp.web.tstu.ru/11/Image13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macp.web.tstu.ru/11/Image1394.gif"/>
                    <pic:cNvPicPr>
                      <a:picLocks noChangeAspect="1" noChangeArrowheads="1"/>
                    </pic:cNvPicPr>
                  </pic:nvPicPr>
                  <pic:blipFill>
                    <a:blip r:embed="rId696"/>
                    <a:srcRect/>
                    <a:stretch>
                      <a:fillRect/>
                    </a:stretch>
                  </pic:blipFill>
                  <pic:spPr bwMode="auto">
                    <a:xfrm>
                      <a:off x="0" y="0"/>
                      <a:ext cx="172720" cy="172720"/>
                    </a:xfrm>
                    <a:prstGeom prst="rect">
                      <a:avLst/>
                    </a:prstGeom>
                    <a:noFill/>
                    <a:ln w="9525">
                      <a:noFill/>
                      <a:miter lim="800000"/>
                      <a:headEnd/>
                      <a:tailEnd/>
                    </a:ln>
                  </pic:spPr>
                </pic:pic>
              </a:graphicData>
            </a:graphic>
          </wp:inline>
        </w:drawing>
      </w:r>
      <w:r w:rsidRPr="0081480C">
        <w:rPr>
          <w:sz w:val="28"/>
          <w:szCs w:val="28"/>
        </w:rPr>
        <w:t xml:space="preserve">- весовая производительность, кг/ч; </w:t>
      </w:r>
      <w:r w:rsidRPr="0081480C">
        <w:rPr>
          <w:noProof/>
          <w:sz w:val="28"/>
          <w:szCs w:val="28"/>
        </w:rPr>
        <w:drawing>
          <wp:inline distT="0" distB="0" distL="0" distR="0">
            <wp:extent cx="238760" cy="238760"/>
            <wp:effectExtent l="0" t="0" r="8890" b="0"/>
            <wp:docPr id="363" name="Рисунок 363" descr="http://macp.web.tstu.ru/11/Image13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macp.web.tstu.ru/11/Image1395.gif"/>
                    <pic:cNvPicPr>
                      <a:picLocks noChangeAspect="1" noChangeArrowheads="1"/>
                    </pic:cNvPicPr>
                  </pic:nvPicPr>
                  <pic:blipFill>
                    <a:blip r:embed="rId697"/>
                    <a:srcRect/>
                    <a:stretch>
                      <a:fillRect/>
                    </a:stretch>
                  </pic:blipFill>
                  <pic:spPr bwMode="auto">
                    <a:xfrm>
                      <a:off x="0" y="0"/>
                      <a:ext cx="238760" cy="238760"/>
                    </a:xfrm>
                    <a:prstGeom prst="rect">
                      <a:avLst/>
                    </a:prstGeom>
                    <a:noFill/>
                    <a:ln w="9525">
                      <a:noFill/>
                      <a:miter lim="800000"/>
                      <a:headEnd/>
                      <a:tailEnd/>
                    </a:ln>
                  </pic:spPr>
                </pic:pic>
              </a:graphicData>
            </a:graphic>
          </wp:inline>
        </w:drawing>
      </w:r>
      <w:r w:rsidRPr="0081480C">
        <w:rPr>
          <w:sz w:val="28"/>
          <w:szCs w:val="28"/>
        </w:rPr>
        <w:t>- кинематическая вязкость, м</w:t>
      </w:r>
      <w:r w:rsidRPr="0081480C">
        <w:rPr>
          <w:sz w:val="28"/>
          <w:szCs w:val="28"/>
          <w:vertAlign w:val="superscript"/>
        </w:rPr>
        <w:t>2</w:t>
      </w:r>
      <w:r w:rsidRPr="0081480C">
        <w:rPr>
          <w:sz w:val="28"/>
          <w:szCs w:val="28"/>
        </w:rPr>
        <w:t xml:space="preserve">/с; </w:t>
      </w:r>
      <w:r w:rsidRPr="0081480C">
        <w:rPr>
          <w:noProof/>
          <w:sz w:val="28"/>
          <w:szCs w:val="28"/>
        </w:rPr>
        <w:drawing>
          <wp:inline distT="0" distB="0" distL="0" distR="0">
            <wp:extent cx="156210" cy="156210"/>
            <wp:effectExtent l="0" t="0" r="0" b="0"/>
            <wp:docPr id="364" name="Рисунок 364" descr="http://macp.web.tstu.ru/11/Image13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macp.web.tstu.ru/11/Image1396.gif"/>
                    <pic:cNvPicPr>
                      <a:picLocks noChangeAspect="1" noChangeArrowheads="1"/>
                    </pic:cNvPicPr>
                  </pic:nvPicPr>
                  <pic:blipFill>
                    <a:blip r:embed="rId698"/>
                    <a:srcRect/>
                    <a:stretch>
                      <a:fillRect/>
                    </a:stretch>
                  </pic:blipFill>
                  <pic:spPr bwMode="auto">
                    <a:xfrm>
                      <a:off x="0" y="0"/>
                      <a:ext cx="156210" cy="156210"/>
                    </a:xfrm>
                    <a:prstGeom prst="rect">
                      <a:avLst/>
                    </a:prstGeom>
                    <a:noFill/>
                    <a:ln w="9525">
                      <a:noFill/>
                      <a:miter lim="800000"/>
                      <a:headEnd/>
                      <a:tailEnd/>
                    </a:ln>
                  </pic:spPr>
                </pic:pic>
              </a:graphicData>
            </a:graphic>
          </wp:inline>
        </w:drawing>
      </w:r>
      <w:r w:rsidRPr="0081480C">
        <w:rPr>
          <w:sz w:val="28"/>
          <w:szCs w:val="28"/>
        </w:rPr>
        <w:t xml:space="preserve">- поверхностное натяжение, кГ/м; </w:t>
      </w:r>
      <w:r w:rsidRPr="0081480C">
        <w:rPr>
          <w:noProof/>
          <w:sz w:val="28"/>
          <w:szCs w:val="28"/>
        </w:rPr>
        <w:drawing>
          <wp:inline distT="0" distB="0" distL="0" distR="0">
            <wp:extent cx="263525" cy="247015"/>
            <wp:effectExtent l="19050" t="0" r="3175" b="0"/>
            <wp:docPr id="365" name="Рисунок 365" descr="http://macp.web.tstu.ru/11/Image13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macp.web.tstu.ru/11/Image1397.gif"/>
                    <pic:cNvPicPr>
                      <a:picLocks noChangeAspect="1" noChangeArrowheads="1"/>
                    </pic:cNvPicPr>
                  </pic:nvPicPr>
                  <pic:blipFill>
                    <a:blip r:embed="rId699"/>
                    <a:srcRect/>
                    <a:stretch>
                      <a:fillRect/>
                    </a:stretch>
                  </pic:blipFill>
                  <pic:spPr bwMode="auto">
                    <a:xfrm>
                      <a:off x="0" y="0"/>
                      <a:ext cx="263525" cy="247015"/>
                    </a:xfrm>
                    <a:prstGeom prst="rect">
                      <a:avLst/>
                    </a:prstGeom>
                    <a:noFill/>
                    <a:ln w="9525">
                      <a:noFill/>
                      <a:miter lim="800000"/>
                      <a:headEnd/>
                      <a:tailEnd/>
                    </a:ln>
                  </pic:spPr>
                </pic:pic>
              </a:graphicData>
            </a:graphic>
          </wp:inline>
        </w:drawing>
      </w:r>
      <w:r w:rsidRPr="0081480C">
        <w:rPr>
          <w:sz w:val="28"/>
          <w:szCs w:val="28"/>
        </w:rPr>
        <w:t xml:space="preserve">- диаметр диска, м; x - смоченный периметр диска, равный произведению числа лопаток на их высоту, м; </w:t>
      </w:r>
      <w:r w:rsidRPr="0081480C">
        <w:rPr>
          <w:noProof/>
          <w:sz w:val="28"/>
          <w:szCs w:val="28"/>
        </w:rPr>
        <w:drawing>
          <wp:inline distT="0" distB="0" distL="0" distR="0">
            <wp:extent cx="132080" cy="132080"/>
            <wp:effectExtent l="19050" t="0" r="1270" b="0"/>
            <wp:docPr id="366" name="Рисунок 366" descr="http://macp.web.tstu.ru/11/Image13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macp.web.tstu.ru/11/Image1398.gif"/>
                    <pic:cNvPicPr>
                      <a:picLocks noChangeAspect="1" noChangeArrowheads="1"/>
                    </pic:cNvPicPr>
                  </pic:nvPicPr>
                  <pic:blipFill>
                    <a:blip r:embed="rId700"/>
                    <a:srcRect/>
                    <a:stretch>
                      <a:fillRect/>
                    </a:stretch>
                  </pic:blipFill>
                  <pic:spPr bwMode="auto">
                    <a:xfrm>
                      <a:off x="0" y="0"/>
                      <a:ext cx="132080" cy="132080"/>
                    </a:xfrm>
                    <a:prstGeom prst="rect">
                      <a:avLst/>
                    </a:prstGeom>
                    <a:noFill/>
                    <a:ln w="9525">
                      <a:noFill/>
                      <a:miter lim="800000"/>
                      <a:headEnd/>
                      <a:tailEnd/>
                    </a:ln>
                  </pic:spPr>
                </pic:pic>
              </a:graphicData>
            </a:graphic>
          </wp:inline>
        </w:drawing>
      </w:r>
      <w:r w:rsidRPr="0081480C">
        <w:rPr>
          <w:sz w:val="28"/>
          <w:szCs w:val="28"/>
        </w:rPr>
        <w:t xml:space="preserve">- скорость вращения диска, об/мин; </w:t>
      </w:r>
      <w:r w:rsidRPr="0081480C">
        <w:rPr>
          <w:noProof/>
          <w:sz w:val="28"/>
          <w:szCs w:val="28"/>
        </w:rPr>
        <w:drawing>
          <wp:inline distT="0" distB="0" distL="0" distR="0">
            <wp:extent cx="247015" cy="238760"/>
            <wp:effectExtent l="0" t="0" r="0" b="0"/>
            <wp:docPr id="367" name="Рисунок 367" descr="http://macp.web.tstu.ru/11/Image13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macp.web.tstu.ru/11/Image1399.gif"/>
                    <pic:cNvPicPr>
                      <a:picLocks noChangeAspect="1" noChangeArrowheads="1"/>
                    </pic:cNvPicPr>
                  </pic:nvPicPr>
                  <pic:blipFill>
                    <a:blip r:embed="rId701"/>
                    <a:srcRect/>
                    <a:stretch>
                      <a:fillRect/>
                    </a:stretch>
                  </pic:blipFill>
                  <pic:spPr bwMode="auto">
                    <a:xfrm>
                      <a:off x="0" y="0"/>
                      <a:ext cx="247015" cy="238760"/>
                    </a:xfrm>
                    <a:prstGeom prst="rect">
                      <a:avLst/>
                    </a:prstGeom>
                    <a:noFill/>
                    <a:ln w="9525">
                      <a:noFill/>
                      <a:miter lim="800000"/>
                      <a:headEnd/>
                      <a:tailEnd/>
                    </a:ln>
                  </pic:spPr>
                </pic:pic>
              </a:graphicData>
            </a:graphic>
          </wp:inline>
        </w:drawing>
      </w:r>
      <w:r w:rsidRPr="0081480C">
        <w:rPr>
          <w:sz w:val="28"/>
          <w:szCs w:val="28"/>
        </w:rPr>
        <w:t>- удельный вес раствора, кг/м</w:t>
      </w:r>
      <w:r w:rsidRPr="0081480C">
        <w:rPr>
          <w:sz w:val="28"/>
          <w:szCs w:val="28"/>
          <w:vertAlign w:val="superscript"/>
        </w:rPr>
        <w:t>3</w:t>
      </w:r>
      <w:r w:rsidRPr="0081480C">
        <w:rPr>
          <w:sz w:val="28"/>
          <w:szCs w:val="28"/>
        </w:rPr>
        <w:t>.</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На рисунке 161 изображена схема наиболее распространенной распылительной сушилки, работающей при параллельном токе газа и частиц. Нагретый воздух поступает в верхнюю часть камеры 1. Здесь он встречается с каплями или кусочками материала, распыляемого вращающимся диском 3 или другим устройством. </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lastRenderedPageBreak/>
        <w:t>Благодаря развитой поверхности соприкосновения материала с газом, сушка протекает очень быстро - на лету, и на дно сушилки падает уже полностью высушенный материал. Отсюда он скребками 5 подается в разгрузочный шнек или другое герметизированное разгрузочное устройство. Воздух, насыщенный паром, отсасывается вентилятором 4 из нижней части сушилки через рукавные фильтры 2, как на рисунке 15, или другой пылеулавливающий аппарат. Параллельный ток создает возможность применять для сушки высокую температуру газа, увеличивая скорость сушки, без перегрева высушиваемого материала.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Несмотря, однако, на большую скорость процесса (количество испарившейся воды в единицу времени с единицы поверхности материала), интенсивность работы распылительных сушилок (количество испарившейся воды в единицу времени в единице объема аппарата) невелика, поскольку на единицу объема аппарата одновременно приходится сравнительно небольшая масса материала.</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При работе распылительных сушилок наблюдается большой унос высушенного материала газами, т.к. материал в процессе сушки находится в мелко распыленном состоянии. Поэтому значительная часть продукта улавливается из газа в циклонах, рукавных фильтрах, электрофильтрах.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Распылительные сушилки предпочтительное применение имеют в следующих случаях.</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1. Материал не переносит длительного нагрева. Процесс сушки протекает очень быстро (от десятых долей до нескольких секунд) и поэтому даже чувствительные к нагреву материалы, например, пищевые продукты: молоко, яичный порошок и др., не успевают разложится при высушивании.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xml:space="preserve">2. Недопустимо окисление материала, например при сушке металлических порошков. Из-за кратковременного нагрева материал в процессе сушки не успевает окисляться. </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3. Сушится пастообразный, залипающий материал. Сушка его на лету предотвращает залипание стенок. Распыление жидких материалов центробежным диском обуславливает разброс капель на стенки камеры. Однако, после некоторого предела повышения скорости вращения диска (4000-20000 об/мин) такое налипание прекращается. Это происходит, по-видимому, из-за очень мелкого распыления жидкости, при котором капли или не долетают до стенок, или высыхают настолько быстро, что даже долетевшие частицы не налипают.</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eastAsia="Times New Roman" w:hAnsi="Times New Roman" w:cs="Times New Roman"/>
          <w:b/>
          <w:sz w:val="28"/>
          <w:szCs w:val="28"/>
          <w:lang w:val="kk-KZ"/>
        </w:rPr>
        <w:t>2.</w:t>
      </w:r>
      <w:r w:rsidRPr="0081480C">
        <w:rPr>
          <w:rFonts w:ascii="Times New Roman" w:eastAsia="Times New Roman" w:hAnsi="Times New Roman" w:cs="Times New Roman"/>
          <w:b/>
          <w:sz w:val="28"/>
          <w:szCs w:val="28"/>
        </w:rPr>
        <w:t>Сублимационная сушка.</w:t>
      </w:r>
      <w:r w:rsidR="00EF7E89">
        <w:rPr>
          <w:rFonts w:ascii="Times New Roman" w:eastAsia="Times New Roman" w:hAnsi="Times New Roman" w:cs="Times New Roman"/>
          <w:b/>
          <w:sz w:val="28"/>
          <w:szCs w:val="28"/>
        </w:rPr>
        <w:t xml:space="preserve"> </w:t>
      </w:r>
      <w:r w:rsidRPr="0081480C">
        <w:rPr>
          <w:rStyle w:val="ab"/>
          <w:rFonts w:ascii="Times New Roman" w:hAnsi="Times New Roman" w:cs="Times New Roman"/>
          <w:sz w:val="28"/>
          <w:szCs w:val="28"/>
        </w:rPr>
        <w:t>Метод лиофилизации</w:t>
      </w:r>
      <w:r w:rsidRPr="0081480C">
        <w:rPr>
          <w:rFonts w:ascii="Times New Roman" w:hAnsi="Times New Roman" w:cs="Times New Roman"/>
          <w:sz w:val="28"/>
          <w:szCs w:val="28"/>
        </w:rPr>
        <w:t xml:space="preserve"> (сублимационной сушки) уже давно известен и широко применяется в пищевой и  фармацевтической промышленностях: для получения сухих сывороток; сухих форм медицинских препаратов, вакцин; сухой плазмы донорской крови;  при трансплантации органов и тканей…. Весь растворимый сублимированный кофе вырабатывается с использованием именно метода лиофилизации.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Лиофилизация – это метод мягкой сушки.  При данном методе высушиваемый препарат (продукт) сначала правильно, по технологии, замораживают, а затем помещают в вакуумную камеру, где и происходит возгонка (сублимация) растворителя.</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lastRenderedPageBreak/>
        <w:t>Вакуумирование позволяет почти полностью удалить  из продуктов растворители (как водные, так и органические), а замораживание обеспечивает сохранность лабильных компонентов практически в неизменном виде. Получаемые после лиофильной сушки материалы  не теряют исходной структуры, что особенно важно для препаратов как природного, так и синтетического происхождения – биологически активных веществ, антибиотиков, белковых и ферментативных препаратов, фармацевтических субстанций и современных материалов для нанотехнологий.</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Этот метод оказался просто незаменим для консервации и  дальнейшего продолжительного хранения различных продуктов биологического происхождения.  Лиофилизация позволяет получать сухие ткани, препараты, продукты  без потери их формы, структурной целостности и что ещё более важно, без потери их биологической активности!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При данном методе обработки  большинство белков не подвергается процессу  денатурации и может сохраняться при умеренном охлаждении (около 0 °C).  Ткани и препараты при увлажнении, гидратации практически полностью восстанавливают свои первоначальные свойства.</w:t>
      </w:r>
    </w:p>
    <w:p w:rsidR="0081480C" w:rsidRPr="00EF7E89" w:rsidRDefault="00EF7E89" w:rsidP="0081480C">
      <w:pPr>
        <w:pStyle w:val="3"/>
        <w:spacing w:before="0" w:line="240" w:lineRule="auto"/>
        <w:ind w:firstLine="709"/>
        <w:jc w:val="both"/>
        <w:rPr>
          <w:rFonts w:ascii="Times New Roman" w:hAnsi="Times New Roman" w:cs="Times New Roman"/>
          <w:color w:val="auto"/>
          <w:sz w:val="28"/>
          <w:szCs w:val="28"/>
        </w:rPr>
      </w:pPr>
      <w:r w:rsidRPr="00EF7E89">
        <w:rPr>
          <w:rFonts w:ascii="Times New Roman" w:hAnsi="Times New Roman" w:cs="Times New Roman"/>
          <w:color w:val="auto"/>
          <w:sz w:val="28"/>
          <w:szCs w:val="28"/>
        </w:rPr>
        <w:t>Области применения метода лиофилизации:</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Пищевая промышленность: Овощи, мясо, рыба для блюд моментального приготовления и для супов быстрого приготовления. Фрукты для зерновых завтраков, соки. Фрукты и овощи для вкусовых добавок. Кофе.</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Молочная промышленность: Высококачественные протеины (Например: лактоферрин - для детского питания).</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Продукты нутрицевтики и БАДы: алое, эхинацея, мидии, акулий хрящ….</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Закваски, м/б культуры и пробиотики: сыры, йогурты, мясные продукты….</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Фармацевтика: протеины, энзимы, гормоны, вакцины и другие биологические продукты.</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Исследовательская деятельность: стабилизация и /или хранение биологических материалов как эталоны и для дальнейших исследования.</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Восстановление документации: книги и документы, поврежденные водой при затоплении, пожаре. Раскисшие артефакты (компоненты после кораблекрушения).</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Флористика: законсервированные лепестки и целые цветки для украшения. Законсервированные свадебные букеты.</w:t>
      </w:r>
    </w:p>
    <w:p w:rsidR="0081480C" w:rsidRPr="0081480C" w:rsidRDefault="0081480C" w:rsidP="00EF7E89">
      <w:pPr>
        <w:numPr>
          <w:ilvl w:val="0"/>
          <w:numId w:val="45"/>
        </w:numPr>
        <w:tabs>
          <w:tab w:val="left" w:pos="993"/>
        </w:tabs>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Таксидермия: сохранение (консервация) умерших животных и охотничьих трофеев.</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В данной статье мы хотим более подробно остановиться на сублимации продуктов питания. Ассортимент продуктов, полученных сублимационной (лиофильной) сушкой, достаточно разнообразен и может быть подразделен на несколько групп:</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Мясо и мясопродукты: говядина, баранина, свинина, мясо птицы и пр.</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Рыба и различные морепродукты.</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Молочные продукты: творог, молоко и пр.</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Яйцепродукты: яичный белок, яичный желток.</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lastRenderedPageBreak/>
        <w:t>Готовые блюда из различных круп и смешанные с мясом, птицей, рыбой  и т. п. </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Овощи: картофель, морковь, свекла, различные виды капуст, петрушка, зеленый горошек, кабачки, лук, грибы, овощные первые и вторые блюда и т. п. </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Фрукты, ягоды и продукты их переработки. </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Быстрорастворимые чаи и кофе. </w:t>
      </w:r>
    </w:p>
    <w:p w:rsidR="0081480C" w:rsidRPr="0081480C" w:rsidRDefault="0081480C" w:rsidP="0081480C">
      <w:pPr>
        <w:numPr>
          <w:ilvl w:val="0"/>
          <w:numId w:val="46"/>
        </w:numPr>
        <w:spacing w:after="0" w:line="240" w:lineRule="auto"/>
        <w:ind w:left="0" w:firstLine="709"/>
        <w:jc w:val="both"/>
        <w:rPr>
          <w:rFonts w:ascii="Times New Roman" w:hAnsi="Times New Roman" w:cs="Times New Roman"/>
          <w:sz w:val="28"/>
          <w:szCs w:val="28"/>
        </w:rPr>
      </w:pPr>
      <w:r w:rsidRPr="0081480C">
        <w:rPr>
          <w:rFonts w:ascii="Times New Roman" w:hAnsi="Times New Roman" w:cs="Times New Roman"/>
          <w:sz w:val="28"/>
          <w:szCs w:val="28"/>
        </w:rPr>
        <w:t>Пряности, специи и травы.</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Лиофильная сублимационная сушка  позволяет  сохранить оригинальные ароматы и произвести продукты  качества «премиум».</w:t>
      </w:r>
    </w:p>
    <w:p w:rsidR="0081480C" w:rsidRPr="00EF7E89"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w:t>
      </w:r>
      <w:r w:rsidRPr="00EF7E89">
        <w:rPr>
          <w:rFonts w:ascii="Times New Roman" w:hAnsi="Times New Roman" w:cs="Times New Roman"/>
          <w:sz w:val="28"/>
          <w:szCs w:val="28"/>
        </w:rPr>
        <w:t>Стандартно, цикл сублимационной сушки или лиофилизации делится на 3 фазы:</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1. Изначальный процесс «IQF» заморозки: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Продукт демонстрирует желаемую кристаллическую структуру;</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Продукт заморожен ниже своей температуры эвтектики;</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2.  Парциальное давление окружающего продукт пара должно быть ниже, чем давление испарения ото льда, при одинаковой температуре;</w:t>
      </w:r>
    </w:p>
    <w:p w:rsidR="0081480C" w:rsidRPr="0081480C" w:rsidRDefault="0081480C" w:rsidP="0081480C">
      <w:pPr>
        <w:pStyle w:val="a5"/>
        <w:spacing w:before="0" w:beforeAutospacing="0" w:after="0" w:afterAutospacing="0"/>
        <w:ind w:firstLine="709"/>
        <w:jc w:val="both"/>
        <w:rPr>
          <w:sz w:val="28"/>
          <w:szCs w:val="28"/>
        </w:rPr>
      </w:pPr>
      <w:r w:rsidRPr="0081480C">
        <w:rPr>
          <w:sz w:val="28"/>
          <w:szCs w:val="28"/>
        </w:rPr>
        <w:t>- Энергия, подающаяся в виде нагрева, должна оставаться ниже, чем температура эвтектики продукта (наивысшая из возможных температур продукта во время сублимации);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3. Окончательная (вакуумная) сушка нацелена на устранение следов растворителя (влаги), которые ещё присутствуют из-за абсорбции.  Парциальное давление пара, поднимающегося от продукта, будет на самом низком уровне.  Лиофильная сушка, это сушка  под вакуумом со степенью вакуума ниже «тройной точки» (6.2 мбар = 4.6 торр).  В таком случае вода будет присутствовать только в 2 фазах: лед и пар. Вакуум позволяет льду превратиться сразу в пар без прохождения водной фазы.  В процессе сублимации,  лед, содержащийся в продукте,  переходит из твердого состояния в газообразное и затем собирается  внутри камеры системой конденсации.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По завершении процесса, обработанный продукт сохраняет  свою изначальную форму,  структуру, а также все свои физические, химические и биологические свойства.  Затем его можно хранить (герметичная упаковка эффективна для предотвращения набора продуктом влаги) в течении длительного  периода времени.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w:t>
      </w:r>
      <w:r w:rsidRPr="0081480C">
        <w:rPr>
          <w:rStyle w:val="ab"/>
          <w:rFonts w:ascii="Times New Roman" w:hAnsi="Times New Roman" w:cs="Times New Roman"/>
          <w:sz w:val="28"/>
          <w:szCs w:val="28"/>
        </w:rPr>
        <w:t>Повторим: сенсорные органолептические качества готового продукта абсолютно сопоставимы свежему продукту.</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Система обеспечивает и дает гарантию того, что  продукт сохранит оригинальную форму, цвет и вкус и пищевую ценность, а также малый вес для удобства хранения и транспортировки.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При этом,  в процессе сушки сохраняется  оригинальная форма продукта, цвет, вкус, аромат и пищевая ценность. </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Сублимированные продукты восстанавливаются быстро и полностью при добавлении воды.</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lastRenderedPageBreak/>
        <w:t> Новая линейка агрегатов была создана с учётом ошибок прошлых серий и на сегодняшний день является, поистине, передовой в мире, обгоняющая всех конкурентов на 5-7 лет.</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w:t>
      </w:r>
      <w:r w:rsidRPr="0081480C">
        <w:rPr>
          <w:rStyle w:val="ab"/>
          <w:rFonts w:ascii="Times New Roman" w:hAnsi="Times New Roman" w:cs="Times New Roman"/>
          <w:sz w:val="28"/>
          <w:szCs w:val="28"/>
        </w:rPr>
        <w:t>Некоторые основные особенности системы сублимации «Easy Freeze Dryer»:</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Очень производительная система нагрева, с увеличенным панельным теплообменником.   Делает более эффективной передачу пара из продукта на испаритель.</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Двойной испаритель расположен в той же емкости, что и продукт, что значительно сокращает  время сушки и передачи пара.</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Малообъемная система жидкого теплоносителя, обеспечивающая краткое время разгона и быстрое начало процесса.</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Небольшое расстояние между фруктами (ягодами, лотками с фруктами) и испарителем – помогает сохранять температуру  ягод  во время процесса вакуумирования.</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Разная форма поверхности плит  способствует интенсификации процесса сушки и сокращают её по времени.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Все вышеупомянутое обеспечивает время сушки около 16 часов для обычных фруктов /ягод и  овощей и от8 до 12 часов для продуктов с более низким содержанием воды.</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Множество вакуумных всасывающих отверстий по всей длине емкости усиливают отвод пара и способствуют ускорению сублимации.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Габариты и форма холодильной установки обеспечивают более эффективный ледосбор.</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Всё вышеизложенное обеспечивает минимальное электропотребление и минимальные расходы на техническое обслуживание, а также минимально возможные потери по продукту.</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Вся установка выполнена из нержавеющей стали, включая бак, стеллаж, трубы, испаритель.</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w:t>
      </w:r>
      <w:r w:rsidRPr="0081480C">
        <w:rPr>
          <w:rStyle w:val="ab"/>
          <w:rFonts w:ascii="Times New Roman" w:hAnsi="Times New Roman" w:cs="Times New Roman"/>
          <w:sz w:val="28"/>
          <w:szCs w:val="28"/>
        </w:rPr>
        <w:t>Основные преимущества технологии «Easy Freeze Dryer»  (лиофильной сушки) и конкурентных технологий:</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Более быстрая сушка с меньшими энергозатратами. Этот сублимационный метод сокращает время сушки  на 15-25%,  при этом потребляя меньше энергии.</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Работа при низких температурах – уникально спроектированное оборудование идеально  подходит для работы при низких температурах, что очень важно для сохранения естественной целостности вашего продукта.</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Соответствует стандартам пищевой безопасности.  В проектирование системы были вложены предельная осторожность, бережность и расчет, которые делают мойку и  доступ к каждому компоненту простым, что гарантирует отсутствие слепых зон на оборудовании или поверхностях, соприкасающихся с продуктом, где скапливались бы бактерии или остаточный продукт.</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t>- Оборудование спроектировано с полностью доступной и промываемой внутренней частью машины!</w:t>
      </w:r>
    </w:p>
    <w:p w:rsidR="0081480C" w:rsidRPr="0081480C" w:rsidRDefault="0081480C" w:rsidP="0081480C">
      <w:pPr>
        <w:spacing w:after="0" w:line="240" w:lineRule="auto"/>
        <w:ind w:firstLine="709"/>
        <w:jc w:val="both"/>
        <w:rPr>
          <w:rFonts w:ascii="Times New Roman" w:hAnsi="Times New Roman" w:cs="Times New Roman"/>
          <w:sz w:val="28"/>
          <w:szCs w:val="28"/>
        </w:rPr>
      </w:pPr>
      <w:r w:rsidRPr="0081480C">
        <w:rPr>
          <w:rFonts w:ascii="Times New Roman" w:hAnsi="Times New Roman" w:cs="Times New Roman"/>
          <w:sz w:val="28"/>
          <w:szCs w:val="28"/>
        </w:rPr>
        <w:lastRenderedPageBreak/>
        <w:t>- Простота управления. Все шаги процесса сушки разработаны таким образом, чтобы  способствовать простой и эффективной работе и техническому обслуживанию.</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6254DD" w:rsidRDefault="006254DD" w:rsidP="0081480C">
      <w:pPr>
        <w:spacing w:after="0" w:line="240" w:lineRule="auto"/>
        <w:ind w:firstLine="709"/>
        <w:jc w:val="both"/>
        <w:rPr>
          <w:rFonts w:ascii="Times New Roman" w:hAnsi="Times New Roman" w:cs="Times New Roman"/>
          <w:sz w:val="28"/>
          <w:szCs w:val="28"/>
        </w:rPr>
      </w:pPr>
    </w:p>
    <w:p w:rsidR="00D563BF" w:rsidRPr="0081480C" w:rsidRDefault="00D563BF" w:rsidP="0081480C">
      <w:pPr>
        <w:spacing w:after="0" w:line="240" w:lineRule="auto"/>
        <w:ind w:firstLine="709"/>
        <w:jc w:val="both"/>
        <w:rPr>
          <w:rFonts w:ascii="Times New Roman" w:hAnsi="Times New Roman" w:cs="Times New Roman"/>
          <w:sz w:val="28"/>
          <w:szCs w:val="28"/>
        </w:rPr>
      </w:pPr>
    </w:p>
    <w:p w:rsidR="00C9128A" w:rsidRPr="00AF56AE" w:rsidRDefault="00C9128A" w:rsidP="0081480C">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b/>
          <w:sz w:val="28"/>
          <w:szCs w:val="28"/>
        </w:rPr>
        <w:t>Тема 15.</w:t>
      </w:r>
      <w:r w:rsidRPr="00AF56AE">
        <w:rPr>
          <w:rFonts w:ascii="Times New Roman" w:eastAsia="Times New Roman" w:hAnsi="Times New Roman" w:cs="Times New Roman"/>
          <w:sz w:val="28"/>
          <w:szCs w:val="28"/>
        </w:rPr>
        <w:t xml:space="preserve"> Биосенсоры. </w:t>
      </w: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1.</w:t>
      </w:r>
      <w:r w:rsidRPr="00AF56AE">
        <w:rPr>
          <w:rFonts w:ascii="Times New Roman" w:eastAsia="Times New Roman" w:hAnsi="Times New Roman" w:cs="Times New Roman"/>
          <w:sz w:val="28"/>
          <w:szCs w:val="28"/>
        </w:rPr>
        <w:t xml:space="preserve">Схема биосенсоров. </w:t>
      </w:r>
    </w:p>
    <w:p w:rsidR="00C9128A" w:rsidRPr="00AF56AE" w:rsidRDefault="00C9128A" w:rsidP="00C9128A">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2.</w:t>
      </w:r>
      <w:r w:rsidRPr="00AF56AE">
        <w:rPr>
          <w:rFonts w:ascii="Times New Roman" w:eastAsia="Times New Roman" w:hAnsi="Times New Roman" w:cs="Times New Roman"/>
          <w:sz w:val="28"/>
          <w:szCs w:val="28"/>
        </w:rPr>
        <w:t xml:space="preserve">Разновидности биосенсоров и их применение. </w:t>
      </w:r>
    </w:p>
    <w:p w:rsidR="00C9128A" w:rsidRPr="00AF56AE" w:rsidRDefault="00C9128A" w:rsidP="00AF56AE">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lang w:val="kk-KZ"/>
        </w:rPr>
        <w:t>3.</w:t>
      </w:r>
      <w:r w:rsidRPr="00AF56AE">
        <w:rPr>
          <w:rFonts w:ascii="Times New Roman" w:eastAsia="Times New Roman" w:hAnsi="Times New Roman" w:cs="Times New Roman"/>
          <w:sz w:val="28"/>
          <w:szCs w:val="28"/>
        </w:rPr>
        <w:t>Клеточные биосенсоры.</w:t>
      </w:r>
    </w:p>
    <w:p w:rsidR="00C9128A" w:rsidRDefault="00C9128A" w:rsidP="00C9128A">
      <w:pPr>
        <w:spacing w:after="0" w:line="240" w:lineRule="auto"/>
        <w:ind w:firstLine="709"/>
        <w:jc w:val="both"/>
        <w:rPr>
          <w:rFonts w:ascii="Times New Roman" w:hAnsi="Times New Roman" w:cs="Times New Roman"/>
          <w:sz w:val="28"/>
          <w:szCs w:val="28"/>
        </w:rPr>
      </w:pPr>
    </w:p>
    <w:p w:rsidR="00236F27" w:rsidRPr="00236F27" w:rsidRDefault="00236F27" w:rsidP="00236F27">
      <w:pPr>
        <w:spacing w:after="0" w:line="240" w:lineRule="auto"/>
        <w:ind w:firstLine="709"/>
        <w:jc w:val="both"/>
        <w:rPr>
          <w:rFonts w:ascii="Times New Roman" w:hAnsi="Times New Roman" w:cs="Times New Roman"/>
          <w:color w:val="0D0D0D" w:themeColor="text1" w:themeTint="F2"/>
          <w:sz w:val="28"/>
          <w:szCs w:val="28"/>
        </w:rPr>
      </w:pPr>
      <w:r w:rsidRPr="00236F27">
        <w:rPr>
          <w:rFonts w:ascii="Times New Roman" w:eastAsia="Times New Roman" w:hAnsi="Times New Roman" w:cs="Times New Roman"/>
          <w:b/>
          <w:sz w:val="28"/>
          <w:szCs w:val="28"/>
          <w:lang w:val="kk-KZ"/>
        </w:rPr>
        <w:t>1.</w:t>
      </w:r>
      <w:r w:rsidRPr="00236F27">
        <w:rPr>
          <w:rFonts w:ascii="Times New Roman" w:eastAsia="Times New Roman" w:hAnsi="Times New Roman" w:cs="Times New Roman"/>
          <w:b/>
          <w:sz w:val="28"/>
          <w:szCs w:val="28"/>
        </w:rPr>
        <w:t xml:space="preserve">Схема биосенсоров. </w:t>
      </w:r>
      <w:r w:rsidRPr="00236F27">
        <w:rPr>
          <w:rFonts w:ascii="Times New Roman" w:hAnsi="Times New Roman" w:cs="Times New Roman"/>
          <w:color w:val="0D0D0D" w:themeColor="text1" w:themeTint="F2"/>
          <w:sz w:val="28"/>
          <w:szCs w:val="28"/>
        </w:rPr>
        <w:t>Биосенсоры - это устройства, которые можно использовать для анализа и диагностики веществ путем преобразования биологической реакции в сигнал. Биосенсоры могут быть охарактеризованы с использованием различных терминов, которые описывают их активность, таких как иммуносенсоры, биочипы, глюкометры и т.</w:t>
      </w:r>
      <w:r w:rsidRPr="00236F27">
        <w:rPr>
          <w:rFonts w:ascii="Times New Roman" w:hAnsi="Times New Roman" w:cs="Times New Roman"/>
          <w:color w:val="0D0D0D" w:themeColor="text1" w:themeTint="F2"/>
          <w:sz w:val="28"/>
          <w:szCs w:val="28"/>
          <w:lang w:val="kk-KZ"/>
        </w:rPr>
        <w:t>д</w:t>
      </w:r>
      <w:r w:rsidRPr="00236F27">
        <w:rPr>
          <w:rFonts w:ascii="Times New Roman" w:hAnsi="Times New Roman" w:cs="Times New Roman"/>
          <w:color w:val="0D0D0D" w:themeColor="text1" w:themeTint="F2"/>
          <w:sz w:val="28"/>
          <w:szCs w:val="28"/>
        </w:rPr>
        <w:t>,и различных параметров, таких как чувствительность, селективность, специфичность, воспроизводимость, размер, скорость диагностического теста, а также стоимость. характеристики. Биосенсор состоит из двух основных частей: биологического элемента, чувствительного к определенным молекулам, и датчика / преобразователя сигнала(рисунок 1). Биосенсорные технологии могут быть классифицированына основечувствительныхэлементов или датчиков.</w:t>
      </w:r>
      <w:r w:rsidRPr="00236F27">
        <w:rPr>
          <w:rFonts w:ascii="Times New Roman" w:hAnsi="Times New Roman" w:cs="Times New Roman"/>
          <w:color w:val="0D0D0D" w:themeColor="text1" w:themeTint="F2"/>
          <w:sz w:val="28"/>
          <w:szCs w:val="28"/>
        </w:rPr>
        <w:br/>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noProof/>
          <w:color w:val="0D0D0D" w:themeColor="text1" w:themeTint="F2"/>
          <w:sz w:val="28"/>
          <w:szCs w:val="28"/>
        </w:rPr>
        <w:drawing>
          <wp:inline distT="0" distB="0" distL="0" distR="0">
            <wp:extent cx="2007458" cy="1316243"/>
            <wp:effectExtent l="19050" t="0" r="0" b="0"/>
            <wp:docPr id="25" name="Рисунок 1" descr="ÐÐ°ÑÑÐ¸Ð½ÐºÐ¸ Ð¿Ð¾ Ð·Ð°Ð¿ÑÐ¾ÑÑ 1. ÐÑÐ¸Ð½ÑÐ¸Ð¿Ð¸Ð°Ð»ÑÐ½Ð°Ñ ÑÑÐµÐ¼Ð° ÑÐ°Ð±Ð¾ÑÑ Ð±Ð¸Ð¾ÑÐµÐ½ÑÐ¾ÑÐ° Ð¸ ÐµÐ³Ð¾ ÑÐ¾ÑÑÐ°Ð²Ð½ÑÐµ ÑÐ°Ñ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1. ÐÑÐ¸Ð½ÑÐ¸Ð¿Ð¸Ð°Ð»ÑÐ½Ð°Ñ ÑÑÐµÐ¼Ð° ÑÐ°Ð±Ð¾ÑÑ Ð±Ð¸Ð¾ÑÐµÐ½ÑÐ¾ÑÐ° Ð¸ ÐµÐ³Ð¾ ÑÐ¾ÑÑÐ°Ð²Ð½ÑÐµ ÑÐ°ÑÑÐ¸"/>
                    <pic:cNvPicPr>
                      <a:picLocks noChangeAspect="1" noChangeArrowheads="1"/>
                    </pic:cNvPicPr>
                  </pic:nvPicPr>
                  <pic:blipFill>
                    <a:blip r:embed="rId7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6421" cy="1335233"/>
                    </a:xfrm>
                    <a:prstGeom prst="rect">
                      <a:avLst/>
                    </a:prstGeom>
                    <a:noFill/>
                    <a:ln>
                      <a:noFill/>
                    </a:ln>
                  </pic:spPr>
                </pic:pic>
              </a:graphicData>
            </a:graphic>
          </wp:inline>
        </w:drawing>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Рисунок 1 - Принципиальная схема работы биосенсора и его составные части</w:t>
      </w:r>
    </w:p>
    <w:p w:rsidR="00236F27" w:rsidRPr="00236F27" w:rsidRDefault="00236F27" w:rsidP="00236F27">
      <w:pPr>
        <w:spacing w:after="0" w:line="240" w:lineRule="auto"/>
        <w:ind w:firstLine="709"/>
        <w:contextualSpacing/>
        <w:mirrorIndents/>
        <w:jc w:val="both"/>
        <w:rPr>
          <w:rFonts w:ascii="Times New Roman" w:hAnsi="Times New Roman" w:cs="Times New Roman"/>
          <w:color w:val="0D0D0D" w:themeColor="text1" w:themeTint="F2"/>
          <w:sz w:val="28"/>
          <w:szCs w:val="28"/>
          <w:shd w:val="clear" w:color="auto" w:fill="FFFFFF"/>
        </w:rPr>
      </w:pPr>
      <w:r w:rsidRPr="00236F27">
        <w:rPr>
          <w:rFonts w:ascii="Times New Roman" w:hAnsi="Times New Roman" w:cs="Times New Roman"/>
          <w:color w:val="0D0D0D" w:themeColor="text1" w:themeTint="F2"/>
          <w:sz w:val="28"/>
          <w:szCs w:val="28"/>
          <w:shd w:val="clear" w:color="auto" w:fill="FFFFFF"/>
        </w:rPr>
        <w:t>Также биосенсору можно дать определение как аналитическое устройство, используемое для обнаружения химического вещества, которое объединяет биологический компонент с физико-химическим детектором. Чувствительный биологический элемент, такой как ткань, микроорганизмы, органеллы, клеточные рецепторы, ферменты, антитела, нуклеиновые кислоты и биологически полученный материал или биомиметический компонент, который взаимодействует, связывает или распознает исследуемый аналит. Биологически чувствительные элементы также могут быть созданы биологической инженерией.</w:t>
      </w:r>
    </w:p>
    <w:p w:rsidR="00236F27" w:rsidRPr="00236F27" w:rsidRDefault="00236F27" w:rsidP="00236F27">
      <w:pPr>
        <w:spacing w:after="0" w:line="240" w:lineRule="auto"/>
        <w:ind w:firstLine="709"/>
        <w:contextualSpacing/>
        <w:mirrorIndents/>
        <w:jc w:val="both"/>
        <w:rPr>
          <w:rFonts w:ascii="Times New Roman" w:hAnsi="Times New Roman" w:cs="Times New Roman"/>
          <w:color w:val="0D0D0D" w:themeColor="text1" w:themeTint="F2"/>
          <w:sz w:val="28"/>
          <w:szCs w:val="28"/>
          <w:shd w:val="clear" w:color="auto" w:fill="FFFFFF"/>
        </w:rPr>
      </w:pPr>
      <w:r w:rsidRPr="00236F27">
        <w:rPr>
          <w:rFonts w:ascii="Times New Roman" w:hAnsi="Times New Roman" w:cs="Times New Roman"/>
          <w:color w:val="0D0D0D" w:themeColor="text1" w:themeTint="F2"/>
          <w:sz w:val="28"/>
          <w:szCs w:val="28"/>
          <w:shd w:val="clear" w:color="auto" w:fill="FFFFFF"/>
        </w:rPr>
        <w:t xml:space="preserve">Преобразователь или детекторный элемент, который преобразует один сигнал в другой, работает физико-химическим образом: оптическим, пьезоэлектрическим, электрохимическим, электрохемилюминесцентным и т.д., Возникающим в результате взаимодействия аналита с биологическим элементом, для простого измерения и количественного определения. Считыватель биосенсоров со связанной электроникой или процессорами обработки сигналов, которые в первую очередь </w:t>
      </w:r>
      <w:r w:rsidRPr="00236F27">
        <w:rPr>
          <w:rFonts w:ascii="Times New Roman" w:hAnsi="Times New Roman" w:cs="Times New Roman"/>
          <w:color w:val="0D0D0D" w:themeColor="text1" w:themeTint="F2"/>
          <w:sz w:val="28"/>
          <w:szCs w:val="28"/>
          <w:shd w:val="clear" w:color="auto" w:fill="FFFFFF"/>
        </w:rPr>
        <w:lastRenderedPageBreak/>
        <w:t>отвечают за отображение результатов в удобной для пользователя форме. Иногда это самая дорогая часть сенсорного устройства, но возможно создать удобный для пользователя дисплей, который включает в себя датчик и чувствительный элемент (голографический датчик). Считыватели обычно разрабатываются и изготавливаются на заказ в соответствии с различными принципами работы биосенсора.</w:t>
      </w:r>
    </w:p>
    <w:p w:rsidR="00236F27" w:rsidRPr="00236F27" w:rsidRDefault="00236F27" w:rsidP="00236F27">
      <w:pPr>
        <w:spacing w:after="0" w:line="240" w:lineRule="auto"/>
        <w:ind w:firstLine="709"/>
        <w:jc w:val="both"/>
        <w:rPr>
          <w:rFonts w:ascii="Times New Roman" w:hAnsi="Times New Roman" w:cs="Times New Roman"/>
          <w:color w:val="0D0D0D" w:themeColor="text1" w:themeTint="F2"/>
          <w:sz w:val="28"/>
          <w:szCs w:val="28"/>
          <w:lang w:val="kk-KZ"/>
        </w:rPr>
      </w:pPr>
      <w:r w:rsidRPr="00D563BF">
        <w:rPr>
          <w:rFonts w:ascii="Times New Roman" w:eastAsia="Times New Roman" w:hAnsi="Times New Roman" w:cs="Times New Roman"/>
          <w:b/>
          <w:sz w:val="28"/>
          <w:szCs w:val="28"/>
          <w:lang w:val="kk-KZ"/>
        </w:rPr>
        <w:t>2.</w:t>
      </w:r>
      <w:r w:rsidRPr="00D563BF">
        <w:rPr>
          <w:rFonts w:ascii="Times New Roman" w:eastAsia="Times New Roman" w:hAnsi="Times New Roman" w:cs="Times New Roman"/>
          <w:b/>
          <w:sz w:val="28"/>
          <w:szCs w:val="28"/>
        </w:rPr>
        <w:t>Разновидности биосенсоров и их применение.</w:t>
      </w:r>
      <w:r w:rsidRPr="00236F27">
        <w:rPr>
          <w:rFonts w:ascii="Times New Roman" w:eastAsia="Times New Roman" w:hAnsi="Times New Roman" w:cs="Times New Roman"/>
          <w:sz w:val="28"/>
          <w:szCs w:val="28"/>
        </w:rPr>
        <w:t xml:space="preserve"> </w:t>
      </w:r>
      <w:r w:rsidRPr="00236F27">
        <w:rPr>
          <w:rFonts w:ascii="Times New Roman" w:hAnsi="Times New Roman" w:cs="Times New Roman"/>
          <w:color w:val="0D0D0D" w:themeColor="text1" w:themeTint="F2"/>
          <w:sz w:val="28"/>
          <w:szCs w:val="28"/>
          <w:lang w:val="kk-KZ"/>
        </w:rPr>
        <w:t>Существует несколько типов биосенсоров, которые отличаются своими функциональными особенностями (рисунок 2).</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noProof/>
          <w:color w:val="0D0D0D" w:themeColor="text1" w:themeTint="F2"/>
          <w:sz w:val="28"/>
          <w:szCs w:val="28"/>
          <w:shd w:val="clear" w:color="auto" w:fill="FFFFFF"/>
        </w:rPr>
        <w:drawing>
          <wp:inline distT="0" distB="0" distL="0" distR="0">
            <wp:extent cx="5705475" cy="3486150"/>
            <wp:effectExtent l="0" t="0" r="9525" b="0"/>
            <wp:docPr id="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1490" cy="3495935"/>
                    </a:xfrm>
                    <a:prstGeom prst="rect">
                      <a:avLst/>
                    </a:prstGeom>
                    <a:noFill/>
                    <a:ln>
                      <a:noFill/>
                    </a:ln>
                  </pic:spPr>
                </pic:pic>
              </a:graphicData>
            </a:graphic>
          </wp:inline>
        </w:drawing>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rPr>
        <w:t>Рисунок 2 -  Классификация биосенсоров</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lang w:val="kk-KZ"/>
        </w:rPr>
        <w:t>Оптический биосенсор.Измеренный выходной сигнал оптических биосенсоров представляет собой световое излучение, которое позволяет непосредственно обнаруживать пищевые патогены. Когда клетки связываются с рецепторами или иммобилизируются на поверхности сенсора, эти сенсоры способны обнаруживать незначительные изменения оптических свойств. Оптическая дифракция и электрохемилюминесценция являются стандартными физическими явлениями для оптических биосенсоров. С помощью оптической дифракции кремниевая пластина, покрытая белками через ковалентные связи, подвергается воздействию ультрафиолетового света через фотошаблон. В этих условиях антитела, которые подвергаются воздействию ультрафиолетового света, инактивируются. При инкубации антигена антитела анализируют антитела, только антитела способны создавать связь с антигеном и вызывать ответ на источник излучения в виде сигнала. Этот сигнал измеряется непосредственно или усиливается различными методами для повышения чувствительности.</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lang w:val="kk-KZ"/>
        </w:rPr>
        <w:lastRenderedPageBreak/>
        <w:t>Оптические биосенсоры подразделяются на большое количество подкатегорий, в зависимости от конкретного физического явления, такого как отражение, преломление, резонанс, дисперсия, фосфоресценция, инфракрасное излучение, комбинационное рассеяние, флуоресценция и хемилюминесценция. Оптические биосенсоры, основанные на явлениях поверхностного плазменного резонанса (SPR) и флуоресценции, используются для обнаружения патогенных микроорганизмов благодаря их высокой чувствительности.</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rPr>
        <w:t>Биосенсоры для обнаружения микроорганизмов.Твердофазный иммуноферментный анализ является одним из наиболее широко используемых методов обнаружения патогенов в пищевых продуктах, а также в тканях человека и других животных. Хотя этот метод обеспечивает точное обнаружение пищевых патогенов, он отнимает много времени и стоит дорого. Сальмонеллез является одним из наиболее распространенных пищевых заболеваний, вызываемых сальмонеллой у людей и животных. По оценкам, ежегодно во всем мире происходит 93,8 миллиона случаев инфицирования людей и 155 000 случаев смерти. Симптомы включают диарею, лихорадку и боли в животе продолжительностью от 4 до 7 дней. Поэтому обнаружение сальмонеллы чувствительным и быстрым способом особенно важно для безопасности пищевых продуктов. Обнаружение сальмонеллы с помощью SPR-тестов с антителами в качестве элемента распознавания было описано во многих исследованиях. Кроме того, были обнаружены датчики оптического волокна SPR p-7 для обнаружения сальмонелл. Недавно были предложены новые биосенсоры SPR на основе ДНК для обнаружения сальмонелл на основе гена invA. В другом исследовании беспроводные магнитоупругие биосенсоры использовались для быстрого, чувствительного и прямого обнаружения сальмонеллы на скорлупе яиц. Описана разработка одноразовых ДНК-электрохимических биоплатформ для селективного обнаружения сальмонелл даже в присутствии других патогенов.</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rPr>
        <w:t>Биосенсоры для обнаружения пестицидов.</w:t>
      </w:r>
      <w:r w:rsidRPr="00236F27">
        <w:rPr>
          <w:rFonts w:ascii="Times New Roman" w:hAnsi="Times New Roman" w:cs="Times New Roman"/>
          <w:color w:val="0D0D0D" w:themeColor="text1" w:themeTint="F2"/>
          <w:sz w:val="28"/>
          <w:szCs w:val="28"/>
          <w:lang w:val="kk-KZ"/>
        </w:rPr>
        <w:t xml:space="preserve">Интенсивное использование токсичных и остаточных пестицидов в сельском хозяйстве побудило к поиску новых эффективных, но экономичных и быстрых аналитических инструментов для контроля уровня остаточных количеств пестицидов в окружающей среде и продуктах питания. Биосенсоры основанные на ингибировании ферментов, были предложены в качестве адекватных аналитических устройств с дополнительным преимуществом использования токсичности пестицидов для целей обнаружения, поскольку они более «биологически значимы», чем стандартные хроматографические методы. В этом обзоре предлагается обзор последних достижений в разработке биосенсоров, использующих ингибирование холинэстераз, фотосинтетической системы и щелочной фосфатазы, цитохрома, пероксидазы, тирозиназы, лакказы, уреазы и альдегиддегидрогеназы. Хотя для обнаружения пестицидов разных классов (органофосфаты, карбаматы, дитиокарбаматы, триазины, фенилмочевины, диазины или фенолы) были использованы различные стратегии, количество практических применений и разнообразие тестируемых проб окружающей среды и пищевых продуктов остается ограниченным. Последние достижения сосредоточены на повышении чувствительности и селективности путем </w:t>
      </w:r>
      <w:r w:rsidRPr="00236F27">
        <w:rPr>
          <w:rFonts w:ascii="Times New Roman" w:hAnsi="Times New Roman" w:cs="Times New Roman"/>
          <w:color w:val="0D0D0D" w:themeColor="text1" w:themeTint="F2"/>
          <w:sz w:val="28"/>
          <w:szCs w:val="28"/>
          <w:lang w:val="kk-KZ"/>
        </w:rPr>
        <w:lastRenderedPageBreak/>
        <w:t>использования наноматериалов в сборке сенсора и новых мутантных ферментов в сенсорных форматах матричного типа в сочетании с хемометрическими методами анализа данных. Прогресс в разработке солнечных элементов обогатил возможности для эффективного связывания фотосинтетических ферментов на различных поверхностях, открывая новые возможности для разработки биосенсоров для фотосинтез-ингибирующих гербицидов.</w:t>
      </w:r>
    </w:p>
    <w:p w:rsidR="00236F27" w:rsidRPr="00236F27" w:rsidRDefault="00236F27" w:rsidP="00236F27">
      <w:pPr>
        <w:spacing w:after="0" w:line="240" w:lineRule="auto"/>
        <w:ind w:firstLine="709"/>
        <w:contextualSpacing/>
        <w:mirrorIndents/>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Принципы работы биосенсоров</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rPr>
        <w:t>Принцип работы биосенсора является достаточно простым. Определяемое вещество диффундирует через полупроницаемую мембрану в тонкий слой биокатализатора, в котором и протекает ферментативная реакция по схеме</w:t>
      </w:r>
      <w:r w:rsidRPr="00236F27">
        <w:rPr>
          <w:rFonts w:ascii="Times New Roman" w:hAnsi="Times New Roman" w:cs="Times New Roman"/>
          <w:color w:val="0D0D0D" w:themeColor="text1" w:themeTint="F2"/>
          <w:sz w:val="28"/>
          <w:szCs w:val="28"/>
          <w:lang w:val="kk-KZ"/>
        </w:rPr>
        <w:t>.</w:t>
      </w:r>
      <w:r w:rsidRPr="00236F27">
        <w:rPr>
          <w:rFonts w:ascii="Times New Roman" w:hAnsi="Times New Roman" w:cs="Times New Roman"/>
          <w:color w:val="0D0D0D" w:themeColor="text1" w:themeTint="F2"/>
          <w:sz w:val="28"/>
          <w:szCs w:val="28"/>
        </w:rPr>
        <w:t xml:space="preserve"> Поскольку в данном случае продукт ферментативной реакции определяется с помощью электрода, на поверхности которого закреплен фермент, то такое устройство еще называют ферментным электродом. Таким образом, определения “биосенсор” и “ферментный электрод” в данном случае синонимы. Следует отметить, что характер ферментативной реакции зависит от природы фермента, типа его каталитического действия. </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Среди ферментов можно выделить оксидоредуктазы, осуществляющие реакции окисления и восстановления, гидролазы, катализирующие гидролиз, трансферазы, вызывающие перенос ацильных, гликозидных и т.п. остатков и т.д. Многие ферменты сейчас доступны, их чистые препараты включены в каталоги ряда фирм-производителей. Важно отметить, что при конструировании биосенсора увеличение продолжительности действия фермента становится основной задачей. Дело в том, что нативный фермент сохраняет свои свойства лишь в течение относительно короткого времени. Поэтому была разработана операция так называемой иммобилизации фермента. В ходе иммобилизации с помощью специальных реагентов фермент “закрепляют” либо на поверхности адсорбентов, например силикагеля, угля или целлюлозы, либо вводят в пленку пористого полимера, либо ковалентно, то есть с помощью химических связей, “пришивают” к какой-либо подложке. При этом фермент закрепляется, перестает быть подвижным, не вымывается из биослоя, а его каталитическое действие сохраняется. На рис</w:t>
      </w:r>
      <w:r w:rsidRPr="00236F27">
        <w:rPr>
          <w:rFonts w:ascii="Times New Roman" w:hAnsi="Times New Roman" w:cs="Times New Roman"/>
          <w:color w:val="0D0D0D" w:themeColor="text1" w:themeTint="F2"/>
          <w:sz w:val="28"/>
          <w:szCs w:val="28"/>
          <w:lang w:val="kk-KZ"/>
        </w:rPr>
        <w:t xml:space="preserve">унке </w:t>
      </w:r>
      <w:r w:rsidRPr="00236F27">
        <w:rPr>
          <w:rFonts w:ascii="Times New Roman" w:hAnsi="Times New Roman" w:cs="Times New Roman"/>
          <w:color w:val="0D0D0D" w:themeColor="text1" w:themeTint="F2"/>
          <w:sz w:val="28"/>
          <w:szCs w:val="28"/>
        </w:rPr>
        <w:t>2 дано схематическое изображение методов иммобилизации ферментов в биосенсорах. Как видно на рис</w:t>
      </w:r>
      <w:r w:rsidRPr="00236F27">
        <w:rPr>
          <w:rFonts w:ascii="Times New Roman" w:hAnsi="Times New Roman" w:cs="Times New Roman"/>
          <w:color w:val="0D0D0D" w:themeColor="text1" w:themeTint="F2"/>
          <w:sz w:val="28"/>
          <w:szCs w:val="28"/>
          <w:lang w:val="kk-KZ"/>
        </w:rPr>
        <w:t>унке</w:t>
      </w:r>
      <w:r w:rsidRPr="00236F27">
        <w:rPr>
          <w:rFonts w:ascii="Times New Roman" w:hAnsi="Times New Roman" w:cs="Times New Roman"/>
          <w:color w:val="0D0D0D" w:themeColor="text1" w:themeTint="F2"/>
          <w:sz w:val="28"/>
          <w:szCs w:val="28"/>
        </w:rPr>
        <w:t>3, при иммобилизации ферментов используют разнообразные способы их закрепления, в том числе и комбинированные.</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noProof/>
          <w:color w:val="0D0D0D" w:themeColor="text1" w:themeTint="F2"/>
          <w:sz w:val="28"/>
          <w:szCs w:val="28"/>
        </w:rPr>
        <w:lastRenderedPageBreak/>
        <w:drawing>
          <wp:inline distT="0" distB="0" distL="0" distR="0">
            <wp:extent cx="4852341" cy="3048000"/>
            <wp:effectExtent l="19050" t="0" r="5409" b="0"/>
            <wp:docPr id="27" name="Рисунок 2" descr="C:\Users\Гаухар\AppData\Local\Microsoft\Windows\INetCache\Content.MSO\54775B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аухар\AppData\Local\Microsoft\Windows\INetCache\Content.MSO\54775BD4.tmp"/>
                    <pic:cNvPicPr>
                      <a:picLocks noChangeAspect="1" noChangeArrowheads="1"/>
                    </pic:cNvPicPr>
                  </pic:nvPicPr>
                  <pic:blipFill>
                    <a:blip r:embed="rId70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89832" cy="3071550"/>
                    </a:xfrm>
                    <a:prstGeom prst="rect">
                      <a:avLst/>
                    </a:prstGeom>
                    <a:noFill/>
                    <a:ln>
                      <a:noFill/>
                    </a:ln>
                  </pic:spPr>
                </pic:pic>
              </a:graphicData>
            </a:graphic>
          </wp:inline>
        </w:drawing>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Рис</w:t>
      </w:r>
      <w:r w:rsidRPr="00236F27">
        <w:rPr>
          <w:rFonts w:ascii="Times New Roman" w:hAnsi="Times New Roman" w:cs="Times New Roman"/>
          <w:color w:val="0D0D0D" w:themeColor="text1" w:themeTint="F2"/>
          <w:sz w:val="28"/>
          <w:szCs w:val="28"/>
          <w:lang w:val="kk-KZ"/>
        </w:rPr>
        <w:t>инук 3-</w:t>
      </w:r>
      <w:r w:rsidRPr="00236F27">
        <w:rPr>
          <w:rFonts w:ascii="Times New Roman" w:hAnsi="Times New Roman" w:cs="Times New Roman"/>
          <w:color w:val="0D0D0D" w:themeColor="text1" w:themeTint="F2"/>
          <w:sz w:val="28"/>
          <w:szCs w:val="28"/>
        </w:rPr>
        <w:t xml:space="preserve"> Схематическое изображение способов иммобилизации ферментов в биосенсорах: а – ковалентное связывание с поверхностью электрода, б – сшивание, в – адсорбция на носителе (электроде), г – ковалентное связывание и пришивание к подложке (электроду), д – захват носителем (в пленке полимера).</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 Биосенсоры могут быть сконструированы и по так называемой объемной технологии, при которой индивидуальные компоненты, перечисленные на схеме, составляют как бы единый физический ансамбль. Хотя такие биосенсоры в настоящее время и применяются на практике, они имеют недостатки, есть трудности и при их изготовлении. В самом деле, послойное покрытие электрода или какого-либо твердого преобразователя мембраной должно быть воспроизводимо. Соответствующая технология формирования поверхности должна допускать возможность изготовления достаточно миниатюрного электрода. Кроме того, биосенсоры со сравнительно толстыми мембранами дают в итоге большее время отклика, имеются сложности и при их градуировке. Успехи в области развития средств микроэлектроники подтолкнули разработчиков конструкций биосенсоров к новым решениям. Оказалось перспективным использовать так называемую планарную технологию (фотолитографию, полупроводниковую технику покрытий и т. д.), по которой можно изготовить так называемый биочип, объединяющий сенсорную систему, трансдьюсер, аналого-цифровой преобразователь и микропроцессор для измерения аналитического сигнала и расчета результатов анализа. Хотя такие биочипы могут тиражироваться, основной проблемой в данном случае будет являться воспроизводимость состояния, то есть микроструктуры поверхности с нанесенным слоем биологически активного фермента. Трудной задачей представляется в данном случае и оптимизация такой структуры в отличие от объемной технологии, реализованной присутствием в конструкции сенсорной части нескольких молекулярных слоев. Тем не менее “молекулярный дизайн” при конструировании биосенсоров будущего может составить реальную конкуренцию объемному их варианту[10].</w:t>
      </w:r>
    </w:p>
    <w:p w:rsidR="00236F27" w:rsidRPr="00236F27" w:rsidRDefault="00236F27" w:rsidP="00236F27">
      <w:pPr>
        <w:spacing w:after="0" w:line="240" w:lineRule="auto"/>
        <w:ind w:firstLine="709"/>
        <w:jc w:val="both"/>
        <w:rPr>
          <w:rFonts w:ascii="Times New Roman" w:hAnsi="Times New Roman" w:cs="Times New Roman"/>
          <w:color w:val="0D0D0D" w:themeColor="text1" w:themeTint="F2"/>
          <w:sz w:val="28"/>
          <w:szCs w:val="28"/>
        </w:rPr>
      </w:pPr>
      <w:r w:rsidRPr="00236F27">
        <w:rPr>
          <w:rFonts w:ascii="Times New Roman" w:eastAsia="Times New Roman" w:hAnsi="Times New Roman" w:cs="Times New Roman"/>
          <w:b/>
          <w:sz w:val="28"/>
          <w:szCs w:val="28"/>
          <w:lang w:val="kk-KZ"/>
        </w:rPr>
        <w:lastRenderedPageBreak/>
        <w:t>3.</w:t>
      </w:r>
      <w:r w:rsidRPr="00236F27">
        <w:rPr>
          <w:rFonts w:ascii="Times New Roman" w:eastAsia="Times New Roman" w:hAnsi="Times New Roman" w:cs="Times New Roman"/>
          <w:b/>
          <w:sz w:val="28"/>
          <w:szCs w:val="28"/>
        </w:rPr>
        <w:t>Клеточные биосенсоры.</w:t>
      </w:r>
      <w:r w:rsidR="00D563BF">
        <w:rPr>
          <w:rFonts w:ascii="Times New Roman" w:eastAsia="Times New Roman" w:hAnsi="Times New Roman" w:cs="Times New Roman"/>
          <w:b/>
          <w:sz w:val="28"/>
          <w:szCs w:val="28"/>
        </w:rPr>
        <w:t xml:space="preserve"> </w:t>
      </w:r>
      <w:r w:rsidRPr="00236F27">
        <w:rPr>
          <w:rFonts w:ascii="Times New Roman" w:hAnsi="Times New Roman" w:cs="Times New Roman"/>
          <w:color w:val="0D0D0D" w:themeColor="text1" w:themeTint="F2"/>
          <w:sz w:val="28"/>
          <w:szCs w:val="28"/>
        </w:rPr>
        <w:t>Одно из достижений биотехнологии и биоинженерии связано с развитием методов включения живых клеток в полимеры и твердые носители различной природы и применением такого рода материалов для решения задач медицины, управляемого биосинтеза, анализа. С использованием живых иммобилизованных клеток создано много различных биосенсоров.</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Можно отметить несколько удивительных свойств иммобилизованных клеток.</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1</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rPr>
        <w:t>Клетки - доступный биологический материал. Используют клетки растений, животных, человека, но наибольшее применение нашли клетки микроорганизмов, которые культивируются, легко воспроизводятся и поддерживаются в чистой культуре. В отличие от ферментов при использовании клеток не требуется дорогостоящих стадий очистки.</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2</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rPr>
        <w:t>Имеющиеся методы иммобилизации позволяют получить клетки, сохраняющие около 100% активности ферментов и способные функционировать достаточно длительные промежутки времени. Клетки сохраняют все наиболее важные структуры и проявляют большую стабильность. В некоторых случаях клетки сохраняют жизнеспособность и активность ферментных систем в течение нескольких лет.</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3 Клетки сохраняют, как правило, все системы жизнеобеспечения, включая ферментные стадии регенерации кофакторов. Это позволяет проводить сложные последовательные реакции, осуществляя многостадийные процессы.</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4 Для многих типов клеток, особенно микробных, разработаны эффективные методы генетических операций, дающие возможность получать мутанты с высоким содержанием того или иного белка или фермента, что дает возможность оперировать с высокоэффективными каталитическими системами. </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Поскольку клетки сохраняют аппарат биосинтеза белка, потенциально могут быть разработаны высокоэффективные методы генодиагностики.Особенности метаболизма клеток позволяют создавать биосенсоры как на индивидуальные молекулы, так и на очень широкие классы соединений, например на всю совокупность биологически поглощаемых веществ. Для создания клеточных биосенсоров, так же как и для ферментных, используются самые различные физические трансдьюсеры: электрохимические, включая амперометрические (детекторы кислорода, пероксида водорода, медиаторы), потенциометрические (pH-чувствительные и ионселективные электроды, pH-чувствительные полевые транзисторы), кондуктометрические, оптические, акустические, калориметрические. Развитие получили биосенсоры с использованием техники LAPS (светоадресуемых потенциометрических сенсоров). LAPS-система достаточно чувствительна, и на ее основе были созданы системы слежения за физиологическим состоянием отдельных клеток - так называемые микрофизиометры.</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Принципиальным вопросом при создании клеточных биосенсоров является метод иммобилизации клеток. Первоначально для иммобилизации клеток с сохранением их активности использовали материалы природного происхождения: желатину, агар, альгинат кальция, каррагенан. В последние годы разработаны и развиты методы включения живых клеток в синтетические полимерные гели. Особенно интересные и перспективные результаты получены с использованием так </w:t>
      </w:r>
      <w:r w:rsidRPr="00236F27">
        <w:rPr>
          <w:rFonts w:ascii="Times New Roman" w:hAnsi="Times New Roman" w:cs="Times New Roman"/>
          <w:color w:val="0D0D0D" w:themeColor="text1" w:themeTint="F2"/>
          <w:sz w:val="28"/>
          <w:szCs w:val="28"/>
        </w:rPr>
        <w:lastRenderedPageBreak/>
        <w:t>называемого метода криоиммобилизации клеток . Процедура иммобилизации состоит из стадии получения суспензии клеток в растворе полимера, замораживания суспензии с получением криоструктурированных гелей, размораживания с образованием пористого, механически прочного материала, устойчивого до температур 70-80C. Клетки, включенные в такого рода пористый материал, сохраняют активность и способны функционировать в течение нескольких месяцев.</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Применения клеточных биосенсоров достаточно многообразны. Созданы биосенсоры для селективного определения фенолов, пролина, глутамина, тирозина, молочной и аскорбиновой кислот, глюкозы. Интересные возможности связаны с анализом сульфат-иона, аммония, монометилсульфата. Уникальные возможности обеспечивают клеточные биосенсоры для экспресс-анализа качества воды и сточных вод. Существует метод определения БПК (биологического потребления кислорода) - анализ на определение совокупности органических соединений, которые могут быть использованы микроорганизмами. Традиционный метод требует для получения данных несколько дней. </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Биосенсор с иммобилизованными клетками позволяет получать эти же результаты в течение нескольких минут. Коммерчески значимые прототипы биосенсоров для определения качества воды созданы компаниями Японии, Германии и Бельгии.Биосенсоры как новые аналитические устройства, позволяющие получать и перерабатывать экспресс-информацию о химическом составе тех или иных объектов, находятся в начале своего развития. Можно ожидать существенного вклада этих биоэлектронных устройств в повышение качества медицинских анализов, контроля технологических процессов, оценки качества пищевых продуктов и окружающей среды.</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 Ферментные биосенсоры</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shd w:val="clear" w:color="auto" w:fill="FFFFFF"/>
        </w:rPr>
        <w:t>Ферментный биосенсор представляет собой аналитическое устройство, которое комбинирует фермент с преобразователем для получения сигнала, пропорционального целевой концентрации аналита. Этот сигнал может возникать в результате изменения концентрации протонов, выделения или поглощения газов, таких как аммиак или кислород, испускания света, поглощения или отражения, тепловыделения и т. д., вызванного реакцией, катализируемой ферментом. Преобразователь преобразует этот сигнал в измеряемый отклик, такой как ток, потенциал, изменение температуры или поглощение света с помощью электрохимических, тепловых или оптических средств. Этот сигнал может быть дополнительно усилен, обработан или сохранен для последующего анализа.</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 xml:space="preserve">Представлены последние результаты исследований и разработок в области биосенсоров на основе ферментов для определения пестицидов. Обсуждаются возможности количественного определения пестицидов путем ингибирования ферментов пестицидами, гидролиз пестицидов различными ферментами или окислительно-восстановительных реакций с участием ферментов. Особое внимание уделяется использованию отдельных ферментов как в растворимой, так и иммобилизованной формах, а также применению комбинаций нескольких ферментов, катализирующих последовательные реакции для улучшения определения. </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lastRenderedPageBreak/>
        <w:t>Среди основанных на ферментах биосенсоров для определения пестицидов исследуются аналитические системы, успешно использующие ферменты в микробных клетках. Представлены недавно достигнутые характеристики биосенсоров на основе ферментов и обсуждены дальнейшие перспективы их развития.</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rPr>
        <w:t>По-видимому, самым распространенным в настоящее время является амперометрический биосенсор на основе иммобилизованной глюкозоксидазы для определения сахара в крови. Исторически этот биосенсор является самым “древним”. В качестве физического трансдьюсера в нем использован так называемый электрод Кларка. В настоящее время для определения глюкозы создано наибольшее число различных биосенсоров, что связано с необходимостью контроля за содержанием сахара в биологических жидкостях, например в крови, при диагностировании и лечении некоторых заболеваний, прежде всего диабета. Схема функционирования биосенсора на глюкозу в принципе типична и для других амперометрических биосенсоров с аналогичным трансдьюсером. Ток восстановления кислорода на платиновом катоде прямо пропорционален концентрации кислорода. В присутствии субстрата (например, глюкозы в крови, взятой для анализа) ферментативная реакция понижает концентрацию O</w:t>
      </w:r>
      <w:r w:rsidRPr="00236F27">
        <w:rPr>
          <w:rFonts w:ascii="Times New Roman" w:hAnsi="Times New Roman" w:cs="Times New Roman"/>
          <w:color w:val="0D0D0D" w:themeColor="text1" w:themeTint="F2"/>
          <w:sz w:val="28"/>
          <w:szCs w:val="28"/>
          <w:vertAlign w:val="subscript"/>
        </w:rPr>
        <w:t>2</w:t>
      </w:r>
      <w:r w:rsidR="00D563BF">
        <w:rPr>
          <w:rFonts w:ascii="Times New Roman" w:hAnsi="Times New Roman" w:cs="Times New Roman"/>
          <w:color w:val="0D0D0D" w:themeColor="text1" w:themeTint="F2"/>
          <w:sz w:val="28"/>
          <w:szCs w:val="28"/>
          <w:vertAlign w:val="subscript"/>
        </w:rPr>
        <w:t>.</w:t>
      </w:r>
      <w:r w:rsidRPr="00236F27">
        <w:rPr>
          <w:rFonts w:ascii="Times New Roman" w:hAnsi="Times New Roman" w:cs="Times New Roman"/>
          <w:color w:val="0D0D0D" w:themeColor="text1" w:themeTint="F2"/>
          <w:sz w:val="28"/>
          <w:szCs w:val="28"/>
        </w:rPr>
        <w:t xml:space="preserve"> </w:t>
      </w:r>
    </w:p>
    <w:p w:rsidR="00236F27" w:rsidRP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r w:rsidRPr="00236F27">
        <w:rPr>
          <w:rFonts w:ascii="Times New Roman" w:hAnsi="Times New Roman" w:cs="Times New Roman"/>
          <w:color w:val="0D0D0D" w:themeColor="text1" w:themeTint="F2"/>
          <w:sz w:val="28"/>
          <w:szCs w:val="28"/>
        </w:rPr>
        <w:t>Таким образом, ток восстановления кислорода уменьшается пропорционально концентрации субстрата Глюкоза + O</w:t>
      </w:r>
      <w:r w:rsidRPr="00236F27">
        <w:rPr>
          <w:rFonts w:ascii="Times New Roman" w:hAnsi="Times New Roman" w:cs="Times New Roman"/>
          <w:color w:val="0D0D0D" w:themeColor="text1" w:themeTint="F2"/>
          <w:sz w:val="28"/>
          <w:szCs w:val="28"/>
          <w:vertAlign w:val="subscript"/>
        </w:rPr>
        <w:t>2</w:t>
      </w:r>
      <w:r w:rsidRPr="00236F27">
        <w:rPr>
          <w:rFonts w:ascii="Times New Roman" w:hAnsi="Times New Roman" w:cs="Times New Roman"/>
          <w:color w:val="0D0D0D" w:themeColor="text1" w:themeTint="F2"/>
          <w:sz w:val="28"/>
          <w:szCs w:val="28"/>
        </w:rPr>
        <w:t xml:space="preserve"> Глюконовая кислота + H</w:t>
      </w:r>
      <w:r w:rsidRPr="00236F27">
        <w:rPr>
          <w:rFonts w:ascii="Times New Roman" w:hAnsi="Times New Roman" w:cs="Times New Roman"/>
          <w:color w:val="0D0D0D" w:themeColor="text1" w:themeTint="F2"/>
          <w:sz w:val="28"/>
          <w:szCs w:val="28"/>
          <w:vertAlign w:val="subscript"/>
        </w:rPr>
        <w:t>2</w:t>
      </w:r>
      <w:r w:rsidRPr="00236F27">
        <w:rPr>
          <w:rFonts w:ascii="Times New Roman" w:hAnsi="Times New Roman" w:cs="Times New Roman"/>
          <w:color w:val="0D0D0D" w:themeColor="text1" w:themeTint="F2"/>
          <w:sz w:val="28"/>
          <w:szCs w:val="28"/>
        </w:rPr>
        <w:t>O</w:t>
      </w:r>
      <w:r w:rsidRPr="00236F27">
        <w:rPr>
          <w:rFonts w:ascii="Times New Roman" w:hAnsi="Times New Roman" w:cs="Times New Roman"/>
          <w:color w:val="0D0D0D" w:themeColor="text1" w:themeTint="F2"/>
          <w:sz w:val="28"/>
          <w:szCs w:val="28"/>
          <w:vertAlign w:val="subscript"/>
        </w:rPr>
        <w:t>2</w:t>
      </w:r>
      <w:r w:rsidRPr="00236F27">
        <w:rPr>
          <w:rFonts w:ascii="Times New Roman" w:hAnsi="Times New Roman" w:cs="Times New Roman"/>
          <w:color w:val="0D0D0D" w:themeColor="text1" w:themeTint="F2"/>
          <w:sz w:val="28"/>
          <w:szCs w:val="28"/>
          <w:lang w:val="kk-KZ"/>
        </w:rPr>
        <w:t xml:space="preserve">. </w:t>
      </w:r>
      <w:r w:rsidRPr="00236F27">
        <w:rPr>
          <w:rFonts w:ascii="Times New Roman" w:hAnsi="Times New Roman" w:cs="Times New Roman"/>
          <w:color w:val="0D0D0D" w:themeColor="text1" w:themeTint="F2"/>
          <w:sz w:val="28"/>
          <w:szCs w:val="28"/>
        </w:rPr>
        <w:t>Преимущество данного типа биосенсора, основанного на кислородном электроде Кларка, состоит прежде всего в его высокой селективности. Избирательность подобных биосенсоров определяется высокой специфичностью глюкозоксидазы и природой электрохимической реакции, в которой участвуют компоненты ферментативного процесса. В целом класс ферментов – оксидаз является высокоспецифичным по отношению к определяемым субстратам. Системы же на основе небиологического преобразователя, напротив, не столь селективны, как этого бы хотелось, что обусловлено рядом причин. Тем не менее имеются ограничения и по применению данной конструкции биосенсора, обусловленные влиянием кислорода и других посторонних веществ, способных проникать через биослой (точнее, через мембрану), а потому задача совершенствования конструкций биосенсоров на глюкозу представляется весьма актуальной.</w:t>
      </w:r>
    </w:p>
    <w:p w:rsidR="00236F27" w:rsidRDefault="00236F27" w:rsidP="00236F27">
      <w:pPr>
        <w:spacing w:after="0" w:line="240" w:lineRule="auto"/>
        <w:ind w:firstLine="709"/>
        <w:contextualSpacing/>
        <w:jc w:val="both"/>
        <w:rPr>
          <w:rFonts w:ascii="Times New Roman" w:hAnsi="Times New Roman" w:cs="Times New Roman"/>
          <w:color w:val="0D0D0D" w:themeColor="text1" w:themeTint="F2"/>
          <w:sz w:val="28"/>
          <w:szCs w:val="28"/>
        </w:rPr>
      </w:pPr>
      <w:r w:rsidRPr="00236F27">
        <w:rPr>
          <w:rFonts w:ascii="Times New Roman" w:hAnsi="Times New Roman" w:cs="Times New Roman"/>
          <w:color w:val="0D0D0D" w:themeColor="text1" w:themeTint="F2"/>
          <w:sz w:val="28"/>
          <w:szCs w:val="28"/>
        </w:rPr>
        <w:t>Один из возможных путей такого усовершенствования заключается в следующем. Если изменить</w:t>
      </w:r>
      <w:r w:rsidR="00D563BF">
        <w:rPr>
          <w:rFonts w:ascii="Times New Roman" w:hAnsi="Times New Roman" w:cs="Times New Roman"/>
          <w:color w:val="0D0D0D" w:themeColor="text1" w:themeTint="F2"/>
          <w:sz w:val="28"/>
          <w:szCs w:val="28"/>
        </w:rPr>
        <w:t xml:space="preserve"> </w:t>
      </w:r>
      <w:r w:rsidRPr="00236F27">
        <w:rPr>
          <w:rFonts w:ascii="Times New Roman" w:hAnsi="Times New Roman" w:cs="Times New Roman"/>
          <w:color w:val="0D0D0D" w:themeColor="text1" w:themeTint="F2"/>
          <w:sz w:val="28"/>
          <w:szCs w:val="28"/>
        </w:rPr>
        <w:t>полярность включения электрода-трансдьюсера в глюкозном биосенсоре на противоположную, то есть платиновый катод Кларка сделать анодом, то при потенциале +0,6 В он становится совершенно нечувствительным к кислороду, но зато дает отклик на пероксид водорода, который при данном значении потенциала окисляется до воды. Чувствительность такого электрода к пероксиду водорода оказалась привлекательной, а поскольку H</w:t>
      </w:r>
      <w:r w:rsidRPr="00236F27">
        <w:rPr>
          <w:rFonts w:ascii="Times New Roman" w:hAnsi="Times New Roman" w:cs="Times New Roman"/>
          <w:color w:val="0D0D0D" w:themeColor="text1" w:themeTint="F2"/>
          <w:sz w:val="28"/>
          <w:szCs w:val="28"/>
          <w:vertAlign w:val="subscript"/>
        </w:rPr>
        <w:t>2</w:t>
      </w:r>
      <w:r w:rsidRPr="00236F27">
        <w:rPr>
          <w:rFonts w:ascii="Times New Roman" w:hAnsi="Times New Roman" w:cs="Times New Roman"/>
          <w:color w:val="0D0D0D" w:themeColor="text1" w:themeTint="F2"/>
          <w:sz w:val="28"/>
          <w:szCs w:val="28"/>
        </w:rPr>
        <w:t>O</w:t>
      </w:r>
      <w:r w:rsidRPr="00236F27">
        <w:rPr>
          <w:rFonts w:ascii="Times New Roman" w:hAnsi="Times New Roman" w:cs="Times New Roman"/>
          <w:color w:val="0D0D0D" w:themeColor="text1" w:themeTint="F2"/>
          <w:sz w:val="28"/>
          <w:szCs w:val="28"/>
          <w:vertAlign w:val="subscript"/>
        </w:rPr>
        <w:t>2</w:t>
      </w:r>
      <w:r w:rsidRPr="00236F27">
        <w:rPr>
          <w:rFonts w:ascii="Times New Roman" w:hAnsi="Times New Roman" w:cs="Times New Roman"/>
          <w:color w:val="0D0D0D" w:themeColor="text1" w:themeTint="F2"/>
          <w:sz w:val="28"/>
          <w:szCs w:val="28"/>
        </w:rPr>
        <w:t xml:space="preserve"> образуется как продукт ферментативной реакции, по его содержанию можно сделать вывод о концентрации, например глюкозы в различных объектах. Другой способ улучшения селективности биосенсоров и устранения помех от посторонних примесей состоит в использовании различных мембран – пленок, предотвращающих их попадание непосредственно на электрод-преобразователь. При этом внутренняя мембрана выполняет функцию защиты от примесей, а внешняя мембрана </w:t>
      </w:r>
      <w:r w:rsidRPr="00236F27">
        <w:rPr>
          <w:rFonts w:ascii="Times New Roman" w:hAnsi="Times New Roman" w:cs="Times New Roman"/>
          <w:color w:val="0D0D0D" w:themeColor="text1" w:themeTint="F2"/>
          <w:sz w:val="28"/>
          <w:szCs w:val="28"/>
        </w:rPr>
        <w:lastRenderedPageBreak/>
        <w:t>пропускает субстрат в биослой. Имеются и другие способы повышения избирательности физических преобразователей, в данном случае электродов. Детальное рассмотрение всех возможных путей решения этой задачи недоступно в небольшой статье. Однако необходимо отметить, что с помощью специальных приемов, называемых химической модификацией, можно до такой степени изменить свойства поверхности электрода, что он будет “глухим” к большинству примесей и, напротив, чувствительным к компонентам ферментативной реакции. Биосенсоры, основанные на кислородном электроде как физическом трансдьюсере, позволяют определять разнообразные субстраты ферментов: кроме глюкозы – лактаты, L-аминокислоты, салицилаты, оксалаты, пируваты, то есть анионы соответствующих карбоновых кислот. В литературе описаны другие биосенсоры подобноготипа, ряд которых применяется на практике.</w:t>
      </w:r>
    </w:p>
    <w:p w:rsidR="00D563BF" w:rsidRPr="008E7EB1" w:rsidRDefault="00D563BF" w:rsidP="00D563BF">
      <w:pPr>
        <w:pStyle w:val="Heading2"/>
        <w:ind w:left="0"/>
        <w:rPr>
          <w:rFonts w:ascii="Times New Roman" w:hAnsi="Times New Roman" w:cs="Times New Roman"/>
          <w:b/>
          <w:sz w:val="28"/>
          <w:szCs w:val="28"/>
        </w:rPr>
      </w:pPr>
      <w:r w:rsidRPr="008E7EB1">
        <w:rPr>
          <w:rFonts w:ascii="Times New Roman" w:hAnsi="Times New Roman" w:cs="Times New Roman"/>
          <w:b/>
          <w:w w:val="105"/>
          <w:sz w:val="28"/>
          <w:szCs w:val="28"/>
        </w:rPr>
        <w:t>Контрольные вопросы:</w:t>
      </w:r>
    </w:p>
    <w:p w:rsidR="00D563BF" w:rsidRPr="00AF56AE" w:rsidRDefault="00D563BF" w:rsidP="00D563BF">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1.</w:t>
      </w:r>
      <w:r w:rsidR="00EF7E89">
        <w:rPr>
          <w:rFonts w:ascii="Times New Roman" w:eastAsia="Times New Roman" w:hAnsi="Times New Roman" w:cs="Times New Roman"/>
          <w:sz w:val="28"/>
          <w:szCs w:val="28"/>
          <w:lang w:val="kk-KZ"/>
        </w:rPr>
        <w:t>Объясните с</w:t>
      </w:r>
      <w:r w:rsidRPr="00AF56AE">
        <w:rPr>
          <w:rFonts w:ascii="Times New Roman" w:eastAsia="Times New Roman" w:hAnsi="Times New Roman" w:cs="Times New Roman"/>
          <w:sz w:val="28"/>
          <w:szCs w:val="28"/>
        </w:rPr>
        <w:t>хем</w:t>
      </w:r>
      <w:r w:rsidR="00EF7E89">
        <w:rPr>
          <w:rFonts w:ascii="Times New Roman" w:eastAsia="Times New Roman" w:hAnsi="Times New Roman" w:cs="Times New Roman"/>
          <w:sz w:val="28"/>
          <w:szCs w:val="28"/>
        </w:rPr>
        <w:t>у</w:t>
      </w:r>
      <w:r w:rsidRPr="00AF56AE">
        <w:rPr>
          <w:rFonts w:ascii="Times New Roman" w:eastAsia="Times New Roman" w:hAnsi="Times New Roman" w:cs="Times New Roman"/>
          <w:sz w:val="28"/>
          <w:szCs w:val="28"/>
        </w:rPr>
        <w:t xml:space="preserve"> биосенсоров. </w:t>
      </w:r>
    </w:p>
    <w:p w:rsidR="00D563BF" w:rsidRPr="00AF56AE" w:rsidRDefault="00D563BF" w:rsidP="00D563BF">
      <w:pPr>
        <w:spacing w:after="0" w:line="240" w:lineRule="auto"/>
        <w:ind w:left="35"/>
        <w:rPr>
          <w:rFonts w:ascii="Times New Roman" w:eastAsia="Times New Roman" w:hAnsi="Times New Roman" w:cs="Times New Roman"/>
          <w:sz w:val="28"/>
          <w:szCs w:val="28"/>
          <w:lang w:val="kk-KZ"/>
        </w:rPr>
      </w:pPr>
      <w:r w:rsidRPr="00AF56AE">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 xml:space="preserve">Какие </w:t>
      </w:r>
      <w:r w:rsidR="00EF7E89">
        <w:rPr>
          <w:rFonts w:ascii="Times New Roman" w:eastAsia="Times New Roman" w:hAnsi="Times New Roman" w:cs="Times New Roman"/>
          <w:sz w:val="28"/>
          <w:szCs w:val="28"/>
        </w:rPr>
        <w:t>р</w:t>
      </w:r>
      <w:r w:rsidRPr="00AF56AE">
        <w:rPr>
          <w:rFonts w:ascii="Times New Roman" w:eastAsia="Times New Roman" w:hAnsi="Times New Roman" w:cs="Times New Roman"/>
          <w:sz w:val="28"/>
          <w:szCs w:val="28"/>
        </w:rPr>
        <w:t xml:space="preserve">азновидности биосенсоров </w:t>
      </w:r>
      <w:r w:rsidR="00EF7E89">
        <w:rPr>
          <w:rFonts w:ascii="Times New Roman" w:eastAsia="Times New Roman" w:hAnsi="Times New Roman" w:cs="Times New Roman"/>
          <w:sz w:val="28"/>
          <w:szCs w:val="28"/>
        </w:rPr>
        <w:t>вы знаете?</w:t>
      </w:r>
      <w:r w:rsidRPr="00AF56AE">
        <w:rPr>
          <w:rFonts w:ascii="Times New Roman" w:eastAsia="Times New Roman" w:hAnsi="Times New Roman" w:cs="Times New Roman"/>
          <w:sz w:val="28"/>
          <w:szCs w:val="28"/>
        </w:rPr>
        <w:t xml:space="preserve"> </w:t>
      </w:r>
    </w:p>
    <w:p w:rsidR="00D563BF" w:rsidRPr="00AF56AE" w:rsidRDefault="00D563BF" w:rsidP="00D563BF">
      <w:pPr>
        <w:spacing w:after="0" w:line="240" w:lineRule="auto"/>
        <w:jc w:val="both"/>
        <w:rPr>
          <w:rFonts w:ascii="Times New Roman" w:hAnsi="Times New Roman"/>
          <w:sz w:val="28"/>
          <w:szCs w:val="28"/>
        </w:rPr>
      </w:pPr>
      <w:r w:rsidRPr="00AF56AE">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Охарактеризуйте к</w:t>
      </w:r>
      <w:r w:rsidRPr="00AF56AE">
        <w:rPr>
          <w:rFonts w:ascii="Times New Roman" w:eastAsia="Times New Roman" w:hAnsi="Times New Roman" w:cs="Times New Roman"/>
          <w:sz w:val="28"/>
          <w:szCs w:val="28"/>
        </w:rPr>
        <w:t>леточные биосенсоры.</w:t>
      </w:r>
    </w:p>
    <w:p w:rsidR="00D563BF" w:rsidRPr="00236F27" w:rsidRDefault="00D563BF" w:rsidP="00236F27">
      <w:pPr>
        <w:spacing w:after="0" w:line="240" w:lineRule="auto"/>
        <w:ind w:firstLine="709"/>
        <w:contextualSpacing/>
        <w:jc w:val="both"/>
        <w:rPr>
          <w:rFonts w:ascii="Times New Roman" w:hAnsi="Times New Roman" w:cs="Times New Roman"/>
          <w:color w:val="0D0D0D" w:themeColor="text1" w:themeTint="F2"/>
          <w:sz w:val="28"/>
          <w:szCs w:val="28"/>
          <w:lang w:val="kk-KZ"/>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3552A7" w:rsidRDefault="003552A7" w:rsidP="00236F27">
      <w:pPr>
        <w:pStyle w:val="2"/>
        <w:spacing w:before="0" w:beforeAutospacing="0" w:after="0" w:afterAutospacing="0"/>
        <w:jc w:val="both"/>
        <w:rPr>
          <w:sz w:val="28"/>
          <w:szCs w:val="28"/>
        </w:rPr>
      </w:pPr>
    </w:p>
    <w:p w:rsidR="009A0671" w:rsidRDefault="009A0671" w:rsidP="00236F27">
      <w:pPr>
        <w:pStyle w:val="2"/>
        <w:spacing w:before="0" w:beforeAutospacing="0" w:after="0" w:afterAutospacing="0"/>
        <w:jc w:val="both"/>
        <w:rPr>
          <w:sz w:val="28"/>
          <w:szCs w:val="28"/>
        </w:rPr>
      </w:pPr>
    </w:p>
    <w:p w:rsidR="00355ADE" w:rsidRPr="00355ADE" w:rsidRDefault="00355ADE" w:rsidP="00236F27">
      <w:pPr>
        <w:pStyle w:val="2"/>
        <w:spacing w:before="0" w:beforeAutospacing="0" w:after="0" w:afterAutospacing="0"/>
        <w:jc w:val="both"/>
        <w:rPr>
          <w:sz w:val="28"/>
          <w:szCs w:val="28"/>
          <w:lang w:val="kk-KZ"/>
        </w:rPr>
      </w:pPr>
      <w:r w:rsidRPr="00355ADE">
        <w:rPr>
          <w:sz w:val="28"/>
          <w:szCs w:val="28"/>
        </w:rPr>
        <w:t xml:space="preserve">Список рекомендуемой литературы </w:t>
      </w:r>
    </w:p>
    <w:p w:rsidR="00355ADE" w:rsidRDefault="00355ADE" w:rsidP="00355ADE">
      <w:pPr>
        <w:spacing w:after="0" w:line="240" w:lineRule="auto"/>
        <w:ind w:firstLine="709"/>
        <w:jc w:val="both"/>
        <w:rPr>
          <w:rFonts w:ascii="Times New Roman" w:hAnsi="Times New Roman"/>
          <w:b/>
          <w:bCs/>
          <w:sz w:val="28"/>
          <w:szCs w:val="28"/>
        </w:rPr>
      </w:pPr>
    </w:p>
    <w:p w:rsidR="00A9364C" w:rsidRPr="00A9364C" w:rsidRDefault="00A9364C" w:rsidP="00A9364C">
      <w:pPr>
        <w:spacing w:after="0" w:line="240" w:lineRule="auto"/>
        <w:jc w:val="both"/>
        <w:rPr>
          <w:rFonts w:ascii="Times New Roman" w:eastAsia="Times New Roman" w:hAnsi="Times New Roman" w:cs="Times New Roman"/>
          <w:sz w:val="28"/>
          <w:szCs w:val="28"/>
        </w:rPr>
      </w:pPr>
      <w:r w:rsidRPr="00A9364C">
        <w:rPr>
          <w:rFonts w:ascii="Times New Roman" w:eastAsia="Times New Roman" w:hAnsi="Times New Roman" w:cs="Times New Roman"/>
          <w:b/>
          <w:bCs/>
          <w:sz w:val="28"/>
          <w:szCs w:val="28"/>
        </w:rPr>
        <w:t>Основная литература</w:t>
      </w:r>
    </w:p>
    <w:p w:rsidR="00A9364C" w:rsidRPr="00A9364C" w:rsidRDefault="00A9364C" w:rsidP="00A9364C">
      <w:pPr>
        <w:pStyle w:val="a5"/>
        <w:numPr>
          <w:ilvl w:val="0"/>
          <w:numId w:val="30"/>
        </w:numPr>
        <w:tabs>
          <w:tab w:val="left" w:pos="993"/>
        </w:tabs>
        <w:spacing w:before="0" w:beforeAutospacing="0" w:after="0" w:afterAutospacing="0"/>
        <w:ind w:left="0" w:firstLine="567"/>
        <w:jc w:val="both"/>
        <w:rPr>
          <w:sz w:val="28"/>
          <w:szCs w:val="28"/>
        </w:rPr>
      </w:pPr>
      <w:r w:rsidRPr="00A9364C">
        <w:rPr>
          <w:sz w:val="28"/>
          <w:szCs w:val="28"/>
        </w:rPr>
        <w:t>Гапонов Г.П. Процессы и аппараты микробиологических производств- М.: Легкая и пищевая промышленность, 2009. – 205с.</w:t>
      </w:r>
    </w:p>
    <w:p w:rsidR="00A9364C" w:rsidRPr="00A9364C" w:rsidRDefault="00A9364C" w:rsidP="00A9364C">
      <w:pPr>
        <w:pStyle w:val="a3"/>
        <w:numPr>
          <w:ilvl w:val="0"/>
          <w:numId w:val="30"/>
        </w:numPr>
        <w:tabs>
          <w:tab w:val="left" w:pos="284"/>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sz w:val="28"/>
          <w:szCs w:val="28"/>
        </w:rPr>
        <w:t xml:space="preserve">Загоскина Н.В., Назеренко Л.В., Калашникова Е.А., Живухина Е.А. Биотехнология: теория и практика. – М.:Издательство «Оникс», 2009. – 496 с. </w:t>
      </w:r>
    </w:p>
    <w:p w:rsidR="00A9364C" w:rsidRPr="00A9364C" w:rsidRDefault="00A9364C" w:rsidP="00A9364C">
      <w:pPr>
        <w:pStyle w:val="a3"/>
        <w:numPr>
          <w:ilvl w:val="0"/>
          <w:numId w:val="30"/>
        </w:numPr>
        <w:tabs>
          <w:tab w:val="left" w:pos="284"/>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bCs/>
          <w:color w:val="000000"/>
          <w:sz w:val="28"/>
          <w:szCs w:val="28"/>
        </w:rPr>
        <w:t>Бирюков В.В. Основы промышленной биотехнологии. Учебн. пособие. М.: Колос, 2009. - 296 с.</w:t>
      </w:r>
    </w:p>
    <w:p w:rsidR="00A9364C" w:rsidRPr="00A9364C" w:rsidRDefault="00A9364C" w:rsidP="00A9364C">
      <w:pPr>
        <w:pStyle w:val="a3"/>
        <w:numPr>
          <w:ilvl w:val="0"/>
          <w:numId w:val="30"/>
        </w:numPr>
        <w:tabs>
          <w:tab w:val="left" w:pos="284"/>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bCs/>
          <w:color w:val="000000"/>
          <w:sz w:val="28"/>
          <w:szCs w:val="28"/>
        </w:rPr>
        <w:t xml:space="preserve"> Егорова Т.А., Клунова С.М., Живухина Е.А. Основы биотехнологии. Учебн. пособие. М.: Издательский центр «Академия», 2009.  - 208 с.</w:t>
      </w:r>
    </w:p>
    <w:p w:rsidR="00A9364C" w:rsidRPr="00A9364C" w:rsidRDefault="00A9364C" w:rsidP="00A9364C">
      <w:pPr>
        <w:pStyle w:val="a3"/>
        <w:numPr>
          <w:ilvl w:val="0"/>
          <w:numId w:val="30"/>
        </w:numPr>
        <w:tabs>
          <w:tab w:val="left" w:pos="426"/>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bCs/>
          <w:color w:val="000000"/>
          <w:sz w:val="28"/>
          <w:szCs w:val="28"/>
        </w:rPr>
        <w:t>Егоров Н.Е. Введение в биотехнологию. М.:МГУ, 2009.  – 228 с.</w:t>
      </w:r>
    </w:p>
    <w:p w:rsidR="00A9364C" w:rsidRPr="00A9364C" w:rsidRDefault="00A9364C" w:rsidP="00A9364C">
      <w:pPr>
        <w:numPr>
          <w:ilvl w:val="0"/>
          <w:numId w:val="30"/>
        </w:numPr>
        <w:tabs>
          <w:tab w:val="left" w:pos="993"/>
        </w:tabs>
        <w:spacing w:after="0" w:line="240" w:lineRule="auto"/>
        <w:ind w:left="0" w:firstLine="567"/>
        <w:jc w:val="both"/>
        <w:rPr>
          <w:rFonts w:ascii="Times New Roman" w:eastAsia="Times New Roman" w:hAnsi="Times New Roman" w:cs="Times New Roman"/>
          <w:iCs/>
          <w:color w:val="000000"/>
          <w:sz w:val="28"/>
          <w:szCs w:val="28"/>
          <w:lang w:val="kk-KZ"/>
        </w:rPr>
      </w:pPr>
      <w:r w:rsidRPr="00A9364C">
        <w:rPr>
          <w:rFonts w:ascii="Times New Roman" w:eastAsia="Times New Roman" w:hAnsi="Times New Roman" w:cs="Times New Roman"/>
          <w:iCs/>
          <w:color w:val="000000"/>
          <w:sz w:val="28"/>
          <w:szCs w:val="28"/>
        </w:rPr>
        <w:t>Приходько Н.А., Никитина В.А., Шаманова О.Р. Биотехнология БАВ – Шымкент: ЮКГУ, 2009 – 122 с</w:t>
      </w:r>
    </w:p>
    <w:p w:rsidR="00A9364C" w:rsidRPr="00A9364C" w:rsidRDefault="00A9364C" w:rsidP="00A9364C">
      <w:pPr>
        <w:numPr>
          <w:ilvl w:val="0"/>
          <w:numId w:val="30"/>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rPr>
      </w:pPr>
      <w:r w:rsidRPr="00A9364C">
        <w:rPr>
          <w:rFonts w:ascii="Times New Roman" w:eastAsia="Times New Roman" w:hAnsi="Times New Roman" w:cs="Times New Roman"/>
          <w:sz w:val="28"/>
          <w:szCs w:val="28"/>
        </w:rPr>
        <w:t>Дебабов В.Г., Лившиц В.А. Современные методы создания промышленных штаммов микроорганизмов. М.: Высшая школа, 2010.-183с</w:t>
      </w:r>
    </w:p>
    <w:p w:rsidR="00A9364C" w:rsidRPr="00A9364C" w:rsidRDefault="00A9364C" w:rsidP="00A9364C">
      <w:pPr>
        <w:spacing w:after="0" w:line="240" w:lineRule="auto"/>
        <w:jc w:val="both"/>
        <w:rPr>
          <w:rFonts w:ascii="Times New Roman" w:eastAsia="Times New Roman" w:hAnsi="Times New Roman" w:cs="Times New Roman"/>
          <w:b/>
          <w:bCs/>
          <w:color w:val="000000"/>
          <w:sz w:val="28"/>
          <w:szCs w:val="28"/>
        </w:rPr>
      </w:pPr>
    </w:p>
    <w:p w:rsidR="00A9364C" w:rsidRPr="00A9364C" w:rsidRDefault="00A9364C" w:rsidP="00A9364C">
      <w:pPr>
        <w:spacing w:after="0" w:line="240" w:lineRule="auto"/>
        <w:jc w:val="both"/>
        <w:rPr>
          <w:rFonts w:ascii="Times New Roman" w:eastAsia="Times New Roman" w:hAnsi="Times New Roman" w:cs="Times New Roman"/>
          <w:b/>
          <w:bCs/>
          <w:color w:val="000000"/>
          <w:sz w:val="28"/>
          <w:szCs w:val="28"/>
        </w:rPr>
      </w:pPr>
      <w:r w:rsidRPr="00A9364C">
        <w:rPr>
          <w:rFonts w:ascii="Times New Roman" w:eastAsia="Times New Roman" w:hAnsi="Times New Roman" w:cs="Times New Roman"/>
          <w:b/>
          <w:bCs/>
          <w:color w:val="000000"/>
          <w:sz w:val="28"/>
          <w:szCs w:val="28"/>
        </w:rPr>
        <w:t xml:space="preserve">Дополнительная </w:t>
      </w:r>
    </w:p>
    <w:p w:rsidR="00A9364C" w:rsidRPr="00A9364C" w:rsidRDefault="00A9364C" w:rsidP="00A9364C">
      <w:pPr>
        <w:pStyle w:val="a3"/>
        <w:numPr>
          <w:ilvl w:val="0"/>
          <w:numId w:val="31"/>
        </w:numPr>
        <w:tabs>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sz w:val="28"/>
          <w:szCs w:val="28"/>
        </w:rPr>
        <w:t>Егоров Н.С., Самуилов В.Д. Современные  методы создания промышленных штаммов микроорганизмов // Биотехнология. Кн.2.М.: Высшая школа, 2002. – 208 с.</w:t>
      </w:r>
    </w:p>
    <w:p w:rsidR="00A9364C" w:rsidRPr="00A9364C" w:rsidRDefault="00A9364C" w:rsidP="00A9364C">
      <w:pPr>
        <w:pStyle w:val="a3"/>
        <w:numPr>
          <w:ilvl w:val="0"/>
          <w:numId w:val="31"/>
        </w:numPr>
        <w:tabs>
          <w:tab w:val="left" w:pos="284"/>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sz w:val="28"/>
          <w:szCs w:val="28"/>
        </w:rPr>
        <w:t xml:space="preserve">Лещинская И.Б. Генетическая инженерия // образовательный журнал. 2001. - №1. С. 33 – 39 </w:t>
      </w:r>
    </w:p>
    <w:p w:rsidR="00A9364C" w:rsidRPr="00A9364C" w:rsidRDefault="00A9364C" w:rsidP="00A9364C">
      <w:pPr>
        <w:pStyle w:val="a3"/>
        <w:numPr>
          <w:ilvl w:val="0"/>
          <w:numId w:val="31"/>
        </w:numPr>
        <w:tabs>
          <w:tab w:val="left" w:pos="993"/>
        </w:tabs>
        <w:spacing w:after="0" w:line="240" w:lineRule="auto"/>
        <w:ind w:left="0" w:firstLine="567"/>
        <w:contextualSpacing/>
        <w:jc w:val="both"/>
        <w:rPr>
          <w:rFonts w:ascii="Times New Roman" w:hAnsi="Times New Roman" w:cs="Times New Roman"/>
          <w:sz w:val="28"/>
          <w:szCs w:val="28"/>
        </w:rPr>
      </w:pPr>
      <w:r w:rsidRPr="00A9364C">
        <w:rPr>
          <w:rFonts w:ascii="Times New Roman" w:hAnsi="Times New Roman" w:cs="Times New Roman"/>
          <w:sz w:val="28"/>
          <w:szCs w:val="28"/>
        </w:rPr>
        <w:t>Сассон А. Биотехнология  с</w:t>
      </w:r>
      <w:r w:rsidRPr="00A9364C">
        <w:rPr>
          <w:rFonts w:ascii="Times New Roman" w:hAnsi="Times New Roman" w:cs="Times New Roman"/>
          <w:sz w:val="28"/>
          <w:szCs w:val="28"/>
          <w:lang w:val="kk-KZ"/>
        </w:rPr>
        <w:t>о</w:t>
      </w:r>
      <w:r w:rsidRPr="00A9364C">
        <w:rPr>
          <w:rFonts w:ascii="Times New Roman" w:hAnsi="Times New Roman" w:cs="Times New Roman"/>
          <w:sz w:val="28"/>
          <w:szCs w:val="28"/>
        </w:rPr>
        <w:t>вершения и надежды. М.: Мир, 2004.- 41с.</w:t>
      </w:r>
    </w:p>
    <w:p w:rsidR="00355ADE" w:rsidRPr="00355ADE" w:rsidRDefault="00355ADE" w:rsidP="00355ADE">
      <w:pPr>
        <w:spacing w:after="0" w:line="240" w:lineRule="auto"/>
        <w:ind w:firstLine="709"/>
        <w:jc w:val="both"/>
        <w:rPr>
          <w:rFonts w:ascii="Times New Roman" w:hAnsi="Times New Roman" w:cs="Times New Roman"/>
          <w:sz w:val="28"/>
          <w:szCs w:val="28"/>
        </w:rPr>
      </w:pPr>
    </w:p>
    <w:p w:rsidR="00355ADE" w:rsidRPr="00125133" w:rsidRDefault="00355ADE" w:rsidP="00355ADE">
      <w:pPr>
        <w:spacing w:after="0" w:line="240" w:lineRule="auto"/>
        <w:ind w:firstLine="709"/>
        <w:jc w:val="both"/>
        <w:rPr>
          <w:rFonts w:ascii="Times New Roman" w:hAnsi="Times New Roman" w:cs="Times New Roman"/>
          <w:sz w:val="28"/>
          <w:szCs w:val="28"/>
        </w:rPr>
      </w:pPr>
    </w:p>
    <w:p w:rsidR="002A66C2" w:rsidRPr="00046A4E" w:rsidRDefault="002A66C2" w:rsidP="00046A4E">
      <w:pPr>
        <w:spacing w:after="0" w:line="240" w:lineRule="auto"/>
        <w:ind w:firstLine="680"/>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36F27" w:rsidRDefault="00236F27" w:rsidP="00E26753">
      <w:pPr>
        <w:spacing w:after="0" w:line="240" w:lineRule="auto"/>
        <w:jc w:val="both"/>
        <w:rPr>
          <w:rFonts w:ascii="Times New Roman" w:eastAsia="Times New Roman" w:hAnsi="Times New Roman" w:cs="Times New Roman"/>
          <w:b/>
          <w:sz w:val="28"/>
          <w:szCs w:val="28"/>
        </w:rPr>
      </w:pPr>
    </w:p>
    <w:p w:rsidR="00236F27" w:rsidRDefault="00236F27" w:rsidP="00E26753">
      <w:pPr>
        <w:spacing w:after="0" w:line="240" w:lineRule="auto"/>
        <w:jc w:val="both"/>
        <w:rPr>
          <w:rFonts w:ascii="Times New Roman" w:eastAsia="Times New Roman" w:hAnsi="Times New Roman" w:cs="Times New Roman"/>
          <w:b/>
          <w:sz w:val="28"/>
          <w:szCs w:val="28"/>
        </w:rPr>
      </w:pPr>
    </w:p>
    <w:p w:rsidR="002A66C2" w:rsidRDefault="002A66C2" w:rsidP="00E26753">
      <w:pPr>
        <w:spacing w:after="0" w:line="240" w:lineRule="auto"/>
        <w:jc w:val="both"/>
        <w:rPr>
          <w:rFonts w:ascii="Times New Roman" w:eastAsia="Times New Roman" w:hAnsi="Times New Roman" w:cs="Times New Roman"/>
          <w:b/>
          <w:sz w:val="28"/>
          <w:szCs w:val="28"/>
        </w:rPr>
      </w:pPr>
    </w:p>
    <w:p w:rsidR="002A66C2" w:rsidRPr="002A66C2" w:rsidRDefault="002A66C2" w:rsidP="002A66C2">
      <w:pPr>
        <w:spacing w:after="0" w:line="240" w:lineRule="auto"/>
        <w:jc w:val="center"/>
        <w:rPr>
          <w:rFonts w:ascii="Times New Roman" w:hAnsi="Times New Roman" w:cs="Times New Roman"/>
          <w:b/>
          <w:noProof/>
          <w:color w:val="000000"/>
          <w:sz w:val="28"/>
          <w:szCs w:val="28"/>
          <w:lang w:val="kk-KZ"/>
        </w:rPr>
      </w:pPr>
      <w:r w:rsidRPr="002A66C2">
        <w:rPr>
          <w:rFonts w:ascii="Times New Roman" w:hAnsi="Times New Roman" w:cs="Times New Roman"/>
          <w:b/>
          <w:noProof/>
          <w:color w:val="000000"/>
          <w:sz w:val="28"/>
          <w:szCs w:val="28"/>
          <w:lang w:val="kk-KZ"/>
        </w:rPr>
        <w:t>Содержание</w:t>
      </w:r>
    </w:p>
    <w:p w:rsidR="002A66C2" w:rsidRPr="002A66C2" w:rsidRDefault="002A66C2" w:rsidP="002A66C2">
      <w:pPr>
        <w:spacing w:after="0" w:line="240" w:lineRule="auto"/>
        <w:jc w:val="both"/>
        <w:rPr>
          <w:rFonts w:ascii="Times New Roman" w:hAnsi="Times New Roman" w:cs="Times New Roman"/>
          <w:sz w:val="28"/>
          <w:szCs w:val="28"/>
          <w:lang w:val="kk-KZ"/>
        </w:rPr>
      </w:pPr>
    </w:p>
    <w:tbl>
      <w:tblPr>
        <w:tblW w:w="0" w:type="auto"/>
        <w:tblLook w:val="01E0"/>
      </w:tblPr>
      <w:tblGrid>
        <w:gridCol w:w="9606"/>
        <w:gridCol w:w="708"/>
      </w:tblGrid>
      <w:tr w:rsidR="002A66C2" w:rsidRPr="002A66C2" w:rsidTr="003552A7">
        <w:tc>
          <w:tcPr>
            <w:tcW w:w="9606" w:type="dxa"/>
          </w:tcPr>
          <w:p w:rsidR="002A66C2" w:rsidRPr="003552A7" w:rsidRDefault="002A66C2" w:rsidP="000B1E98">
            <w:pPr>
              <w:spacing w:after="0" w:line="240" w:lineRule="auto"/>
              <w:jc w:val="both"/>
              <w:rPr>
                <w:rFonts w:ascii="Times New Roman" w:hAnsi="Times New Roman" w:cs="Times New Roman"/>
                <w:b/>
                <w:sz w:val="28"/>
                <w:szCs w:val="28"/>
                <w:lang w:val="kk-KZ"/>
              </w:rPr>
            </w:pPr>
            <w:r w:rsidRPr="003552A7">
              <w:rPr>
                <w:rFonts w:ascii="Times New Roman" w:hAnsi="Times New Roman" w:cs="Times New Roman"/>
                <w:b/>
                <w:sz w:val="28"/>
                <w:szCs w:val="28"/>
                <w:lang w:val="kk-KZ"/>
              </w:rPr>
              <w:t>Предисловие</w:t>
            </w: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1</w:t>
            </w:r>
            <w:r w:rsidRPr="003552A7">
              <w:rPr>
                <w:rFonts w:ascii="Times New Roman" w:hAnsi="Times New Roman" w:cs="Times New Roman"/>
                <w:sz w:val="28"/>
                <w:szCs w:val="28"/>
              </w:rPr>
              <w:t>. Основные представления о микробиологической лаборатории.</w:t>
            </w:r>
          </w:p>
          <w:p w:rsidR="000B1E98" w:rsidRPr="003552A7" w:rsidRDefault="000B1E98" w:rsidP="000B1E98">
            <w:pPr>
              <w:spacing w:after="0" w:line="240" w:lineRule="auto"/>
              <w:jc w:val="both"/>
              <w:rPr>
                <w:rFonts w:ascii="Times New Roman" w:hAnsi="Times New Roman" w:cs="Times New Roman"/>
                <w:bCs/>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2</w:t>
            </w:r>
            <w:r w:rsidRPr="003552A7">
              <w:rPr>
                <w:rFonts w:ascii="Times New Roman" w:hAnsi="Times New Roman" w:cs="Times New Roman"/>
                <w:sz w:val="28"/>
                <w:szCs w:val="28"/>
              </w:rPr>
              <w:t>. Химическая посуда и другие принадлежности лаборатории.</w:t>
            </w:r>
          </w:p>
          <w:p w:rsidR="002A66C2" w:rsidRPr="003552A7" w:rsidRDefault="002A66C2" w:rsidP="000B1E98">
            <w:pPr>
              <w:pStyle w:val="2"/>
              <w:tabs>
                <w:tab w:val="left" w:pos="180"/>
              </w:tabs>
              <w:spacing w:before="0" w:beforeAutospacing="0" w:after="0" w:afterAutospacing="0"/>
              <w:jc w:val="both"/>
              <w:rPr>
                <w:b w:val="0"/>
                <w:i/>
                <w:color w:val="000000"/>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3</w:t>
            </w:r>
            <w:r w:rsidRPr="003552A7">
              <w:rPr>
                <w:rFonts w:ascii="Times New Roman" w:hAnsi="Times New Roman" w:cs="Times New Roman"/>
                <w:sz w:val="28"/>
                <w:szCs w:val="28"/>
              </w:rPr>
              <w:t>. Приборы для измерения температуры.</w:t>
            </w:r>
          </w:p>
          <w:p w:rsidR="002A66C2" w:rsidRPr="003552A7" w:rsidRDefault="002A66C2" w:rsidP="000B1E98">
            <w:pPr>
              <w:pStyle w:val="2"/>
              <w:tabs>
                <w:tab w:val="left" w:pos="180"/>
              </w:tabs>
              <w:spacing w:before="0" w:beforeAutospacing="0" w:after="0" w:afterAutospacing="0"/>
              <w:jc w:val="both"/>
              <w:rPr>
                <w:b w:val="0"/>
                <w:i/>
                <w:color w:val="000000"/>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0B1E98" w:rsidRPr="003552A7" w:rsidRDefault="009A0671" w:rsidP="003552A7">
            <w:pPr>
              <w:spacing w:after="0" w:line="240" w:lineRule="auto"/>
              <w:ind w:left="35"/>
              <w:rPr>
                <w:rFonts w:ascii="Times New Roman" w:eastAsia="Times New Roman" w:hAnsi="Times New Roman" w:cs="Times New Roman"/>
                <w:sz w:val="28"/>
                <w:szCs w:val="28"/>
              </w:rPr>
            </w:pPr>
            <w:r w:rsidRPr="003552A7">
              <w:rPr>
                <w:rFonts w:ascii="Times New Roman" w:hAnsi="Times New Roman" w:cs="Times New Roman"/>
                <w:b/>
                <w:sz w:val="28"/>
                <w:szCs w:val="28"/>
              </w:rPr>
              <w:t>Тема 4.</w:t>
            </w:r>
            <w:r w:rsidRPr="003552A7">
              <w:rPr>
                <w:rFonts w:ascii="Times New Roman" w:hAnsi="Times New Roman" w:cs="Times New Roman"/>
                <w:sz w:val="28"/>
                <w:szCs w:val="28"/>
              </w:rPr>
              <w:t xml:space="preserve"> Методы определения теплового эффекта микробиологического синтеза.</w:t>
            </w:r>
          </w:p>
          <w:p w:rsidR="002A66C2" w:rsidRPr="003552A7" w:rsidRDefault="002A66C2" w:rsidP="000B1E98">
            <w:pPr>
              <w:pStyle w:val="CM8"/>
              <w:spacing w:line="240" w:lineRule="auto"/>
              <w:jc w:val="both"/>
              <w:rPr>
                <w:color w:val="000000"/>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5.</w:t>
            </w:r>
            <w:r w:rsidRPr="003552A7">
              <w:rPr>
                <w:rFonts w:ascii="Times New Roman" w:hAnsi="Times New Roman" w:cs="Times New Roman"/>
                <w:sz w:val="28"/>
                <w:szCs w:val="28"/>
              </w:rPr>
              <w:t xml:space="preserve"> Методы исследования пенообразующей способности культуральной жидкостей. </w:t>
            </w:r>
          </w:p>
          <w:p w:rsidR="002A66C2" w:rsidRPr="003552A7" w:rsidRDefault="002A66C2" w:rsidP="000B1E98">
            <w:pPr>
              <w:pStyle w:val="CM8"/>
              <w:spacing w:line="240" w:lineRule="auto"/>
              <w:jc w:val="both"/>
              <w:rPr>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6.</w:t>
            </w:r>
            <w:r w:rsidRPr="003552A7">
              <w:rPr>
                <w:rFonts w:ascii="Times New Roman" w:hAnsi="Times New Roman" w:cs="Times New Roman"/>
                <w:sz w:val="28"/>
                <w:szCs w:val="28"/>
              </w:rPr>
              <w:t xml:space="preserve"> Аппаратурное оформление специальных методов анализа, применяемых при разделении, очистке, идентификации</w:t>
            </w:r>
          </w:p>
          <w:p w:rsidR="002A66C2" w:rsidRPr="003552A7" w:rsidRDefault="002A66C2" w:rsidP="000B1E98">
            <w:pPr>
              <w:tabs>
                <w:tab w:val="left" w:pos="345"/>
              </w:tabs>
              <w:spacing w:after="0" w:line="240" w:lineRule="auto"/>
              <w:jc w:val="both"/>
              <w:rPr>
                <w:rFonts w:ascii="Times New Roman" w:hAnsi="Times New Roman" w:cs="Times New Roman"/>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7.</w:t>
            </w:r>
            <w:r w:rsidRPr="003552A7">
              <w:rPr>
                <w:rFonts w:ascii="Times New Roman" w:hAnsi="Times New Roman" w:cs="Times New Roman"/>
                <w:sz w:val="28"/>
                <w:szCs w:val="28"/>
              </w:rPr>
              <w:t xml:space="preserve"> Прогрессивные методы управления биопроцессами.</w:t>
            </w:r>
          </w:p>
          <w:p w:rsidR="002A66C2" w:rsidRPr="003552A7" w:rsidRDefault="002A66C2" w:rsidP="000B1E98">
            <w:pPr>
              <w:spacing w:after="0" w:line="240" w:lineRule="auto"/>
              <w:jc w:val="both"/>
              <w:rPr>
                <w:rFonts w:ascii="Times New Roman" w:hAnsi="Times New Roman" w:cs="Times New Roman"/>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8.</w:t>
            </w:r>
            <w:r w:rsidRPr="003552A7">
              <w:rPr>
                <w:rFonts w:ascii="Times New Roman" w:hAnsi="Times New Roman" w:cs="Times New Roman"/>
                <w:sz w:val="28"/>
                <w:szCs w:val="28"/>
              </w:rPr>
              <w:t xml:space="preserve"> Методы концентрирования и разделения биомассы. </w:t>
            </w:r>
          </w:p>
          <w:p w:rsidR="002A66C2" w:rsidRPr="003552A7" w:rsidRDefault="002A66C2" w:rsidP="000B1E98">
            <w:pPr>
              <w:pStyle w:val="Default"/>
              <w:jc w:val="both"/>
              <w:rPr>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9.</w:t>
            </w:r>
            <w:r w:rsidRPr="003552A7">
              <w:rPr>
                <w:rFonts w:ascii="Times New Roman" w:hAnsi="Times New Roman" w:cs="Times New Roman"/>
                <w:sz w:val="28"/>
                <w:szCs w:val="28"/>
              </w:rPr>
              <w:t xml:space="preserve"> Мембранные методы разделения. </w:t>
            </w:r>
          </w:p>
          <w:p w:rsidR="002A66C2" w:rsidRPr="003552A7" w:rsidRDefault="002A66C2" w:rsidP="000B1E98">
            <w:pPr>
              <w:pStyle w:val="Default"/>
              <w:jc w:val="both"/>
              <w:rPr>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rPr>
            </w:pPr>
            <w:r w:rsidRPr="003552A7">
              <w:rPr>
                <w:rFonts w:ascii="Times New Roman" w:hAnsi="Times New Roman" w:cs="Times New Roman"/>
                <w:b/>
                <w:sz w:val="28"/>
                <w:szCs w:val="28"/>
              </w:rPr>
              <w:t>Тема 10.</w:t>
            </w:r>
            <w:r w:rsidRPr="003552A7">
              <w:rPr>
                <w:rFonts w:ascii="Times New Roman" w:hAnsi="Times New Roman" w:cs="Times New Roman"/>
                <w:sz w:val="28"/>
                <w:szCs w:val="28"/>
              </w:rPr>
              <w:t xml:space="preserve"> Экстракция. </w:t>
            </w:r>
          </w:p>
          <w:p w:rsidR="002A66C2" w:rsidRPr="003552A7" w:rsidRDefault="002A66C2" w:rsidP="000B1E98">
            <w:pPr>
              <w:pStyle w:val="Default"/>
              <w:jc w:val="both"/>
              <w:rPr>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sz w:val="28"/>
                <w:szCs w:val="28"/>
                <w:lang w:val="kk-KZ"/>
              </w:rPr>
            </w:pPr>
            <w:r w:rsidRPr="003552A7">
              <w:rPr>
                <w:rFonts w:ascii="Times New Roman" w:hAnsi="Times New Roman" w:cs="Times New Roman"/>
                <w:b/>
                <w:sz w:val="28"/>
                <w:szCs w:val="28"/>
              </w:rPr>
              <w:t>Тема 11.</w:t>
            </w:r>
            <w:r w:rsidRPr="003552A7">
              <w:rPr>
                <w:rFonts w:ascii="Times New Roman" w:hAnsi="Times New Roman" w:cs="Times New Roman"/>
                <w:sz w:val="28"/>
                <w:szCs w:val="28"/>
              </w:rPr>
              <w:t xml:space="preserve"> Методы выпаривания и упаривания.</w:t>
            </w:r>
          </w:p>
          <w:p w:rsidR="002A66C2" w:rsidRPr="003552A7" w:rsidRDefault="002A66C2" w:rsidP="000B1E98">
            <w:pPr>
              <w:pStyle w:val="Default"/>
              <w:jc w:val="both"/>
              <w:rPr>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9A0671" w:rsidRPr="003552A7" w:rsidRDefault="009A0671" w:rsidP="009A0671">
            <w:pPr>
              <w:spacing w:after="0" w:line="240" w:lineRule="auto"/>
              <w:ind w:left="35"/>
              <w:rPr>
                <w:rFonts w:ascii="Times New Roman" w:hAnsi="Times New Roman" w:cs="Times New Roman"/>
                <w:bCs/>
                <w:spacing w:val="-3"/>
                <w:sz w:val="28"/>
                <w:szCs w:val="28"/>
              </w:rPr>
            </w:pPr>
            <w:r w:rsidRPr="003552A7">
              <w:rPr>
                <w:rFonts w:ascii="Times New Roman" w:hAnsi="Times New Roman" w:cs="Times New Roman"/>
                <w:b/>
                <w:sz w:val="28"/>
                <w:szCs w:val="28"/>
              </w:rPr>
              <w:t>Тема 12.</w:t>
            </w:r>
            <w:r w:rsidRPr="003552A7">
              <w:rPr>
                <w:rFonts w:ascii="Times New Roman" w:hAnsi="Times New Roman" w:cs="Times New Roman"/>
                <w:sz w:val="28"/>
                <w:szCs w:val="28"/>
              </w:rPr>
              <w:t xml:space="preserve"> Специальные методы очистки веществ.</w:t>
            </w:r>
          </w:p>
          <w:p w:rsidR="002A66C2" w:rsidRPr="003552A7" w:rsidRDefault="002A66C2" w:rsidP="000B1E98">
            <w:pPr>
              <w:widowControl w:val="0"/>
              <w:tabs>
                <w:tab w:val="left" w:pos="851"/>
              </w:tabs>
              <w:spacing w:after="0" w:line="240" w:lineRule="auto"/>
              <w:jc w:val="both"/>
              <w:rPr>
                <w:rFonts w:ascii="Times New Roman" w:hAnsi="Times New Roman" w:cs="Times New Roman"/>
                <w:sz w:val="28"/>
                <w:szCs w:val="28"/>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3552A7" w:rsidRPr="003552A7" w:rsidRDefault="003552A7" w:rsidP="003552A7">
            <w:pPr>
              <w:spacing w:after="0" w:line="240" w:lineRule="auto"/>
              <w:ind w:left="35"/>
              <w:rPr>
                <w:rFonts w:ascii="Times New Roman" w:hAnsi="Times New Roman" w:cs="Times New Roman"/>
                <w:sz w:val="28"/>
                <w:szCs w:val="28"/>
                <w:lang w:val="kk-KZ"/>
              </w:rPr>
            </w:pPr>
            <w:r w:rsidRPr="003552A7">
              <w:rPr>
                <w:rFonts w:ascii="Times New Roman" w:hAnsi="Times New Roman" w:cs="Times New Roman"/>
                <w:b/>
                <w:sz w:val="28"/>
                <w:szCs w:val="28"/>
              </w:rPr>
              <w:t>Тема 13.</w:t>
            </w:r>
            <w:r w:rsidRPr="003552A7">
              <w:rPr>
                <w:rFonts w:ascii="Times New Roman" w:hAnsi="Times New Roman" w:cs="Times New Roman"/>
                <w:sz w:val="28"/>
                <w:szCs w:val="28"/>
              </w:rPr>
              <w:t xml:space="preserve"> Хроматографические методы исследования.</w:t>
            </w:r>
          </w:p>
          <w:p w:rsidR="002A66C2" w:rsidRPr="003552A7" w:rsidRDefault="002A66C2" w:rsidP="000B1E98">
            <w:pPr>
              <w:pStyle w:val="Default"/>
              <w:jc w:val="both"/>
              <w:rPr>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3552A7" w:rsidRPr="003552A7" w:rsidRDefault="003552A7" w:rsidP="003552A7">
            <w:pPr>
              <w:spacing w:after="0" w:line="240" w:lineRule="auto"/>
              <w:ind w:left="35"/>
              <w:jc w:val="both"/>
              <w:rPr>
                <w:rFonts w:ascii="Times New Roman" w:hAnsi="Times New Roman" w:cs="Times New Roman"/>
                <w:sz w:val="28"/>
                <w:szCs w:val="28"/>
                <w:lang w:val="kk-KZ"/>
              </w:rPr>
            </w:pPr>
            <w:r w:rsidRPr="003552A7">
              <w:rPr>
                <w:rFonts w:ascii="Times New Roman" w:hAnsi="Times New Roman" w:cs="Times New Roman"/>
                <w:b/>
                <w:sz w:val="28"/>
                <w:szCs w:val="28"/>
              </w:rPr>
              <w:t>Тема 14.</w:t>
            </w:r>
            <w:r w:rsidRPr="003552A7">
              <w:rPr>
                <w:rFonts w:ascii="Times New Roman" w:hAnsi="Times New Roman" w:cs="Times New Roman"/>
                <w:sz w:val="28"/>
                <w:szCs w:val="28"/>
              </w:rPr>
              <w:t xml:space="preserve"> Методы сушки продуктов микробиологического синтеза. </w:t>
            </w:r>
          </w:p>
          <w:p w:rsidR="002A66C2" w:rsidRPr="003552A7" w:rsidRDefault="002A66C2" w:rsidP="000B1E98">
            <w:pPr>
              <w:pStyle w:val="Default"/>
              <w:jc w:val="both"/>
              <w:rPr>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3552A7" w:rsidRPr="003552A7" w:rsidRDefault="003552A7" w:rsidP="003552A7">
            <w:pPr>
              <w:spacing w:after="0" w:line="240" w:lineRule="auto"/>
              <w:ind w:left="35"/>
              <w:rPr>
                <w:rFonts w:ascii="Times New Roman" w:hAnsi="Times New Roman" w:cs="Times New Roman"/>
                <w:sz w:val="28"/>
                <w:szCs w:val="28"/>
                <w:lang w:val="kk-KZ"/>
              </w:rPr>
            </w:pPr>
            <w:r w:rsidRPr="003552A7">
              <w:rPr>
                <w:rFonts w:ascii="Times New Roman" w:hAnsi="Times New Roman" w:cs="Times New Roman"/>
                <w:b/>
                <w:sz w:val="28"/>
                <w:szCs w:val="28"/>
              </w:rPr>
              <w:t>Тема 15.</w:t>
            </w:r>
            <w:r w:rsidRPr="003552A7">
              <w:rPr>
                <w:rFonts w:ascii="Times New Roman" w:hAnsi="Times New Roman" w:cs="Times New Roman"/>
                <w:sz w:val="28"/>
                <w:szCs w:val="28"/>
              </w:rPr>
              <w:t xml:space="preserve"> Биосенсоры. </w:t>
            </w:r>
          </w:p>
          <w:p w:rsidR="002A66C2" w:rsidRPr="003552A7" w:rsidRDefault="002A66C2" w:rsidP="000B1E98">
            <w:pPr>
              <w:spacing w:after="0" w:line="240" w:lineRule="auto"/>
              <w:jc w:val="both"/>
              <w:rPr>
                <w:rFonts w:ascii="Times New Roman" w:hAnsi="Times New Roman" w:cs="Times New Roman"/>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r w:rsidR="002A66C2" w:rsidRPr="002A66C2" w:rsidTr="003552A7">
        <w:tc>
          <w:tcPr>
            <w:tcW w:w="9606" w:type="dxa"/>
          </w:tcPr>
          <w:p w:rsidR="002A66C2" w:rsidRPr="003552A7" w:rsidRDefault="002A66C2" w:rsidP="000B1E98">
            <w:pPr>
              <w:shd w:val="clear" w:color="auto" w:fill="FFFFFF"/>
              <w:tabs>
                <w:tab w:val="left" w:pos="180"/>
              </w:tabs>
              <w:spacing w:after="0" w:line="240" w:lineRule="auto"/>
              <w:jc w:val="both"/>
              <w:rPr>
                <w:rFonts w:ascii="Times New Roman" w:hAnsi="Times New Roman" w:cs="Times New Roman"/>
                <w:b/>
                <w:sz w:val="28"/>
                <w:szCs w:val="28"/>
              </w:rPr>
            </w:pPr>
            <w:r w:rsidRPr="003552A7">
              <w:rPr>
                <w:rFonts w:ascii="Times New Roman" w:hAnsi="Times New Roman" w:cs="Times New Roman"/>
                <w:b/>
                <w:sz w:val="28"/>
                <w:szCs w:val="28"/>
              </w:rPr>
              <w:t>Список рекомендуемой литературы</w:t>
            </w:r>
          </w:p>
          <w:p w:rsidR="000B1E98" w:rsidRPr="003552A7" w:rsidRDefault="000B1E98" w:rsidP="000B1E98">
            <w:pPr>
              <w:shd w:val="clear" w:color="auto" w:fill="FFFFFF"/>
              <w:tabs>
                <w:tab w:val="left" w:pos="180"/>
              </w:tabs>
              <w:spacing w:after="0" w:line="240" w:lineRule="auto"/>
              <w:jc w:val="both"/>
              <w:rPr>
                <w:rFonts w:ascii="Times New Roman" w:hAnsi="Times New Roman" w:cs="Times New Roman"/>
                <w:b/>
                <w:sz w:val="28"/>
                <w:szCs w:val="28"/>
                <w:lang w:val="kk-KZ"/>
              </w:rPr>
            </w:pPr>
          </w:p>
        </w:tc>
        <w:tc>
          <w:tcPr>
            <w:tcW w:w="708" w:type="dxa"/>
          </w:tcPr>
          <w:p w:rsidR="002A66C2" w:rsidRPr="003552A7" w:rsidRDefault="002A66C2" w:rsidP="000B1E98">
            <w:pPr>
              <w:spacing w:after="0" w:line="240" w:lineRule="auto"/>
              <w:jc w:val="both"/>
              <w:rPr>
                <w:rFonts w:ascii="Times New Roman" w:hAnsi="Times New Roman" w:cs="Times New Roman"/>
                <w:sz w:val="28"/>
                <w:szCs w:val="28"/>
                <w:lang w:val="kk-KZ"/>
              </w:rPr>
            </w:pPr>
          </w:p>
        </w:tc>
      </w:tr>
    </w:tbl>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Default="006D0656" w:rsidP="00CE3198">
      <w:pPr>
        <w:spacing w:after="0" w:line="240" w:lineRule="auto"/>
        <w:ind w:firstLine="567"/>
        <w:jc w:val="both"/>
        <w:rPr>
          <w:rFonts w:ascii="Times New Roman" w:hAnsi="Times New Roman" w:cs="Times New Roman"/>
          <w:b/>
          <w:sz w:val="28"/>
          <w:szCs w:val="28"/>
          <w:lang w:val="kk-KZ"/>
        </w:rPr>
      </w:pPr>
      <w:r w:rsidRPr="006D0656">
        <w:rPr>
          <w:rFonts w:ascii="Times New Roman" w:hAnsi="Times New Roman" w:cs="Times New Roman"/>
          <w:noProof/>
          <w:sz w:val="28"/>
          <w:szCs w:val="28"/>
        </w:rPr>
        <w:lastRenderedPageBreak/>
        <w:pict>
          <v:rect id="_x0000_s1033" style="position:absolute;left:0;text-align:left;margin-left:279pt;margin-top:1.15pt;width:45pt;height:36pt;z-index:251669504" strokecolor="white"/>
        </w:pict>
      </w:r>
      <w:r>
        <w:rPr>
          <w:rFonts w:ascii="Times New Roman" w:hAnsi="Times New Roman" w:cs="Times New Roman"/>
          <w:b/>
          <w:noProof/>
          <w:sz w:val="28"/>
          <w:szCs w:val="28"/>
        </w:rPr>
        <w:pict>
          <v:rect id="_x0000_s1037" style="position:absolute;left:0;text-align:left;margin-left:190.55pt;margin-top:-.3pt;width:45pt;height:36pt;z-index:251673600" strokecolor="white"/>
        </w:pict>
      </w:r>
    </w:p>
    <w:p w:rsidR="002A66C2" w:rsidRDefault="002A66C2"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3552A7" w:rsidRDefault="003552A7" w:rsidP="002A66C2">
      <w:pPr>
        <w:spacing w:after="0" w:line="240" w:lineRule="auto"/>
        <w:ind w:firstLine="567"/>
        <w:jc w:val="center"/>
        <w:rPr>
          <w:rFonts w:ascii="Times New Roman" w:hAnsi="Times New Roman" w:cs="Times New Roman"/>
          <w:b/>
          <w:sz w:val="28"/>
          <w:szCs w:val="28"/>
          <w:lang w:val="kk-KZ"/>
        </w:rPr>
      </w:pPr>
    </w:p>
    <w:p w:rsidR="00236F27" w:rsidRDefault="006D0656" w:rsidP="002A66C2">
      <w:pPr>
        <w:spacing w:after="0" w:line="240" w:lineRule="auto"/>
        <w:ind w:firstLine="567"/>
        <w:jc w:val="center"/>
        <w:rPr>
          <w:rFonts w:ascii="Times New Roman" w:hAnsi="Times New Roman" w:cs="Times New Roman"/>
          <w:b/>
          <w:sz w:val="28"/>
          <w:szCs w:val="28"/>
          <w:lang w:val="kk-KZ"/>
        </w:rPr>
      </w:pPr>
      <w:r w:rsidRPr="006D0656">
        <w:rPr>
          <w:rFonts w:ascii="Times New Roman" w:hAnsi="Times New Roman" w:cs="Times New Roman"/>
          <w:noProof/>
          <w:sz w:val="28"/>
          <w:szCs w:val="28"/>
        </w:rPr>
        <w:pict>
          <v:rect id="_x0000_s1034" style="position:absolute;left:0;text-align:left;margin-left:235.55pt;margin-top:11.1pt;width:45pt;height:36pt;z-index:251670528" strokecolor="white"/>
        </w:pict>
      </w:r>
    </w:p>
    <w:p w:rsidR="00236F27" w:rsidRDefault="00236F27" w:rsidP="002A66C2">
      <w:pPr>
        <w:spacing w:after="0" w:line="240" w:lineRule="auto"/>
        <w:ind w:firstLine="567"/>
        <w:jc w:val="center"/>
        <w:rPr>
          <w:rFonts w:ascii="Times New Roman" w:hAnsi="Times New Roman" w:cs="Times New Roman"/>
          <w:b/>
          <w:sz w:val="28"/>
          <w:szCs w:val="28"/>
          <w:lang w:val="kk-KZ"/>
        </w:rPr>
      </w:pPr>
    </w:p>
    <w:p w:rsidR="00236F27" w:rsidRDefault="00236F27" w:rsidP="002A66C2">
      <w:pPr>
        <w:spacing w:after="0" w:line="240" w:lineRule="auto"/>
        <w:ind w:firstLine="567"/>
        <w:jc w:val="center"/>
        <w:rPr>
          <w:rFonts w:ascii="Times New Roman" w:hAnsi="Times New Roman" w:cs="Times New Roman"/>
          <w:b/>
          <w:sz w:val="28"/>
          <w:szCs w:val="28"/>
          <w:lang w:val="kk-KZ"/>
        </w:rPr>
      </w:pPr>
    </w:p>
    <w:p w:rsidR="00236F27" w:rsidRDefault="00236F27" w:rsidP="002A66C2">
      <w:pPr>
        <w:spacing w:after="0" w:line="240" w:lineRule="auto"/>
        <w:ind w:firstLine="567"/>
        <w:jc w:val="center"/>
        <w:rPr>
          <w:rFonts w:ascii="Times New Roman" w:hAnsi="Times New Roman" w:cs="Times New Roman"/>
          <w:b/>
          <w:sz w:val="28"/>
          <w:szCs w:val="28"/>
          <w:lang w:val="kk-KZ"/>
        </w:rPr>
      </w:pPr>
    </w:p>
    <w:p w:rsidR="002A66C2" w:rsidRPr="002A66C2" w:rsidRDefault="002A66C2" w:rsidP="002A66C2">
      <w:pPr>
        <w:spacing w:after="0" w:line="240" w:lineRule="auto"/>
        <w:ind w:firstLine="567"/>
        <w:jc w:val="center"/>
        <w:rPr>
          <w:rFonts w:ascii="Times New Roman" w:hAnsi="Times New Roman" w:cs="Times New Roman"/>
          <w:b/>
          <w:sz w:val="28"/>
          <w:szCs w:val="28"/>
          <w:lang w:val="kk-KZ"/>
        </w:rPr>
      </w:pPr>
      <w:r w:rsidRPr="002A66C2">
        <w:rPr>
          <w:rFonts w:ascii="Times New Roman" w:hAnsi="Times New Roman" w:cs="Times New Roman"/>
          <w:b/>
          <w:sz w:val="28"/>
          <w:szCs w:val="28"/>
          <w:lang w:val="kk-KZ"/>
        </w:rPr>
        <w:t>Рысбаева Галия Алтынбековна</w:t>
      </w: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9A0671" w:rsidRDefault="009A0671" w:rsidP="009A0671">
      <w:pPr>
        <w:tabs>
          <w:tab w:val="left" w:pos="1560"/>
        </w:tabs>
        <w:spacing w:after="0"/>
        <w:ind w:firstLine="709"/>
        <w:jc w:val="center"/>
        <w:rPr>
          <w:rFonts w:ascii="Times New Roman" w:hAnsi="Times New Roman" w:cs="Times New Roman"/>
          <w:b/>
          <w:caps/>
          <w:sz w:val="28"/>
          <w:szCs w:val="28"/>
          <w:lang w:val="kk-KZ"/>
        </w:rPr>
      </w:pPr>
      <w:r w:rsidRPr="00EF378A">
        <w:rPr>
          <w:rFonts w:ascii="Times New Roman" w:hAnsi="Times New Roman" w:cs="Times New Roman"/>
          <w:b/>
          <w:caps/>
          <w:sz w:val="28"/>
          <w:szCs w:val="28"/>
          <w:lang w:val="kk-KZ"/>
        </w:rPr>
        <w:t>Комплекс лекций</w:t>
      </w:r>
    </w:p>
    <w:p w:rsidR="009A0671" w:rsidRPr="00EF378A" w:rsidRDefault="009A0671" w:rsidP="009A0671">
      <w:pPr>
        <w:tabs>
          <w:tab w:val="left" w:pos="1560"/>
        </w:tabs>
        <w:spacing w:after="0"/>
        <w:ind w:firstLine="709"/>
        <w:jc w:val="center"/>
        <w:rPr>
          <w:rFonts w:ascii="Times New Roman" w:hAnsi="Times New Roman" w:cs="Times New Roman"/>
          <w:b/>
          <w:caps/>
          <w:sz w:val="28"/>
          <w:szCs w:val="28"/>
          <w:lang w:val="kk-KZ"/>
        </w:rPr>
      </w:pPr>
    </w:p>
    <w:p w:rsidR="009A0671" w:rsidRDefault="009A0671" w:rsidP="009A0671">
      <w:pPr>
        <w:tabs>
          <w:tab w:val="left" w:pos="1560"/>
        </w:tabs>
        <w:spacing w:after="0"/>
        <w:ind w:firstLine="709"/>
        <w:jc w:val="center"/>
        <w:rPr>
          <w:rFonts w:ascii="Times New Roman" w:hAnsi="Times New Roman"/>
          <w:b/>
          <w:color w:val="000000"/>
          <w:sz w:val="28"/>
          <w:szCs w:val="28"/>
        </w:rPr>
      </w:pPr>
      <w:r w:rsidRPr="00EF378A">
        <w:rPr>
          <w:rFonts w:ascii="Times New Roman" w:hAnsi="Times New Roman" w:cs="Times New Roman"/>
          <w:b/>
          <w:caps/>
          <w:sz w:val="28"/>
          <w:szCs w:val="28"/>
          <w:lang w:val="kk-KZ"/>
        </w:rPr>
        <w:t>по дисциплине</w:t>
      </w:r>
      <w:r>
        <w:rPr>
          <w:rFonts w:ascii="Times New Roman" w:hAnsi="Times New Roman" w:cs="Times New Roman"/>
          <w:b/>
          <w:caps/>
          <w:sz w:val="28"/>
          <w:szCs w:val="28"/>
          <w:lang w:val="kk-KZ"/>
        </w:rPr>
        <w:t xml:space="preserve"> </w:t>
      </w:r>
      <w:r w:rsidRPr="000F31C9">
        <w:rPr>
          <w:rFonts w:ascii="Times New Roman" w:hAnsi="Times New Roman"/>
          <w:b/>
          <w:color w:val="000000"/>
          <w:sz w:val="28"/>
          <w:szCs w:val="28"/>
        </w:rPr>
        <w:t xml:space="preserve">ПРАКТИКУМ ПО ПОДГОТОВКЕ РАБОЧЕЙ </w:t>
      </w:r>
    </w:p>
    <w:p w:rsidR="009A0671" w:rsidRDefault="009A0671" w:rsidP="009A0671">
      <w:pPr>
        <w:tabs>
          <w:tab w:val="left" w:pos="1560"/>
        </w:tabs>
        <w:spacing w:after="0"/>
        <w:ind w:firstLine="709"/>
        <w:jc w:val="center"/>
        <w:rPr>
          <w:rFonts w:ascii="Times New Roman" w:hAnsi="Times New Roman"/>
          <w:b/>
          <w:color w:val="000000"/>
          <w:sz w:val="28"/>
          <w:szCs w:val="28"/>
        </w:rPr>
      </w:pPr>
    </w:p>
    <w:p w:rsidR="009A0671" w:rsidRDefault="009A0671" w:rsidP="009A0671">
      <w:pPr>
        <w:tabs>
          <w:tab w:val="left" w:pos="1560"/>
        </w:tabs>
        <w:spacing w:after="0"/>
        <w:ind w:firstLine="709"/>
        <w:jc w:val="center"/>
        <w:rPr>
          <w:rFonts w:ascii="Times New Roman" w:hAnsi="Times New Roman"/>
          <w:b/>
          <w:color w:val="000000"/>
          <w:sz w:val="28"/>
          <w:szCs w:val="28"/>
        </w:rPr>
      </w:pPr>
      <w:r w:rsidRPr="000F31C9">
        <w:rPr>
          <w:rFonts w:ascii="Times New Roman" w:hAnsi="Times New Roman"/>
          <w:b/>
          <w:color w:val="000000"/>
          <w:sz w:val="28"/>
          <w:szCs w:val="28"/>
        </w:rPr>
        <w:t>ПРОФЕССИИ «ЛАБОРАНТ</w:t>
      </w:r>
      <w:r>
        <w:rPr>
          <w:rFonts w:ascii="Times New Roman" w:hAnsi="Times New Roman"/>
          <w:b/>
          <w:color w:val="000000"/>
          <w:sz w:val="28"/>
          <w:szCs w:val="28"/>
        </w:rPr>
        <w:t xml:space="preserve"> </w:t>
      </w:r>
      <w:r w:rsidRPr="000F31C9">
        <w:rPr>
          <w:rFonts w:ascii="Times New Roman" w:hAnsi="Times New Roman"/>
          <w:b/>
          <w:color w:val="000000"/>
          <w:sz w:val="28"/>
          <w:szCs w:val="28"/>
        </w:rPr>
        <w:t>ХИМ – БИОЛОГ</w:t>
      </w:r>
    </w:p>
    <w:p w:rsidR="009A0671" w:rsidRPr="000F31C9" w:rsidRDefault="009A0671" w:rsidP="009A0671">
      <w:pPr>
        <w:tabs>
          <w:tab w:val="left" w:pos="1560"/>
        </w:tabs>
        <w:spacing w:after="0"/>
        <w:ind w:firstLine="709"/>
        <w:jc w:val="center"/>
        <w:rPr>
          <w:rFonts w:ascii="Times New Roman" w:hAnsi="Times New Roman" w:cs="Times New Roman"/>
          <w:b/>
          <w:caps/>
          <w:sz w:val="28"/>
          <w:szCs w:val="28"/>
        </w:rPr>
      </w:pPr>
    </w:p>
    <w:p w:rsidR="009A0671" w:rsidRPr="000F31C9" w:rsidRDefault="009A0671" w:rsidP="009A0671">
      <w:pPr>
        <w:shd w:val="clear" w:color="auto" w:fill="FFFFFF"/>
        <w:spacing w:after="0"/>
        <w:ind w:firstLine="709"/>
        <w:jc w:val="center"/>
        <w:rPr>
          <w:rFonts w:ascii="Times New Roman" w:hAnsi="Times New Roman" w:cs="Times New Roman"/>
          <w:b/>
          <w:sz w:val="28"/>
          <w:szCs w:val="28"/>
          <w:lang w:val="kk-KZ"/>
        </w:rPr>
      </w:pPr>
      <w:r w:rsidRPr="000F31C9">
        <w:rPr>
          <w:rFonts w:ascii="Times New Roman" w:hAnsi="Times New Roman" w:cs="Times New Roman"/>
          <w:b/>
          <w:sz w:val="28"/>
          <w:szCs w:val="28"/>
          <w:lang w:val="kk-KZ"/>
        </w:rPr>
        <w:t xml:space="preserve">ДЛЯ СТУДЕНТОВ СПЕЦИАЛЬНОСТИ </w:t>
      </w:r>
      <w:r w:rsidRPr="000F31C9">
        <w:rPr>
          <w:rFonts w:ascii="Times New Roman" w:hAnsi="Times New Roman"/>
          <w:b/>
          <w:sz w:val="28"/>
          <w:szCs w:val="28"/>
        </w:rPr>
        <w:t>5В070100 – БИОТЕХНОЛОГИЯ</w:t>
      </w:r>
    </w:p>
    <w:p w:rsidR="002A66C2" w:rsidRPr="002A66C2" w:rsidRDefault="002A66C2" w:rsidP="002A66C2">
      <w:pPr>
        <w:spacing w:after="0" w:line="240" w:lineRule="auto"/>
        <w:ind w:firstLine="567"/>
        <w:jc w:val="center"/>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2A66C2">
      <w:pPr>
        <w:spacing w:after="0" w:line="240" w:lineRule="auto"/>
        <w:ind w:firstLine="567"/>
        <w:jc w:val="both"/>
        <w:rPr>
          <w:rFonts w:ascii="Times New Roman" w:hAnsi="Times New Roman" w:cs="Times New Roman"/>
          <w:sz w:val="28"/>
          <w:szCs w:val="28"/>
          <w:lang w:val="kk-KZ"/>
        </w:rPr>
      </w:pPr>
    </w:p>
    <w:p w:rsidR="002A66C2" w:rsidRPr="002A66C2" w:rsidRDefault="002A66C2" w:rsidP="008E0432">
      <w:pPr>
        <w:spacing w:after="0" w:line="240" w:lineRule="auto"/>
        <w:ind w:firstLine="425"/>
        <w:jc w:val="center"/>
        <w:rPr>
          <w:rFonts w:ascii="Times New Roman" w:hAnsi="Times New Roman" w:cs="Times New Roman"/>
          <w:sz w:val="28"/>
          <w:szCs w:val="28"/>
          <w:lang w:val="sr-Cyrl-CS"/>
        </w:rPr>
      </w:pPr>
      <w:r w:rsidRPr="002A66C2">
        <w:rPr>
          <w:rFonts w:ascii="Times New Roman" w:hAnsi="Times New Roman" w:cs="Times New Roman"/>
          <w:sz w:val="28"/>
          <w:szCs w:val="28"/>
          <w:lang w:val="sr-Cyrl-CS"/>
        </w:rPr>
        <w:t>Подписано в печать__________</w:t>
      </w:r>
    </w:p>
    <w:p w:rsidR="002A66C2" w:rsidRPr="002A66C2" w:rsidRDefault="002A66C2" w:rsidP="008E0432">
      <w:pPr>
        <w:spacing w:after="0" w:line="240" w:lineRule="auto"/>
        <w:ind w:firstLine="425"/>
        <w:jc w:val="center"/>
        <w:rPr>
          <w:rFonts w:ascii="Times New Roman" w:hAnsi="Times New Roman" w:cs="Times New Roman"/>
          <w:sz w:val="28"/>
          <w:szCs w:val="28"/>
          <w:lang w:val="sr-Cyrl-CS"/>
        </w:rPr>
      </w:pPr>
      <w:r w:rsidRPr="002A66C2">
        <w:rPr>
          <w:rFonts w:ascii="Times New Roman" w:hAnsi="Times New Roman" w:cs="Times New Roman"/>
          <w:sz w:val="28"/>
          <w:szCs w:val="28"/>
          <w:lang w:val="sr-Cyrl-CS"/>
        </w:rPr>
        <w:t xml:space="preserve">Формат бумаги </w:t>
      </w:r>
      <w:r w:rsidRPr="002A66C2">
        <w:rPr>
          <w:rFonts w:ascii="Times New Roman" w:hAnsi="Times New Roman" w:cs="Times New Roman"/>
          <w:sz w:val="28"/>
          <w:szCs w:val="28"/>
          <w:lang w:val="kk-KZ"/>
        </w:rPr>
        <w:t>XY</w:t>
      </w:r>
      <w:r w:rsidRPr="002A66C2">
        <w:rPr>
          <w:rFonts w:ascii="Times New Roman" w:hAnsi="Times New Roman" w:cs="Times New Roman"/>
          <w:sz w:val="28"/>
          <w:szCs w:val="28"/>
          <w:lang w:val="sr-Cyrl-CS"/>
        </w:rPr>
        <w:t xml:space="preserve"> 1/6</w:t>
      </w:r>
    </w:p>
    <w:p w:rsidR="002A66C2" w:rsidRPr="002A66C2" w:rsidRDefault="002A66C2" w:rsidP="008E0432">
      <w:pPr>
        <w:spacing w:after="0" w:line="240" w:lineRule="auto"/>
        <w:jc w:val="center"/>
        <w:rPr>
          <w:rFonts w:ascii="Times New Roman" w:hAnsi="Times New Roman" w:cs="Times New Roman"/>
          <w:sz w:val="28"/>
          <w:szCs w:val="28"/>
        </w:rPr>
      </w:pPr>
      <w:r w:rsidRPr="002A66C2">
        <w:rPr>
          <w:rFonts w:ascii="Times New Roman" w:hAnsi="Times New Roman" w:cs="Times New Roman"/>
          <w:sz w:val="28"/>
          <w:szCs w:val="28"/>
        </w:rPr>
        <w:t>Бумага типографская.</w:t>
      </w:r>
    </w:p>
    <w:p w:rsidR="002A66C2" w:rsidRPr="002A66C2" w:rsidRDefault="002A66C2" w:rsidP="008E0432">
      <w:pPr>
        <w:spacing w:after="0" w:line="240" w:lineRule="auto"/>
        <w:jc w:val="center"/>
        <w:rPr>
          <w:rFonts w:ascii="Times New Roman" w:hAnsi="Times New Roman" w:cs="Times New Roman"/>
          <w:sz w:val="28"/>
          <w:szCs w:val="28"/>
        </w:rPr>
      </w:pPr>
      <w:r w:rsidRPr="002A66C2">
        <w:rPr>
          <w:rFonts w:ascii="Times New Roman" w:hAnsi="Times New Roman" w:cs="Times New Roman"/>
          <w:sz w:val="28"/>
          <w:szCs w:val="28"/>
        </w:rPr>
        <w:t xml:space="preserve">Печать офсетная. Объем </w:t>
      </w:r>
      <w:r w:rsidR="008E0432">
        <w:rPr>
          <w:rFonts w:ascii="Times New Roman" w:hAnsi="Times New Roman" w:cs="Times New Roman"/>
          <w:sz w:val="28"/>
          <w:szCs w:val="28"/>
        </w:rPr>
        <w:t>7</w:t>
      </w:r>
      <w:r w:rsidRPr="002A66C2">
        <w:rPr>
          <w:rFonts w:ascii="Times New Roman" w:hAnsi="Times New Roman" w:cs="Times New Roman"/>
          <w:sz w:val="28"/>
          <w:szCs w:val="28"/>
        </w:rPr>
        <w:t xml:space="preserve"> п.л.</w:t>
      </w:r>
    </w:p>
    <w:p w:rsidR="002A66C2" w:rsidRPr="002A66C2" w:rsidRDefault="002A66C2" w:rsidP="008E0432">
      <w:pPr>
        <w:spacing w:after="0" w:line="240" w:lineRule="auto"/>
        <w:jc w:val="center"/>
        <w:rPr>
          <w:rFonts w:ascii="Times New Roman" w:hAnsi="Times New Roman" w:cs="Times New Roman"/>
          <w:sz w:val="28"/>
          <w:szCs w:val="28"/>
        </w:rPr>
      </w:pPr>
      <w:r w:rsidRPr="002A66C2">
        <w:rPr>
          <w:rFonts w:ascii="Times New Roman" w:hAnsi="Times New Roman" w:cs="Times New Roman"/>
          <w:sz w:val="28"/>
          <w:szCs w:val="28"/>
        </w:rPr>
        <w:t>Тираж 50 экз. Заказ № _________</w:t>
      </w:r>
    </w:p>
    <w:p w:rsidR="002A66C2" w:rsidRPr="002A66C2" w:rsidRDefault="002A66C2" w:rsidP="002A66C2">
      <w:pPr>
        <w:spacing w:after="0" w:line="240" w:lineRule="auto"/>
        <w:ind w:firstLine="567"/>
        <w:jc w:val="both"/>
        <w:rPr>
          <w:rFonts w:ascii="Times New Roman" w:hAnsi="Times New Roman" w:cs="Times New Roman"/>
          <w:b/>
          <w:bCs/>
          <w:sz w:val="28"/>
          <w:szCs w:val="28"/>
        </w:rPr>
      </w:pPr>
    </w:p>
    <w:p w:rsidR="008E0432" w:rsidRDefault="008E0432" w:rsidP="002A66C2">
      <w:pPr>
        <w:spacing w:after="0" w:line="240" w:lineRule="auto"/>
        <w:ind w:firstLine="567"/>
        <w:jc w:val="both"/>
        <w:rPr>
          <w:rFonts w:ascii="Times New Roman" w:hAnsi="Times New Roman" w:cs="Times New Roman"/>
          <w:b/>
          <w:bCs/>
          <w:sz w:val="28"/>
          <w:szCs w:val="28"/>
        </w:rPr>
      </w:pPr>
    </w:p>
    <w:p w:rsidR="008E0432" w:rsidRDefault="008E0432" w:rsidP="002A66C2">
      <w:pPr>
        <w:spacing w:after="0" w:line="240" w:lineRule="auto"/>
        <w:ind w:firstLine="567"/>
        <w:jc w:val="both"/>
        <w:rPr>
          <w:rFonts w:ascii="Times New Roman" w:hAnsi="Times New Roman" w:cs="Times New Roman"/>
          <w:b/>
          <w:bCs/>
          <w:sz w:val="28"/>
          <w:szCs w:val="28"/>
        </w:rPr>
      </w:pPr>
    </w:p>
    <w:p w:rsidR="008E0432" w:rsidRDefault="008E0432" w:rsidP="002A66C2">
      <w:pPr>
        <w:spacing w:after="0" w:line="240" w:lineRule="auto"/>
        <w:ind w:firstLine="567"/>
        <w:jc w:val="both"/>
        <w:rPr>
          <w:rFonts w:ascii="Times New Roman" w:hAnsi="Times New Roman" w:cs="Times New Roman"/>
          <w:b/>
          <w:bCs/>
          <w:sz w:val="28"/>
          <w:szCs w:val="28"/>
        </w:rPr>
      </w:pPr>
    </w:p>
    <w:p w:rsidR="002A66C2" w:rsidRPr="002A66C2" w:rsidRDefault="006D0656" w:rsidP="003552A7">
      <w:pPr>
        <w:tabs>
          <w:tab w:val="left" w:pos="6045"/>
        </w:tabs>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3in;margin-top:711pt;width:45pt;height:36pt;z-index:251668480" strokecolor="white"/>
        </w:pict>
      </w:r>
      <w:r w:rsidR="002A66C2" w:rsidRPr="002A66C2">
        <w:rPr>
          <w:rFonts w:ascii="Times New Roman" w:hAnsi="Times New Roman" w:cs="Times New Roman"/>
          <w:sz w:val="28"/>
          <w:szCs w:val="28"/>
        </w:rPr>
        <w:t>© Издание Южно-Казахстанского  государственного университета им. М.Ауэзова</w:t>
      </w:r>
    </w:p>
    <w:p w:rsidR="002A66C2" w:rsidRPr="002A66C2" w:rsidRDefault="002A66C2" w:rsidP="002A66C2">
      <w:pPr>
        <w:spacing w:after="0" w:line="240" w:lineRule="auto"/>
        <w:jc w:val="both"/>
        <w:rPr>
          <w:rFonts w:ascii="Times New Roman" w:hAnsi="Times New Roman" w:cs="Times New Roman"/>
          <w:sz w:val="28"/>
          <w:szCs w:val="28"/>
        </w:rPr>
      </w:pPr>
    </w:p>
    <w:p w:rsidR="00E26753" w:rsidRPr="00EF378A" w:rsidRDefault="006D0656" w:rsidP="004E2898">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ect id="_x0000_s1035" style="position:absolute;left:0;text-align:left;margin-left:3in;margin-top:83.3pt;width:45pt;height:36pt;z-index:251671552" strokecolor="white"/>
        </w:pict>
      </w:r>
      <w:r w:rsidR="002A66C2" w:rsidRPr="002A66C2">
        <w:rPr>
          <w:rFonts w:ascii="Times New Roman" w:hAnsi="Times New Roman" w:cs="Times New Roman"/>
          <w:sz w:val="28"/>
          <w:szCs w:val="28"/>
        </w:rPr>
        <w:t>Издательский центр ЮКГУ им. М.Ауэзова, г. Шымкент, пр. Тауке хана, 5</w:t>
      </w:r>
      <w:r w:rsidRPr="006D0656">
        <w:rPr>
          <w:b/>
          <w:bCs/>
          <w:noProof/>
          <w:sz w:val="28"/>
          <w:szCs w:val="28"/>
        </w:rPr>
        <w:pict>
          <v:rect id="_x0000_s1036" style="position:absolute;left:0;text-align:left;margin-left:207pt;margin-top:14.5pt;width:45pt;height:36pt;z-index:251672576;mso-position-horizontal-relative:text;mso-position-vertical-relative:text" strokecolor="white"/>
        </w:pict>
      </w:r>
    </w:p>
    <w:sectPr w:rsidR="00E26753" w:rsidRPr="00EF378A" w:rsidSect="000B3149">
      <w:footerReference w:type="default" r:id="rId705"/>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308" w:rsidRDefault="00714308" w:rsidP="00125133">
      <w:pPr>
        <w:spacing w:after="0" w:line="240" w:lineRule="auto"/>
      </w:pPr>
      <w:r>
        <w:separator/>
      </w:r>
    </w:p>
  </w:endnote>
  <w:endnote w:type="continuationSeparator" w:id="1">
    <w:p w:rsidR="00714308" w:rsidRDefault="00714308" w:rsidP="00125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9830"/>
      <w:docPartObj>
        <w:docPartGallery w:val="Page Numbers (Bottom of Page)"/>
        <w:docPartUnique/>
      </w:docPartObj>
    </w:sdtPr>
    <w:sdtContent>
      <w:p w:rsidR="00D563BF" w:rsidRDefault="00D563BF">
        <w:pPr>
          <w:pStyle w:val="af7"/>
          <w:jc w:val="center"/>
        </w:pPr>
        <w:fldSimple w:instr=" PAGE   \* MERGEFORMAT ">
          <w:r w:rsidR="00EF7E89">
            <w:rPr>
              <w:noProof/>
            </w:rPr>
            <w:t>91</w:t>
          </w:r>
        </w:fldSimple>
      </w:p>
    </w:sdtContent>
  </w:sdt>
  <w:p w:rsidR="00D563BF" w:rsidRDefault="00D563BF">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308" w:rsidRDefault="00714308" w:rsidP="00125133">
      <w:pPr>
        <w:spacing w:after="0" w:line="240" w:lineRule="auto"/>
      </w:pPr>
      <w:r>
        <w:separator/>
      </w:r>
    </w:p>
  </w:footnote>
  <w:footnote w:type="continuationSeparator" w:id="1">
    <w:p w:rsidR="00714308" w:rsidRDefault="00714308" w:rsidP="001251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3790"/>
    <w:multiLevelType w:val="hybridMultilevel"/>
    <w:tmpl w:val="B4082B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AF158F"/>
    <w:multiLevelType w:val="multilevel"/>
    <w:tmpl w:val="8138A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F62A76"/>
    <w:multiLevelType w:val="hybridMultilevel"/>
    <w:tmpl w:val="5A4C9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F9237E"/>
    <w:multiLevelType w:val="hybridMultilevel"/>
    <w:tmpl w:val="601C8FE0"/>
    <w:lvl w:ilvl="0" w:tplc="953CBDCA">
      <w:start w:val="1"/>
      <w:numFmt w:val="decimal"/>
      <w:lvlText w:val="%1."/>
      <w:lvlJc w:val="left"/>
      <w:pPr>
        <w:ind w:left="425" w:hanging="39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4">
    <w:nsid w:val="0AFA4443"/>
    <w:multiLevelType w:val="multilevel"/>
    <w:tmpl w:val="DC76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B720AB"/>
    <w:multiLevelType w:val="hybridMultilevel"/>
    <w:tmpl w:val="90D23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4C3EE8"/>
    <w:multiLevelType w:val="multilevel"/>
    <w:tmpl w:val="2714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464BBC"/>
    <w:multiLevelType w:val="hybridMultilevel"/>
    <w:tmpl w:val="488A52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8">
    <w:nsid w:val="238552BC"/>
    <w:multiLevelType w:val="hybridMultilevel"/>
    <w:tmpl w:val="4058B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9E1CB4"/>
    <w:multiLevelType w:val="multilevel"/>
    <w:tmpl w:val="BA48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D41189"/>
    <w:multiLevelType w:val="multilevel"/>
    <w:tmpl w:val="F4C4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C24A3E"/>
    <w:multiLevelType w:val="multilevel"/>
    <w:tmpl w:val="C786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154D09"/>
    <w:multiLevelType w:val="multilevel"/>
    <w:tmpl w:val="43988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7F27D2"/>
    <w:multiLevelType w:val="multilevel"/>
    <w:tmpl w:val="C09A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7B38EF"/>
    <w:multiLevelType w:val="multilevel"/>
    <w:tmpl w:val="E958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C959CA"/>
    <w:multiLevelType w:val="multilevel"/>
    <w:tmpl w:val="ADA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2F0ABC"/>
    <w:multiLevelType w:val="hybridMultilevel"/>
    <w:tmpl w:val="5D46A0A6"/>
    <w:lvl w:ilvl="0" w:tplc="A230A0A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nsid w:val="3F1F5164"/>
    <w:multiLevelType w:val="hybridMultilevel"/>
    <w:tmpl w:val="489A9DA0"/>
    <w:lvl w:ilvl="0" w:tplc="1FEC0A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3AB402F"/>
    <w:multiLevelType w:val="hybridMultilevel"/>
    <w:tmpl w:val="BFB4D3C4"/>
    <w:lvl w:ilvl="0" w:tplc="0419000F">
      <w:start w:val="1"/>
      <w:numFmt w:val="decimal"/>
      <w:lvlText w:val="%1."/>
      <w:lvlJc w:val="left"/>
      <w:pPr>
        <w:tabs>
          <w:tab w:val="num" w:pos="720"/>
        </w:tabs>
        <w:ind w:left="720" w:hanging="360"/>
      </w:pPr>
      <w:rPr>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4E01502"/>
    <w:multiLevelType w:val="hybridMultilevel"/>
    <w:tmpl w:val="EA1CBA3E"/>
    <w:lvl w:ilvl="0" w:tplc="0C16FA54">
      <w:start w:val="1"/>
      <w:numFmt w:val="decimal"/>
      <w:lvlText w:val="%1."/>
      <w:lvlJc w:val="left"/>
      <w:pPr>
        <w:tabs>
          <w:tab w:val="num" w:pos="795"/>
        </w:tabs>
        <w:ind w:left="795" w:hanging="4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5BA3E59"/>
    <w:multiLevelType w:val="hybridMultilevel"/>
    <w:tmpl w:val="38907CBE"/>
    <w:lvl w:ilvl="0" w:tplc="2AAC834C">
      <w:start w:val="1"/>
      <w:numFmt w:val="decimal"/>
      <w:lvlText w:val="%1."/>
      <w:lvlJc w:val="left"/>
      <w:pPr>
        <w:tabs>
          <w:tab w:val="num" w:pos="720"/>
        </w:tabs>
        <w:ind w:left="720" w:hanging="360"/>
      </w:pPr>
    </w:lvl>
    <w:lvl w:ilvl="1" w:tplc="64F458CA">
      <w:start w:val="1"/>
      <w:numFmt w:val="decimal"/>
      <w:lvlText w:val="%2."/>
      <w:lvlJc w:val="left"/>
      <w:pPr>
        <w:tabs>
          <w:tab w:val="num" w:pos="1440"/>
        </w:tabs>
        <w:ind w:left="1440" w:hanging="360"/>
      </w:pPr>
    </w:lvl>
    <w:lvl w:ilvl="2" w:tplc="A26208D0">
      <w:start w:val="1"/>
      <w:numFmt w:val="decimal"/>
      <w:lvlText w:val="%3."/>
      <w:lvlJc w:val="left"/>
      <w:pPr>
        <w:tabs>
          <w:tab w:val="num" w:pos="2160"/>
        </w:tabs>
        <w:ind w:left="2160" w:hanging="360"/>
      </w:pPr>
    </w:lvl>
    <w:lvl w:ilvl="3" w:tplc="7EDAD1A6">
      <w:start w:val="1"/>
      <w:numFmt w:val="decimal"/>
      <w:lvlText w:val="%4."/>
      <w:lvlJc w:val="left"/>
      <w:pPr>
        <w:tabs>
          <w:tab w:val="num" w:pos="2880"/>
        </w:tabs>
        <w:ind w:left="2880" w:hanging="360"/>
      </w:pPr>
    </w:lvl>
    <w:lvl w:ilvl="4" w:tplc="86829C2A">
      <w:start w:val="1"/>
      <w:numFmt w:val="decimal"/>
      <w:lvlText w:val="%5."/>
      <w:lvlJc w:val="left"/>
      <w:pPr>
        <w:tabs>
          <w:tab w:val="num" w:pos="3600"/>
        </w:tabs>
        <w:ind w:left="3600" w:hanging="360"/>
      </w:pPr>
    </w:lvl>
    <w:lvl w:ilvl="5" w:tplc="6270C64C">
      <w:start w:val="1"/>
      <w:numFmt w:val="decimal"/>
      <w:lvlText w:val="%6."/>
      <w:lvlJc w:val="left"/>
      <w:pPr>
        <w:tabs>
          <w:tab w:val="num" w:pos="4320"/>
        </w:tabs>
        <w:ind w:left="4320" w:hanging="360"/>
      </w:pPr>
    </w:lvl>
    <w:lvl w:ilvl="6" w:tplc="EB9444C8">
      <w:start w:val="1"/>
      <w:numFmt w:val="decimal"/>
      <w:lvlText w:val="%7."/>
      <w:lvlJc w:val="left"/>
      <w:pPr>
        <w:tabs>
          <w:tab w:val="num" w:pos="5040"/>
        </w:tabs>
        <w:ind w:left="5040" w:hanging="360"/>
      </w:pPr>
    </w:lvl>
    <w:lvl w:ilvl="7" w:tplc="3C4CB42C">
      <w:start w:val="1"/>
      <w:numFmt w:val="decimal"/>
      <w:lvlText w:val="%8."/>
      <w:lvlJc w:val="left"/>
      <w:pPr>
        <w:tabs>
          <w:tab w:val="num" w:pos="5760"/>
        </w:tabs>
        <w:ind w:left="5760" w:hanging="360"/>
      </w:pPr>
    </w:lvl>
    <w:lvl w:ilvl="8" w:tplc="68F88E64">
      <w:start w:val="1"/>
      <w:numFmt w:val="decimal"/>
      <w:lvlText w:val="%9."/>
      <w:lvlJc w:val="left"/>
      <w:pPr>
        <w:tabs>
          <w:tab w:val="num" w:pos="6480"/>
        </w:tabs>
        <w:ind w:left="6480" w:hanging="360"/>
      </w:pPr>
    </w:lvl>
  </w:abstractNum>
  <w:abstractNum w:abstractNumId="21">
    <w:nsid w:val="471E1848"/>
    <w:multiLevelType w:val="multilevel"/>
    <w:tmpl w:val="8A349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6F3A62"/>
    <w:multiLevelType w:val="hybridMultilevel"/>
    <w:tmpl w:val="396EBF6E"/>
    <w:lvl w:ilvl="0" w:tplc="90DCB5C8">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3">
    <w:nsid w:val="4ACE037D"/>
    <w:multiLevelType w:val="hybridMultilevel"/>
    <w:tmpl w:val="4510CF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CF9285B"/>
    <w:multiLevelType w:val="multilevel"/>
    <w:tmpl w:val="D2640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D5B63CC"/>
    <w:multiLevelType w:val="multilevel"/>
    <w:tmpl w:val="A80A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2B377D"/>
    <w:multiLevelType w:val="multilevel"/>
    <w:tmpl w:val="DC24D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AD4F22"/>
    <w:multiLevelType w:val="hybridMultilevel"/>
    <w:tmpl w:val="7C9CFDF0"/>
    <w:lvl w:ilvl="0" w:tplc="92009B6E">
      <w:start w:val="1"/>
      <w:numFmt w:val="decimal"/>
      <w:lvlText w:val="%1."/>
      <w:lvlJc w:val="left"/>
      <w:pPr>
        <w:ind w:left="1920" w:hanging="360"/>
      </w:pPr>
      <w:rPr>
        <w:rFonts w:ascii="Times New Roman" w:eastAsia="Batang" w:hAnsi="Times New Roman" w:cs="Times New Roman"/>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8">
    <w:nsid w:val="55B135A3"/>
    <w:multiLevelType w:val="multilevel"/>
    <w:tmpl w:val="BB1E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82528D"/>
    <w:multiLevelType w:val="multilevel"/>
    <w:tmpl w:val="5FA0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366B1A"/>
    <w:multiLevelType w:val="hybridMultilevel"/>
    <w:tmpl w:val="0630B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4454ED"/>
    <w:multiLevelType w:val="hybridMultilevel"/>
    <w:tmpl w:val="812CD246"/>
    <w:lvl w:ilvl="0" w:tplc="5C02337E">
      <w:start w:val="1"/>
      <w:numFmt w:val="decimal"/>
      <w:lvlText w:val="%1."/>
      <w:lvlJc w:val="left"/>
      <w:pPr>
        <w:ind w:left="464" w:hanging="210"/>
      </w:pPr>
      <w:rPr>
        <w:rFonts w:hint="default"/>
        <w:w w:val="104"/>
        <w:sz w:val="28"/>
        <w:szCs w:val="28"/>
        <w:lang w:val="ru-RU" w:eastAsia="ru-RU" w:bidi="ru-RU"/>
      </w:rPr>
    </w:lvl>
    <w:lvl w:ilvl="1" w:tplc="F9B062E4">
      <w:start w:val="1"/>
      <w:numFmt w:val="decimal"/>
      <w:lvlText w:val="%2."/>
      <w:lvlJc w:val="left"/>
      <w:pPr>
        <w:ind w:left="1237" w:hanging="207"/>
      </w:pPr>
      <w:rPr>
        <w:rFonts w:ascii="Times New Roman" w:eastAsia="Times New Roman" w:hAnsi="Times New Roman" w:cs="Times New Roman" w:hint="default"/>
        <w:w w:val="104"/>
        <w:sz w:val="19"/>
        <w:szCs w:val="19"/>
        <w:lang w:val="ru-RU" w:eastAsia="ru-RU" w:bidi="ru-RU"/>
      </w:rPr>
    </w:lvl>
    <w:lvl w:ilvl="2" w:tplc="3160AE86">
      <w:numFmt w:val="bullet"/>
      <w:lvlText w:val="•"/>
      <w:lvlJc w:val="left"/>
      <w:pPr>
        <w:ind w:left="1822" w:hanging="207"/>
      </w:pPr>
      <w:rPr>
        <w:rFonts w:hint="default"/>
        <w:lang w:val="ru-RU" w:eastAsia="ru-RU" w:bidi="ru-RU"/>
      </w:rPr>
    </w:lvl>
    <w:lvl w:ilvl="3" w:tplc="CEFC39FC">
      <w:numFmt w:val="bullet"/>
      <w:lvlText w:val="•"/>
      <w:lvlJc w:val="left"/>
      <w:pPr>
        <w:ind w:left="2404" w:hanging="207"/>
      </w:pPr>
      <w:rPr>
        <w:rFonts w:hint="default"/>
        <w:lang w:val="ru-RU" w:eastAsia="ru-RU" w:bidi="ru-RU"/>
      </w:rPr>
    </w:lvl>
    <w:lvl w:ilvl="4" w:tplc="C268BA92">
      <w:numFmt w:val="bullet"/>
      <w:lvlText w:val="•"/>
      <w:lvlJc w:val="left"/>
      <w:pPr>
        <w:ind w:left="2986" w:hanging="207"/>
      </w:pPr>
      <w:rPr>
        <w:rFonts w:hint="default"/>
        <w:lang w:val="ru-RU" w:eastAsia="ru-RU" w:bidi="ru-RU"/>
      </w:rPr>
    </w:lvl>
    <w:lvl w:ilvl="5" w:tplc="F1B07A7A">
      <w:numFmt w:val="bullet"/>
      <w:lvlText w:val="•"/>
      <w:lvlJc w:val="left"/>
      <w:pPr>
        <w:ind w:left="3568" w:hanging="207"/>
      </w:pPr>
      <w:rPr>
        <w:rFonts w:hint="default"/>
        <w:lang w:val="ru-RU" w:eastAsia="ru-RU" w:bidi="ru-RU"/>
      </w:rPr>
    </w:lvl>
    <w:lvl w:ilvl="6" w:tplc="0E0E7944">
      <w:numFmt w:val="bullet"/>
      <w:lvlText w:val="•"/>
      <w:lvlJc w:val="left"/>
      <w:pPr>
        <w:ind w:left="4150" w:hanging="207"/>
      </w:pPr>
      <w:rPr>
        <w:rFonts w:hint="default"/>
        <w:lang w:val="ru-RU" w:eastAsia="ru-RU" w:bidi="ru-RU"/>
      </w:rPr>
    </w:lvl>
    <w:lvl w:ilvl="7" w:tplc="BE4E6FEE">
      <w:numFmt w:val="bullet"/>
      <w:lvlText w:val="•"/>
      <w:lvlJc w:val="left"/>
      <w:pPr>
        <w:ind w:left="4732" w:hanging="207"/>
      </w:pPr>
      <w:rPr>
        <w:rFonts w:hint="default"/>
        <w:lang w:val="ru-RU" w:eastAsia="ru-RU" w:bidi="ru-RU"/>
      </w:rPr>
    </w:lvl>
    <w:lvl w:ilvl="8" w:tplc="5E348AD4">
      <w:numFmt w:val="bullet"/>
      <w:lvlText w:val="•"/>
      <w:lvlJc w:val="left"/>
      <w:pPr>
        <w:ind w:left="5314" w:hanging="207"/>
      </w:pPr>
      <w:rPr>
        <w:rFonts w:hint="default"/>
        <w:lang w:val="ru-RU" w:eastAsia="ru-RU" w:bidi="ru-RU"/>
      </w:rPr>
    </w:lvl>
  </w:abstractNum>
  <w:abstractNum w:abstractNumId="32">
    <w:nsid w:val="5C520026"/>
    <w:multiLevelType w:val="hybridMultilevel"/>
    <w:tmpl w:val="B87CF4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1136257"/>
    <w:multiLevelType w:val="hybridMultilevel"/>
    <w:tmpl w:val="D7D0F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6D1A3F"/>
    <w:multiLevelType w:val="multilevel"/>
    <w:tmpl w:val="3600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1F6F55"/>
    <w:multiLevelType w:val="multilevel"/>
    <w:tmpl w:val="C5420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4F0222"/>
    <w:multiLevelType w:val="multilevel"/>
    <w:tmpl w:val="02C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BC4DD3"/>
    <w:multiLevelType w:val="multilevel"/>
    <w:tmpl w:val="DAE0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2B7389"/>
    <w:multiLevelType w:val="hybridMultilevel"/>
    <w:tmpl w:val="46908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4A2074"/>
    <w:multiLevelType w:val="hybridMultilevel"/>
    <w:tmpl w:val="BF8CE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55100D"/>
    <w:multiLevelType w:val="hybridMultilevel"/>
    <w:tmpl w:val="9FEA54BA"/>
    <w:lvl w:ilvl="0" w:tplc="336052BE">
      <w:start w:val="1"/>
      <w:numFmt w:val="decimal"/>
      <w:lvlText w:val="%1."/>
      <w:lvlJc w:val="left"/>
      <w:pPr>
        <w:ind w:left="825" w:hanging="465"/>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78601F"/>
    <w:multiLevelType w:val="hybridMultilevel"/>
    <w:tmpl w:val="8B1898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CA4766C"/>
    <w:multiLevelType w:val="multilevel"/>
    <w:tmpl w:val="AC92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C60C8F"/>
    <w:multiLevelType w:val="hybridMultilevel"/>
    <w:tmpl w:val="53C06A26"/>
    <w:lvl w:ilvl="0" w:tplc="6298C8DC">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0A267C"/>
    <w:multiLevelType w:val="hybridMultilevel"/>
    <w:tmpl w:val="BA68C484"/>
    <w:lvl w:ilvl="0" w:tplc="8402C0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7F2E4BC5"/>
    <w:multiLevelType w:val="hybridMultilevel"/>
    <w:tmpl w:val="4E4C1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552738"/>
    <w:multiLevelType w:val="singleLevel"/>
    <w:tmpl w:val="82CC319E"/>
    <w:lvl w:ilvl="0">
      <w:start w:val="1"/>
      <w:numFmt w:val="decimal"/>
      <w:lvlText w:val="%1."/>
      <w:lvlJc w:val="left"/>
      <w:pPr>
        <w:tabs>
          <w:tab w:val="num" w:pos="773"/>
        </w:tabs>
        <w:ind w:left="773" w:hanging="360"/>
      </w:pPr>
    </w:lvl>
  </w:abstractNum>
  <w:num w:numId="1">
    <w:abstractNumId w:val="37"/>
  </w:num>
  <w:num w:numId="2">
    <w:abstractNumId w:val="29"/>
  </w:num>
  <w:num w:numId="3">
    <w:abstractNumId w:val="6"/>
  </w:num>
  <w:num w:numId="4">
    <w:abstractNumId w:val="10"/>
  </w:num>
  <w:num w:numId="5">
    <w:abstractNumId w:val="9"/>
  </w:num>
  <w:num w:numId="6">
    <w:abstractNumId w:val="26"/>
  </w:num>
  <w:num w:numId="7">
    <w:abstractNumId w:val="3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num>
  <w:num w:numId="13">
    <w:abstractNumId w:val="0"/>
  </w:num>
  <w:num w:numId="14">
    <w:abstractNumId w:val="44"/>
  </w:num>
  <w:num w:numId="15">
    <w:abstractNumId w:val="5"/>
  </w:num>
  <w:num w:numId="16">
    <w:abstractNumId w:val="39"/>
  </w:num>
  <w:num w:numId="17">
    <w:abstractNumId w:val="16"/>
  </w:num>
  <w:num w:numId="18">
    <w:abstractNumId w:val="12"/>
  </w:num>
  <w:num w:numId="19">
    <w:abstractNumId w:val="1"/>
  </w:num>
  <w:num w:numId="20">
    <w:abstractNumId w:val="4"/>
  </w:num>
  <w:num w:numId="21">
    <w:abstractNumId w:val="24"/>
  </w:num>
  <w:num w:numId="22">
    <w:abstractNumId w:val="35"/>
  </w:num>
  <w:num w:numId="23">
    <w:abstractNumId w:val="21"/>
  </w:num>
  <w:num w:numId="24">
    <w:abstractNumId w:val="42"/>
  </w:num>
  <w:num w:numId="25">
    <w:abstractNumId w:val="41"/>
  </w:num>
  <w:num w:numId="26">
    <w:abstractNumId w:val="7"/>
  </w:num>
  <w:num w:numId="27">
    <w:abstractNumId w:val="27"/>
  </w:num>
  <w:num w:numId="28">
    <w:abstractNumId w:val="43"/>
  </w:num>
  <w:num w:numId="29">
    <w:abstractNumId w:val="40"/>
  </w:num>
  <w:num w:numId="30">
    <w:abstractNumId w:val="38"/>
  </w:num>
  <w:num w:numId="31">
    <w:abstractNumId w:val="33"/>
  </w:num>
  <w:num w:numId="32">
    <w:abstractNumId w:val="34"/>
  </w:num>
  <w:num w:numId="33">
    <w:abstractNumId w:val="25"/>
  </w:num>
  <w:num w:numId="34">
    <w:abstractNumId w:val="2"/>
  </w:num>
  <w:num w:numId="35">
    <w:abstractNumId w:val="45"/>
  </w:num>
  <w:num w:numId="36">
    <w:abstractNumId w:val="8"/>
  </w:num>
  <w:num w:numId="37">
    <w:abstractNumId w:val="3"/>
  </w:num>
  <w:num w:numId="38">
    <w:abstractNumId w:val="13"/>
  </w:num>
  <w:num w:numId="39">
    <w:abstractNumId w:val="28"/>
  </w:num>
  <w:num w:numId="40">
    <w:abstractNumId w:val="36"/>
  </w:num>
  <w:num w:numId="41">
    <w:abstractNumId w:val="14"/>
  </w:num>
  <w:num w:numId="42">
    <w:abstractNumId w:val="22"/>
  </w:num>
  <w:num w:numId="43">
    <w:abstractNumId w:val="17"/>
  </w:num>
  <w:num w:numId="44">
    <w:abstractNumId w:val="23"/>
  </w:num>
  <w:num w:numId="45">
    <w:abstractNumId w:val="11"/>
  </w:num>
  <w:num w:numId="46">
    <w:abstractNumId w:val="15"/>
  </w:num>
  <w:num w:numId="47">
    <w:abstractNumId w:val="3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14872"/>
    <w:rsid w:val="00036228"/>
    <w:rsid w:val="0004571E"/>
    <w:rsid w:val="00046A4E"/>
    <w:rsid w:val="00050818"/>
    <w:rsid w:val="000558E4"/>
    <w:rsid w:val="00090DFA"/>
    <w:rsid w:val="00095CBF"/>
    <w:rsid w:val="000B1E98"/>
    <w:rsid w:val="000B3149"/>
    <w:rsid w:val="000C30A5"/>
    <w:rsid w:val="000D78AD"/>
    <w:rsid w:val="000E55E3"/>
    <w:rsid w:val="000F084C"/>
    <w:rsid w:val="000F26A9"/>
    <w:rsid w:val="000F31C9"/>
    <w:rsid w:val="00125133"/>
    <w:rsid w:val="00154E74"/>
    <w:rsid w:val="0017280B"/>
    <w:rsid w:val="00193C59"/>
    <w:rsid w:val="001979E8"/>
    <w:rsid w:val="001A7CD2"/>
    <w:rsid w:val="001B1F65"/>
    <w:rsid w:val="001C60D8"/>
    <w:rsid w:val="001D13B4"/>
    <w:rsid w:val="001E3488"/>
    <w:rsid w:val="001E49E8"/>
    <w:rsid w:val="001F09A3"/>
    <w:rsid w:val="00207C37"/>
    <w:rsid w:val="0021721B"/>
    <w:rsid w:val="00236F27"/>
    <w:rsid w:val="00270429"/>
    <w:rsid w:val="002904C1"/>
    <w:rsid w:val="00295963"/>
    <w:rsid w:val="002A66C2"/>
    <w:rsid w:val="002C6CB6"/>
    <w:rsid w:val="002D2049"/>
    <w:rsid w:val="002D78A7"/>
    <w:rsid w:val="002F6939"/>
    <w:rsid w:val="002F7EE0"/>
    <w:rsid w:val="0030646A"/>
    <w:rsid w:val="00333B77"/>
    <w:rsid w:val="003552A7"/>
    <w:rsid w:val="00355ADE"/>
    <w:rsid w:val="003E0C80"/>
    <w:rsid w:val="00456690"/>
    <w:rsid w:val="00466211"/>
    <w:rsid w:val="00473762"/>
    <w:rsid w:val="00474CFA"/>
    <w:rsid w:val="00486A31"/>
    <w:rsid w:val="0049622A"/>
    <w:rsid w:val="004B7780"/>
    <w:rsid w:val="004C4F30"/>
    <w:rsid w:val="004C7E94"/>
    <w:rsid w:val="004E10AD"/>
    <w:rsid w:val="004E2898"/>
    <w:rsid w:val="004E76FF"/>
    <w:rsid w:val="00505A65"/>
    <w:rsid w:val="00576A16"/>
    <w:rsid w:val="005867B5"/>
    <w:rsid w:val="005B29B5"/>
    <w:rsid w:val="005C16F9"/>
    <w:rsid w:val="005E2BB7"/>
    <w:rsid w:val="006254DD"/>
    <w:rsid w:val="00663BF4"/>
    <w:rsid w:val="00690CD8"/>
    <w:rsid w:val="006942AA"/>
    <w:rsid w:val="006C1861"/>
    <w:rsid w:val="006D0656"/>
    <w:rsid w:val="006E25C5"/>
    <w:rsid w:val="00707B8F"/>
    <w:rsid w:val="00714308"/>
    <w:rsid w:val="00731319"/>
    <w:rsid w:val="007321B1"/>
    <w:rsid w:val="00735979"/>
    <w:rsid w:val="00744E65"/>
    <w:rsid w:val="00744ECE"/>
    <w:rsid w:val="00781FEB"/>
    <w:rsid w:val="00795978"/>
    <w:rsid w:val="00796565"/>
    <w:rsid w:val="007A3C2B"/>
    <w:rsid w:val="007B2096"/>
    <w:rsid w:val="007C11A0"/>
    <w:rsid w:val="007F7678"/>
    <w:rsid w:val="0081480C"/>
    <w:rsid w:val="00830F02"/>
    <w:rsid w:val="00831C25"/>
    <w:rsid w:val="00840DDF"/>
    <w:rsid w:val="00841A53"/>
    <w:rsid w:val="00843C27"/>
    <w:rsid w:val="00852E09"/>
    <w:rsid w:val="008623F2"/>
    <w:rsid w:val="008A3FDE"/>
    <w:rsid w:val="008E0432"/>
    <w:rsid w:val="008E0EB7"/>
    <w:rsid w:val="008F4F2C"/>
    <w:rsid w:val="00902F6C"/>
    <w:rsid w:val="00907946"/>
    <w:rsid w:val="00914711"/>
    <w:rsid w:val="00914872"/>
    <w:rsid w:val="0092289F"/>
    <w:rsid w:val="00943DB9"/>
    <w:rsid w:val="00944CAF"/>
    <w:rsid w:val="00947184"/>
    <w:rsid w:val="009713FD"/>
    <w:rsid w:val="009A0671"/>
    <w:rsid w:val="009A3DC8"/>
    <w:rsid w:val="009A55DA"/>
    <w:rsid w:val="009E6A9D"/>
    <w:rsid w:val="00A01DE2"/>
    <w:rsid w:val="00A0559B"/>
    <w:rsid w:val="00A1173D"/>
    <w:rsid w:val="00A45EEE"/>
    <w:rsid w:val="00A75218"/>
    <w:rsid w:val="00A90416"/>
    <w:rsid w:val="00A9364C"/>
    <w:rsid w:val="00A94E55"/>
    <w:rsid w:val="00AA6471"/>
    <w:rsid w:val="00AD0798"/>
    <w:rsid w:val="00AF4995"/>
    <w:rsid w:val="00AF56AE"/>
    <w:rsid w:val="00B0314A"/>
    <w:rsid w:val="00B4350D"/>
    <w:rsid w:val="00B772A7"/>
    <w:rsid w:val="00BB3355"/>
    <w:rsid w:val="00BB59BB"/>
    <w:rsid w:val="00BB664E"/>
    <w:rsid w:val="00BF617F"/>
    <w:rsid w:val="00BF631C"/>
    <w:rsid w:val="00C1763A"/>
    <w:rsid w:val="00C250A4"/>
    <w:rsid w:val="00C42416"/>
    <w:rsid w:val="00C553C5"/>
    <w:rsid w:val="00C85743"/>
    <w:rsid w:val="00C9128A"/>
    <w:rsid w:val="00C92981"/>
    <w:rsid w:val="00CA1030"/>
    <w:rsid w:val="00CA1625"/>
    <w:rsid w:val="00CA48FF"/>
    <w:rsid w:val="00CA6EFD"/>
    <w:rsid w:val="00CC3419"/>
    <w:rsid w:val="00CC381E"/>
    <w:rsid w:val="00CE3198"/>
    <w:rsid w:val="00CF445E"/>
    <w:rsid w:val="00D13703"/>
    <w:rsid w:val="00D17C2E"/>
    <w:rsid w:val="00D34197"/>
    <w:rsid w:val="00D52122"/>
    <w:rsid w:val="00D563BF"/>
    <w:rsid w:val="00D62C02"/>
    <w:rsid w:val="00D70278"/>
    <w:rsid w:val="00D90FB7"/>
    <w:rsid w:val="00D97483"/>
    <w:rsid w:val="00DA2030"/>
    <w:rsid w:val="00DA5B95"/>
    <w:rsid w:val="00DA68AD"/>
    <w:rsid w:val="00DD7F36"/>
    <w:rsid w:val="00DE7EF2"/>
    <w:rsid w:val="00DF5EF5"/>
    <w:rsid w:val="00E2058E"/>
    <w:rsid w:val="00E254B0"/>
    <w:rsid w:val="00E26753"/>
    <w:rsid w:val="00E37A90"/>
    <w:rsid w:val="00E40EEF"/>
    <w:rsid w:val="00E423A3"/>
    <w:rsid w:val="00E473C7"/>
    <w:rsid w:val="00E730BD"/>
    <w:rsid w:val="00E7627C"/>
    <w:rsid w:val="00E94C55"/>
    <w:rsid w:val="00E9762C"/>
    <w:rsid w:val="00EB38BE"/>
    <w:rsid w:val="00EE074D"/>
    <w:rsid w:val="00EF378A"/>
    <w:rsid w:val="00EF7E89"/>
    <w:rsid w:val="00F249CF"/>
    <w:rsid w:val="00F3450E"/>
    <w:rsid w:val="00F54B23"/>
    <w:rsid w:val="00F71245"/>
    <w:rsid w:val="00F80C2E"/>
    <w:rsid w:val="00F966DB"/>
    <w:rsid w:val="00FD2646"/>
    <w:rsid w:val="00FF4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AD"/>
  </w:style>
  <w:style w:type="paragraph" w:styleId="1">
    <w:name w:val="heading 1"/>
    <w:basedOn w:val="a"/>
    <w:next w:val="a"/>
    <w:link w:val="10"/>
    <w:uiPriority w:val="9"/>
    <w:qFormat/>
    <w:rsid w:val="00E423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81F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E423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50818"/>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E7627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23A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1FEB"/>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E423A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050818"/>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E7627C"/>
    <w:rPr>
      <w:rFonts w:asciiTheme="majorHAnsi" w:eastAsiaTheme="majorEastAsia" w:hAnsiTheme="majorHAnsi" w:cstheme="majorBidi"/>
      <w:i/>
      <w:iCs/>
      <w:color w:val="404040" w:themeColor="text1" w:themeTint="BF"/>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1"/>
    <w:qFormat/>
    <w:rsid w:val="00914872"/>
    <w:pPr>
      <w:ind w:left="720"/>
    </w:pPr>
    <w:rPr>
      <w:rFonts w:ascii="Calibri" w:eastAsia="Times New Roman" w:hAnsi="Calibri" w:cs="Calibri"/>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914872"/>
    <w:rPr>
      <w:rFonts w:ascii="Calibri" w:eastAsia="Times New Roman" w:hAnsi="Calibri" w:cs="Calibri"/>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D702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5"/>
    <w:locked/>
    <w:rsid w:val="00355ADE"/>
    <w:rPr>
      <w:rFonts w:ascii="Times New Roman" w:eastAsia="Times New Roman" w:hAnsi="Times New Roman" w:cs="Times New Roman"/>
      <w:sz w:val="24"/>
      <w:szCs w:val="24"/>
    </w:rPr>
  </w:style>
  <w:style w:type="character" w:styleId="a6">
    <w:name w:val="Emphasis"/>
    <w:basedOn w:val="a0"/>
    <w:uiPriority w:val="20"/>
    <w:qFormat/>
    <w:rsid w:val="00781FEB"/>
    <w:rPr>
      <w:i/>
      <w:iCs/>
    </w:rPr>
  </w:style>
  <w:style w:type="character" w:styleId="a7">
    <w:name w:val="Hyperlink"/>
    <w:basedOn w:val="a0"/>
    <w:uiPriority w:val="99"/>
    <w:unhideWhenUsed/>
    <w:rsid w:val="00781FEB"/>
    <w:rPr>
      <w:color w:val="0000FF"/>
      <w:u w:val="single"/>
    </w:rPr>
  </w:style>
  <w:style w:type="paragraph" w:styleId="a8">
    <w:name w:val="No Spacing"/>
    <w:uiPriority w:val="1"/>
    <w:qFormat/>
    <w:rsid w:val="00486A31"/>
    <w:pPr>
      <w:spacing w:after="0" w:line="240" w:lineRule="auto"/>
    </w:pPr>
    <w:rPr>
      <w:rFonts w:ascii="Calibri" w:eastAsia="Calibri" w:hAnsi="Calibri" w:cs="Times New Roman"/>
      <w:lang w:eastAsia="en-US"/>
    </w:rPr>
  </w:style>
  <w:style w:type="character" w:customStyle="1" w:styleId="apple-converted-space">
    <w:name w:val="apple-converted-space"/>
    <w:basedOn w:val="a0"/>
    <w:rsid w:val="00796565"/>
  </w:style>
  <w:style w:type="paragraph" w:styleId="a9">
    <w:name w:val="Balloon Text"/>
    <w:basedOn w:val="a"/>
    <w:link w:val="aa"/>
    <w:uiPriority w:val="99"/>
    <w:semiHidden/>
    <w:unhideWhenUsed/>
    <w:rsid w:val="0079656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96565"/>
    <w:rPr>
      <w:rFonts w:ascii="Tahoma" w:hAnsi="Tahoma" w:cs="Tahoma"/>
      <w:sz w:val="16"/>
      <w:szCs w:val="16"/>
    </w:rPr>
  </w:style>
  <w:style w:type="character" w:styleId="ab">
    <w:name w:val="Strong"/>
    <w:basedOn w:val="a0"/>
    <w:uiPriority w:val="22"/>
    <w:qFormat/>
    <w:rsid w:val="00E423A3"/>
    <w:rPr>
      <w:b/>
      <w:bCs/>
    </w:rPr>
  </w:style>
  <w:style w:type="character" w:customStyle="1" w:styleId="mw-headline">
    <w:name w:val="mw-headline"/>
    <w:basedOn w:val="a0"/>
    <w:rsid w:val="00E423A3"/>
  </w:style>
  <w:style w:type="character" w:customStyle="1" w:styleId="mw-redirect">
    <w:name w:val="mw-redirect"/>
    <w:basedOn w:val="a0"/>
    <w:rsid w:val="00E423A3"/>
  </w:style>
  <w:style w:type="paragraph" w:styleId="HTML">
    <w:name w:val="HTML Preformatted"/>
    <w:basedOn w:val="a"/>
    <w:link w:val="HTML0"/>
    <w:uiPriority w:val="99"/>
    <w:unhideWhenUsed/>
    <w:rsid w:val="0005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50818"/>
    <w:rPr>
      <w:rFonts w:ascii="Courier New" w:eastAsia="Times New Roman" w:hAnsi="Courier New" w:cs="Courier New"/>
      <w:sz w:val="20"/>
      <w:szCs w:val="20"/>
    </w:rPr>
  </w:style>
  <w:style w:type="paragraph" w:styleId="ac">
    <w:name w:val="Body Text"/>
    <w:basedOn w:val="a"/>
    <w:link w:val="ad"/>
    <w:uiPriority w:val="99"/>
    <w:semiHidden/>
    <w:unhideWhenUsed/>
    <w:rsid w:val="00050818"/>
    <w:pPr>
      <w:spacing w:after="0" w:line="240" w:lineRule="auto"/>
      <w:jc w:val="center"/>
    </w:pPr>
    <w:rPr>
      <w:rFonts w:ascii="Times New Roman" w:eastAsia="Times New Roman" w:hAnsi="Times New Roman" w:cs="Times New Roman"/>
      <w:sz w:val="28"/>
      <w:szCs w:val="20"/>
    </w:rPr>
  </w:style>
  <w:style w:type="character" w:customStyle="1" w:styleId="ad">
    <w:name w:val="Основной текст Знак"/>
    <w:basedOn w:val="a0"/>
    <w:link w:val="ac"/>
    <w:uiPriority w:val="99"/>
    <w:semiHidden/>
    <w:rsid w:val="00050818"/>
    <w:rPr>
      <w:rFonts w:ascii="Times New Roman" w:eastAsia="Times New Roman" w:hAnsi="Times New Roman" w:cs="Times New Roman"/>
      <w:sz w:val="28"/>
      <w:szCs w:val="20"/>
    </w:rPr>
  </w:style>
  <w:style w:type="paragraph" w:styleId="ae">
    <w:name w:val="Block Text"/>
    <w:basedOn w:val="a"/>
    <w:uiPriority w:val="99"/>
    <w:semiHidden/>
    <w:unhideWhenUsed/>
    <w:rsid w:val="00050818"/>
    <w:pPr>
      <w:shd w:val="clear" w:color="auto" w:fill="FFFFFF"/>
      <w:spacing w:before="202" w:after="0" w:line="240" w:lineRule="auto"/>
      <w:ind w:left="2410" w:right="365" w:hanging="1426"/>
      <w:jc w:val="center"/>
    </w:pPr>
    <w:rPr>
      <w:rFonts w:ascii="Times New Roman" w:eastAsia="Times New Roman" w:hAnsi="Times New Roman" w:cs="Times New Roman"/>
      <w:b/>
      <w:color w:val="000000"/>
      <w:position w:val="-6"/>
      <w:sz w:val="28"/>
      <w:szCs w:val="20"/>
    </w:rPr>
  </w:style>
  <w:style w:type="character" w:customStyle="1" w:styleId="22">
    <w:name w:val="Основной текст (2)_"/>
    <w:link w:val="23"/>
    <w:locked/>
    <w:rsid w:val="00050818"/>
    <w:rPr>
      <w:b/>
      <w:bCs/>
      <w:spacing w:val="2"/>
      <w:sz w:val="17"/>
      <w:szCs w:val="17"/>
      <w:shd w:val="clear" w:color="auto" w:fill="FFFFFF"/>
    </w:rPr>
  </w:style>
  <w:style w:type="paragraph" w:customStyle="1" w:styleId="23">
    <w:name w:val="Основной текст (2)"/>
    <w:basedOn w:val="a"/>
    <w:link w:val="22"/>
    <w:rsid w:val="00050818"/>
    <w:pPr>
      <w:widowControl w:val="0"/>
      <w:shd w:val="clear" w:color="auto" w:fill="FFFFFF"/>
      <w:spacing w:before="360" w:after="180" w:line="240" w:lineRule="atLeast"/>
    </w:pPr>
    <w:rPr>
      <w:b/>
      <w:bCs/>
      <w:spacing w:val="2"/>
      <w:sz w:val="17"/>
      <w:szCs w:val="17"/>
    </w:rPr>
  </w:style>
  <w:style w:type="character" w:customStyle="1" w:styleId="41">
    <w:name w:val="Основной текст (4)_"/>
    <w:link w:val="42"/>
    <w:locked/>
    <w:rsid w:val="00050818"/>
    <w:rPr>
      <w:rFonts w:ascii="Bookman Old Style" w:hAnsi="Bookman Old Style"/>
      <w:b/>
      <w:bCs/>
      <w:spacing w:val="-2"/>
      <w:sz w:val="17"/>
      <w:szCs w:val="17"/>
      <w:shd w:val="clear" w:color="auto" w:fill="FFFFFF"/>
    </w:rPr>
  </w:style>
  <w:style w:type="paragraph" w:customStyle="1" w:styleId="42">
    <w:name w:val="Основной текст (4)"/>
    <w:basedOn w:val="a"/>
    <w:link w:val="41"/>
    <w:rsid w:val="00050818"/>
    <w:pPr>
      <w:widowControl w:val="0"/>
      <w:shd w:val="clear" w:color="auto" w:fill="FFFFFF"/>
      <w:spacing w:before="60" w:after="60" w:line="192" w:lineRule="exact"/>
      <w:jc w:val="both"/>
    </w:pPr>
    <w:rPr>
      <w:rFonts w:ascii="Bookman Old Style" w:hAnsi="Bookman Old Style"/>
      <w:b/>
      <w:bCs/>
      <w:spacing w:val="-2"/>
      <w:sz w:val="17"/>
      <w:szCs w:val="17"/>
    </w:rPr>
  </w:style>
  <w:style w:type="character" w:customStyle="1" w:styleId="TimesNewRoman">
    <w:name w:val="Основной текст + Times New Roman"/>
    <w:aliases w:val="9,5 pt,Интервал 0 pt,Основной текст + Полужирный,Курсив,10 pt,Основной текст (4) + 9 pt,Не полужирный,Основной текст + 8,Интервал 0 pt28,Основной текст + Book Antiqua2,Интервал 0 pt25,Основной текст + Bookman Old Style4"/>
    <w:rsid w:val="00050818"/>
    <w:rPr>
      <w:rFonts w:ascii="Times New Roman" w:eastAsia="Times New Roman" w:hAnsi="Times New Roman" w:cs="Times New Roman" w:hint="default"/>
      <w:b/>
      <w:bCs/>
      <w:i/>
      <w:iCs/>
      <w:smallCaps w:val="0"/>
      <w:strike w:val="0"/>
      <w:dstrike w:val="0"/>
      <w:color w:val="000000"/>
      <w:spacing w:val="0"/>
      <w:w w:val="100"/>
      <w:position w:val="0"/>
      <w:sz w:val="20"/>
      <w:szCs w:val="20"/>
      <w:u w:val="none"/>
      <w:effect w:val="none"/>
      <w:lang w:val="ru-RU"/>
    </w:rPr>
  </w:style>
  <w:style w:type="character" w:customStyle="1" w:styleId="BookAntiqua">
    <w:name w:val="Основной текст + Book Antiqua"/>
    <w:aliases w:val="91,5 pt1,Интервал 0 pt2,5 pt18,Интервал 0 pt26,Основной текст + Times New Roman13,5 pt21,Интервал 0 pt37,Основной текст + 71,Основной текст (6) + Полужирный"/>
    <w:rsid w:val="00050818"/>
    <w:rPr>
      <w:rFonts w:ascii="Book Antiqua" w:hAnsi="Book Antiqua" w:cs="Book Antiqua" w:hint="default"/>
      <w:strike w:val="0"/>
      <w:dstrike w:val="0"/>
      <w:spacing w:val="3"/>
      <w:sz w:val="19"/>
      <w:szCs w:val="19"/>
      <w:u w:val="none"/>
      <w:effect w:val="none"/>
      <w:lang w:val="ru-RU" w:eastAsia="ru-RU" w:bidi="ar-SA"/>
    </w:rPr>
  </w:style>
  <w:style w:type="character" w:customStyle="1" w:styleId="af">
    <w:name w:val="Основной текст + Курсив"/>
    <w:aliases w:val="Интервал 0 pt29"/>
    <w:rsid w:val="00050818"/>
    <w:rPr>
      <w:rFonts w:ascii="Bookman Old Style" w:hAnsi="Bookman Old Style" w:cs="Bookman Old Style" w:hint="default"/>
      <w:i/>
      <w:iCs/>
      <w:strike w:val="0"/>
      <w:dstrike w:val="0"/>
      <w:spacing w:val="10"/>
      <w:sz w:val="18"/>
      <w:szCs w:val="18"/>
      <w:u w:val="none"/>
      <w:effect w:val="none"/>
      <w:lang w:val="ru-RU" w:eastAsia="ru-RU" w:bidi="ar-SA"/>
    </w:rPr>
  </w:style>
  <w:style w:type="paragraph" w:styleId="af0">
    <w:name w:val="Title"/>
    <w:basedOn w:val="a"/>
    <w:link w:val="af1"/>
    <w:qFormat/>
    <w:rsid w:val="00EF378A"/>
    <w:pPr>
      <w:spacing w:after="0" w:line="240" w:lineRule="auto"/>
      <w:ind w:right="-850"/>
      <w:jc w:val="center"/>
    </w:pPr>
    <w:rPr>
      <w:rFonts w:ascii="Times New Roman" w:eastAsia="Times New Roman" w:hAnsi="Times New Roman" w:cs="Times New Roman"/>
      <w:b/>
      <w:bCs/>
      <w:sz w:val="24"/>
      <w:szCs w:val="24"/>
    </w:rPr>
  </w:style>
  <w:style w:type="character" w:customStyle="1" w:styleId="af1">
    <w:name w:val="Название Знак"/>
    <w:basedOn w:val="a0"/>
    <w:link w:val="af0"/>
    <w:rsid w:val="00EF378A"/>
    <w:rPr>
      <w:rFonts w:ascii="Times New Roman" w:eastAsia="Times New Roman" w:hAnsi="Times New Roman" w:cs="Times New Roman"/>
      <w:b/>
      <w:bCs/>
      <w:sz w:val="24"/>
      <w:szCs w:val="24"/>
    </w:rPr>
  </w:style>
  <w:style w:type="character" w:customStyle="1" w:styleId="FontStyle55">
    <w:name w:val="Font Style55"/>
    <w:basedOn w:val="a0"/>
    <w:rsid w:val="00EF378A"/>
    <w:rPr>
      <w:rFonts w:ascii="Times New Roman" w:hAnsi="Times New Roman" w:cs="Times New Roman"/>
      <w:sz w:val="22"/>
      <w:szCs w:val="22"/>
    </w:rPr>
  </w:style>
  <w:style w:type="paragraph" w:customStyle="1" w:styleId="Default">
    <w:name w:val="Default"/>
    <w:uiPriority w:val="99"/>
    <w:rsid w:val="002A66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8">
    <w:name w:val="CM8"/>
    <w:basedOn w:val="Default"/>
    <w:next w:val="Default"/>
    <w:rsid w:val="002A66C2"/>
    <w:pPr>
      <w:widowControl w:val="0"/>
      <w:spacing w:line="323" w:lineRule="atLeast"/>
    </w:pPr>
    <w:rPr>
      <w:color w:val="auto"/>
    </w:rPr>
  </w:style>
  <w:style w:type="paragraph" w:customStyle="1" w:styleId="ipara">
    <w:name w:val="ipara"/>
    <w:basedOn w:val="a"/>
    <w:rsid w:val="00D17C2E"/>
    <w:pPr>
      <w:spacing w:before="100" w:beforeAutospacing="1" w:after="100" w:afterAutospacing="1" w:line="240" w:lineRule="auto"/>
      <w:ind w:firstLine="480"/>
      <w:jc w:val="both"/>
    </w:pPr>
    <w:rPr>
      <w:rFonts w:ascii="Times New Roman" w:eastAsia="Times New Roman" w:hAnsi="Times New Roman" w:cs="Times New Roman"/>
      <w:sz w:val="24"/>
      <w:szCs w:val="24"/>
    </w:rPr>
  </w:style>
  <w:style w:type="paragraph" w:customStyle="1" w:styleId="left">
    <w:name w:val="left"/>
    <w:basedOn w:val="a"/>
    <w:rsid w:val="00D17C2E"/>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c11">
    <w:name w:val="c11"/>
    <w:basedOn w:val="a"/>
    <w:rsid w:val="002F69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2F6939"/>
  </w:style>
  <w:style w:type="character" w:customStyle="1" w:styleId="c0">
    <w:name w:val="c0"/>
    <w:basedOn w:val="a0"/>
    <w:rsid w:val="00852E09"/>
  </w:style>
  <w:style w:type="paragraph" w:customStyle="1" w:styleId="c24">
    <w:name w:val="c24"/>
    <w:basedOn w:val="a"/>
    <w:rsid w:val="00852E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52E09"/>
  </w:style>
  <w:style w:type="character" w:customStyle="1" w:styleId="c4">
    <w:name w:val="c4"/>
    <w:basedOn w:val="a0"/>
    <w:rsid w:val="00852E09"/>
  </w:style>
  <w:style w:type="character" w:customStyle="1" w:styleId="c2">
    <w:name w:val="c2"/>
    <w:basedOn w:val="a0"/>
    <w:rsid w:val="00852E09"/>
  </w:style>
  <w:style w:type="character" w:customStyle="1" w:styleId="article-preview-text">
    <w:name w:val="article-preview-text"/>
    <w:basedOn w:val="a0"/>
    <w:rsid w:val="00EE074D"/>
  </w:style>
  <w:style w:type="character" w:customStyle="1" w:styleId="c43">
    <w:name w:val="c43"/>
    <w:basedOn w:val="a0"/>
    <w:rsid w:val="0049622A"/>
  </w:style>
  <w:style w:type="paragraph" w:styleId="af2">
    <w:name w:val="footnote text"/>
    <w:basedOn w:val="a"/>
    <w:link w:val="af3"/>
    <w:semiHidden/>
    <w:rsid w:val="00125133"/>
    <w:pPr>
      <w:spacing w:after="0" w:line="240" w:lineRule="auto"/>
      <w:jc w:val="both"/>
    </w:pPr>
    <w:rPr>
      <w:rFonts w:ascii="Times New Roman" w:eastAsia="Times New Roman" w:hAnsi="Times New Roman" w:cs="Times New Roman"/>
      <w:sz w:val="20"/>
      <w:szCs w:val="20"/>
    </w:rPr>
  </w:style>
  <w:style w:type="character" w:customStyle="1" w:styleId="af3">
    <w:name w:val="Текст сноски Знак"/>
    <w:basedOn w:val="a0"/>
    <w:link w:val="af2"/>
    <w:semiHidden/>
    <w:rsid w:val="00125133"/>
    <w:rPr>
      <w:rFonts w:ascii="Times New Roman" w:eastAsia="Times New Roman" w:hAnsi="Times New Roman" w:cs="Times New Roman"/>
      <w:sz w:val="20"/>
      <w:szCs w:val="20"/>
    </w:rPr>
  </w:style>
  <w:style w:type="character" w:styleId="af4">
    <w:name w:val="footnote reference"/>
    <w:semiHidden/>
    <w:rsid w:val="00125133"/>
    <w:rPr>
      <w:vertAlign w:val="superscript"/>
    </w:rPr>
  </w:style>
  <w:style w:type="paragraph" w:styleId="af5">
    <w:name w:val="header"/>
    <w:basedOn w:val="a"/>
    <w:link w:val="af6"/>
    <w:uiPriority w:val="99"/>
    <w:unhideWhenUsed/>
    <w:rsid w:val="00CE319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CE3198"/>
  </w:style>
  <w:style w:type="paragraph" w:styleId="af7">
    <w:name w:val="footer"/>
    <w:basedOn w:val="a"/>
    <w:link w:val="af8"/>
    <w:uiPriority w:val="99"/>
    <w:unhideWhenUsed/>
    <w:rsid w:val="00CE319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CE3198"/>
  </w:style>
  <w:style w:type="character" w:customStyle="1" w:styleId="iw">
    <w:name w:val="iw"/>
    <w:basedOn w:val="a0"/>
    <w:rsid w:val="00095CBF"/>
  </w:style>
  <w:style w:type="character" w:customStyle="1" w:styleId="iwtooltip">
    <w:name w:val="iw__tooltip"/>
    <w:basedOn w:val="a0"/>
    <w:rsid w:val="00095CBF"/>
  </w:style>
  <w:style w:type="character" w:customStyle="1" w:styleId="mwe-math-mathml-inline">
    <w:name w:val="mwe-math-mathml-inline"/>
    <w:basedOn w:val="a0"/>
    <w:rsid w:val="00DE7EF2"/>
  </w:style>
  <w:style w:type="character" w:customStyle="1" w:styleId="nowrap">
    <w:name w:val="nowrap"/>
    <w:basedOn w:val="a0"/>
    <w:rsid w:val="00DE7EF2"/>
  </w:style>
  <w:style w:type="character" w:customStyle="1" w:styleId="math-template">
    <w:name w:val="math-template"/>
    <w:basedOn w:val="a0"/>
    <w:rsid w:val="00DE7EF2"/>
  </w:style>
  <w:style w:type="table" w:styleId="af9">
    <w:name w:val="Table Grid"/>
    <w:basedOn w:val="a1"/>
    <w:uiPriority w:val="39"/>
    <w:rsid w:val="00236F2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2F7EE0"/>
    <w:rPr>
      <w:rFonts w:ascii="Times New Roman" w:hAnsi="Times New Roman" w:cs="Times New Roman" w:hint="default"/>
      <w:b w:val="0"/>
      <w:bCs w:val="0"/>
      <w:i w:val="0"/>
      <w:iCs w:val="0"/>
      <w:color w:val="000000"/>
      <w:sz w:val="28"/>
      <w:szCs w:val="28"/>
    </w:rPr>
  </w:style>
  <w:style w:type="paragraph" w:customStyle="1" w:styleId="Heading2">
    <w:name w:val="Heading 2"/>
    <w:basedOn w:val="a"/>
    <w:uiPriority w:val="1"/>
    <w:qFormat/>
    <w:rsid w:val="00FF4945"/>
    <w:pPr>
      <w:widowControl w:val="0"/>
      <w:autoSpaceDE w:val="0"/>
      <w:autoSpaceDN w:val="0"/>
      <w:spacing w:after="0" w:line="240" w:lineRule="auto"/>
      <w:ind w:left="1812"/>
      <w:outlineLvl w:val="2"/>
    </w:pPr>
    <w:rPr>
      <w:rFonts w:ascii="Trebuchet MS" w:eastAsia="Trebuchet MS" w:hAnsi="Trebuchet MS" w:cs="Trebuchet MS"/>
      <w:lang w:bidi="ru-RU"/>
    </w:rPr>
  </w:style>
</w:styles>
</file>

<file path=word/webSettings.xml><?xml version="1.0" encoding="utf-8"?>
<w:webSettings xmlns:r="http://schemas.openxmlformats.org/officeDocument/2006/relationships" xmlns:w="http://schemas.openxmlformats.org/wordprocessingml/2006/main">
  <w:divs>
    <w:div w:id="32996560">
      <w:bodyDiv w:val="1"/>
      <w:marLeft w:val="0"/>
      <w:marRight w:val="0"/>
      <w:marTop w:val="0"/>
      <w:marBottom w:val="0"/>
      <w:divBdr>
        <w:top w:val="none" w:sz="0" w:space="0" w:color="auto"/>
        <w:left w:val="none" w:sz="0" w:space="0" w:color="auto"/>
        <w:bottom w:val="none" w:sz="0" w:space="0" w:color="auto"/>
        <w:right w:val="none" w:sz="0" w:space="0" w:color="auto"/>
      </w:divBdr>
    </w:div>
    <w:div w:id="74940015">
      <w:bodyDiv w:val="1"/>
      <w:marLeft w:val="0"/>
      <w:marRight w:val="0"/>
      <w:marTop w:val="0"/>
      <w:marBottom w:val="0"/>
      <w:divBdr>
        <w:top w:val="none" w:sz="0" w:space="0" w:color="auto"/>
        <w:left w:val="none" w:sz="0" w:space="0" w:color="auto"/>
        <w:bottom w:val="none" w:sz="0" w:space="0" w:color="auto"/>
        <w:right w:val="none" w:sz="0" w:space="0" w:color="auto"/>
      </w:divBdr>
    </w:div>
    <w:div w:id="75325214">
      <w:bodyDiv w:val="1"/>
      <w:marLeft w:val="0"/>
      <w:marRight w:val="0"/>
      <w:marTop w:val="0"/>
      <w:marBottom w:val="0"/>
      <w:divBdr>
        <w:top w:val="none" w:sz="0" w:space="0" w:color="auto"/>
        <w:left w:val="none" w:sz="0" w:space="0" w:color="auto"/>
        <w:bottom w:val="none" w:sz="0" w:space="0" w:color="auto"/>
        <w:right w:val="none" w:sz="0" w:space="0" w:color="auto"/>
      </w:divBdr>
    </w:div>
    <w:div w:id="107547931">
      <w:bodyDiv w:val="1"/>
      <w:marLeft w:val="0"/>
      <w:marRight w:val="0"/>
      <w:marTop w:val="0"/>
      <w:marBottom w:val="0"/>
      <w:divBdr>
        <w:top w:val="none" w:sz="0" w:space="0" w:color="auto"/>
        <w:left w:val="none" w:sz="0" w:space="0" w:color="auto"/>
        <w:bottom w:val="none" w:sz="0" w:space="0" w:color="auto"/>
        <w:right w:val="none" w:sz="0" w:space="0" w:color="auto"/>
      </w:divBdr>
    </w:div>
    <w:div w:id="164440589">
      <w:bodyDiv w:val="1"/>
      <w:marLeft w:val="0"/>
      <w:marRight w:val="0"/>
      <w:marTop w:val="0"/>
      <w:marBottom w:val="0"/>
      <w:divBdr>
        <w:top w:val="none" w:sz="0" w:space="0" w:color="auto"/>
        <w:left w:val="none" w:sz="0" w:space="0" w:color="auto"/>
        <w:bottom w:val="none" w:sz="0" w:space="0" w:color="auto"/>
        <w:right w:val="none" w:sz="0" w:space="0" w:color="auto"/>
      </w:divBdr>
      <w:divsChild>
        <w:div w:id="799803286">
          <w:marLeft w:val="0"/>
          <w:marRight w:val="0"/>
          <w:marTop w:val="0"/>
          <w:marBottom w:val="0"/>
          <w:divBdr>
            <w:top w:val="none" w:sz="0" w:space="0" w:color="auto"/>
            <w:left w:val="none" w:sz="0" w:space="0" w:color="auto"/>
            <w:bottom w:val="none" w:sz="0" w:space="0" w:color="auto"/>
            <w:right w:val="none" w:sz="0" w:space="0" w:color="auto"/>
          </w:divBdr>
          <w:divsChild>
            <w:div w:id="756099103">
              <w:marLeft w:val="0"/>
              <w:marRight w:val="0"/>
              <w:marTop w:val="0"/>
              <w:marBottom w:val="0"/>
              <w:divBdr>
                <w:top w:val="none" w:sz="0" w:space="0" w:color="auto"/>
                <w:left w:val="none" w:sz="0" w:space="0" w:color="auto"/>
                <w:bottom w:val="none" w:sz="0" w:space="0" w:color="auto"/>
                <w:right w:val="none" w:sz="0" w:space="0" w:color="auto"/>
              </w:divBdr>
              <w:divsChild>
                <w:div w:id="253558808">
                  <w:marLeft w:val="0"/>
                  <w:marRight w:val="0"/>
                  <w:marTop w:val="0"/>
                  <w:marBottom w:val="0"/>
                  <w:divBdr>
                    <w:top w:val="none" w:sz="0" w:space="0" w:color="auto"/>
                    <w:left w:val="none" w:sz="0" w:space="0" w:color="auto"/>
                    <w:bottom w:val="none" w:sz="0" w:space="0" w:color="auto"/>
                    <w:right w:val="none" w:sz="0" w:space="0" w:color="auto"/>
                  </w:divBdr>
                  <w:divsChild>
                    <w:div w:id="184073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3017">
      <w:bodyDiv w:val="1"/>
      <w:marLeft w:val="0"/>
      <w:marRight w:val="0"/>
      <w:marTop w:val="0"/>
      <w:marBottom w:val="0"/>
      <w:divBdr>
        <w:top w:val="none" w:sz="0" w:space="0" w:color="auto"/>
        <w:left w:val="none" w:sz="0" w:space="0" w:color="auto"/>
        <w:bottom w:val="none" w:sz="0" w:space="0" w:color="auto"/>
        <w:right w:val="none" w:sz="0" w:space="0" w:color="auto"/>
      </w:divBdr>
    </w:div>
    <w:div w:id="220796833">
      <w:bodyDiv w:val="1"/>
      <w:marLeft w:val="0"/>
      <w:marRight w:val="0"/>
      <w:marTop w:val="0"/>
      <w:marBottom w:val="0"/>
      <w:divBdr>
        <w:top w:val="none" w:sz="0" w:space="0" w:color="auto"/>
        <w:left w:val="none" w:sz="0" w:space="0" w:color="auto"/>
        <w:bottom w:val="none" w:sz="0" w:space="0" w:color="auto"/>
        <w:right w:val="none" w:sz="0" w:space="0" w:color="auto"/>
      </w:divBdr>
    </w:div>
    <w:div w:id="225645900">
      <w:bodyDiv w:val="1"/>
      <w:marLeft w:val="0"/>
      <w:marRight w:val="0"/>
      <w:marTop w:val="0"/>
      <w:marBottom w:val="0"/>
      <w:divBdr>
        <w:top w:val="none" w:sz="0" w:space="0" w:color="auto"/>
        <w:left w:val="none" w:sz="0" w:space="0" w:color="auto"/>
        <w:bottom w:val="none" w:sz="0" w:space="0" w:color="auto"/>
        <w:right w:val="none" w:sz="0" w:space="0" w:color="auto"/>
      </w:divBdr>
      <w:divsChild>
        <w:div w:id="1306857777">
          <w:marLeft w:val="0"/>
          <w:marRight w:val="0"/>
          <w:marTop w:val="0"/>
          <w:marBottom w:val="0"/>
          <w:divBdr>
            <w:top w:val="none" w:sz="0" w:space="0" w:color="auto"/>
            <w:left w:val="none" w:sz="0" w:space="0" w:color="auto"/>
            <w:bottom w:val="none" w:sz="0" w:space="0" w:color="auto"/>
            <w:right w:val="none" w:sz="0" w:space="0" w:color="auto"/>
          </w:divBdr>
        </w:div>
      </w:divsChild>
    </w:div>
    <w:div w:id="317881020">
      <w:bodyDiv w:val="1"/>
      <w:marLeft w:val="0"/>
      <w:marRight w:val="0"/>
      <w:marTop w:val="0"/>
      <w:marBottom w:val="0"/>
      <w:divBdr>
        <w:top w:val="none" w:sz="0" w:space="0" w:color="auto"/>
        <w:left w:val="none" w:sz="0" w:space="0" w:color="auto"/>
        <w:bottom w:val="none" w:sz="0" w:space="0" w:color="auto"/>
        <w:right w:val="none" w:sz="0" w:space="0" w:color="auto"/>
      </w:divBdr>
    </w:div>
    <w:div w:id="327947484">
      <w:bodyDiv w:val="1"/>
      <w:marLeft w:val="0"/>
      <w:marRight w:val="0"/>
      <w:marTop w:val="0"/>
      <w:marBottom w:val="0"/>
      <w:divBdr>
        <w:top w:val="none" w:sz="0" w:space="0" w:color="auto"/>
        <w:left w:val="none" w:sz="0" w:space="0" w:color="auto"/>
        <w:bottom w:val="none" w:sz="0" w:space="0" w:color="auto"/>
        <w:right w:val="none" w:sz="0" w:space="0" w:color="auto"/>
      </w:divBdr>
      <w:divsChild>
        <w:div w:id="1688751984">
          <w:marLeft w:val="547"/>
          <w:marRight w:val="0"/>
          <w:marTop w:val="77"/>
          <w:marBottom w:val="0"/>
          <w:divBdr>
            <w:top w:val="none" w:sz="0" w:space="0" w:color="auto"/>
            <w:left w:val="none" w:sz="0" w:space="0" w:color="auto"/>
            <w:bottom w:val="none" w:sz="0" w:space="0" w:color="auto"/>
            <w:right w:val="none" w:sz="0" w:space="0" w:color="auto"/>
          </w:divBdr>
        </w:div>
        <w:div w:id="237136283">
          <w:marLeft w:val="547"/>
          <w:marRight w:val="0"/>
          <w:marTop w:val="77"/>
          <w:marBottom w:val="0"/>
          <w:divBdr>
            <w:top w:val="none" w:sz="0" w:space="0" w:color="auto"/>
            <w:left w:val="none" w:sz="0" w:space="0" w:color="auto"/>
            <w:bottom w:val="none" w:sz="0" w:space="0" w:color="auto"/>
            <w:right w:val="none" w:sz="0" w:space="0" w:color="auto"/>
          </w:divBdr>
        </w:div>
      </w:divsChild>
    </w:div>
    <w:div w:id="331565992">
      <w:bodyDiv w:val="1"/>
      <w:marLeft w:val="0"/>
      <w:marRight w:val="0"/>
      <w:marTop w:val="0"/>
      <w:marBottom w:val="0"/>
      <w:divBdr>
        <w:top w:val="none" w:sz="0" w:space="0" w:color="auto"/>
        <w:left w:val="none" w:sz="0" w:space="0" w:color="auto"/>
        <w:bottom w:val="none" w:sz="0" w:space="0" w:color="auto"/>
        <w:right w:val="none" w:sz="0" w:space="0" w:color="auto"/>
      </w:divBdr>
    </w:div>
    <w:div w:id="345715141">
      <w:bodyDiv w:val="1"/>
      <w:marLeft w:val="0"/>
      <w:marRight w:val="0"/>
      <w:marTop w:val="0"/>
      <w:marBottom w:val="0"/>
      <w:divBdr>
        <w:top w:val="none" w:sz="0" w:space="0" w:color="auto"/>
        <w:left w:val="none" w:sz="0" w:space="0" w:color="auto"/>
        <w:bottom w:val="none" w:sz="0" w:space="0" w:color="auto"/>
        <w:right w:val="none" w:sz="0" w:space="0" w:color="auto"/>
      </w:divBdr>
      <w:divsChild>
        <w:div w:id="1588466643">
          <w:marLeft w:val="0"/>
          <w:marRight w:val="0"/>
          <w:marTop w:val="0"/>
          <w:marBottom w:val="0"/>
          <w:divBdr>
            <w:top w:val="none" w:sz="0" w:space="0" w:color="auto"/>
            <w:left w:val="none" w:sz="0" w:space="0" w:color="auto"/>
            <w:bottom w:val="none" w:sz="0" w:space="0" w:color="auto"/>
            <w:right w:val="none" w:sz="0" w:space="0" w:color="auto"/>
          </w:divBdr>
          <w:divsChild>
            <w:div w:id="1581208590">
              <w:marLeft w:val="0"/>
              <w:marRight w:val="0"/>
              <w:marTop w:val="0"/>
              <w:marBottom w:val="0"/>
              <w:divBdr>
                <w:top w:val="none" w:sz="0" w:space="0" w:color="auto"/>
                <w:left w:val="none" w:sz="0" w:space="0" w:color="auto"/>
                <w:bottom w:val="none" w:sz="0" w:space="0" w:color="auto"/>
                <w:right w:val="none" w:sz="0" w:space="0" w:color="auto"/>
              </w:divBdr>
            </w:div>
            <w:div w:id="1041827470">
              <w:marLeft w:val="0"/>
              <w:marRight w:val="0"/>
              <w:marTop w:val="0"/>
              <w:marBottom w:val="0"/>
              <w:divBdr>
                <w:top w:val="none" w:sz="0" w:space="0" w:color="auto"/>
                <w:left w:val="none" w:sz="0" w:space="0" w:color="auto"/>
                <w:bottom w:val="none" w:sz="0" w:space="0" w:color="auto"/>
                <w:right w:val="none" w:sz="0" w:space="0" w:color="auto"/>
              </w:divBdr>
            </w:div>
            <w:div w:id="1873377616">
              <w:marLeft w:val="0"/>
              <w:marRight w:val="0"/>
              <w:marTop w:val="0"/>
              <w:marBottom w:val="0"/>
              <w:divBdr>
                <w:top w:val="none" w:sz="0" w:space="0" w:color="auto"/>
                <w:left w:val="none" w:sz="0" w:space="0" w:color="auto"/>
                <w:bottom w:val="none" w:sz="0" w:space="0" w:color="auto"/>
                <w:right w:val="none" w:sz="0" w:space="0" w:color="auto"/>
              </w:divBdr>
            </w:div>
            <w:div w:id="752049182">
              <w:marLeft w:val="0"/>
              <w:marRight w:val="0"/>
              <w:marTop w:val="0"/>
              <w:marBottom w:val="0"/>
              <w:divBdr>
                <w:top w:val="none" w:sz="0" w:space="0" w:color="auto"/>
                <w:left w:val="none" w:sz="0" w:space="0" w:color="auto"/>
                <w:bottom w:val="none" w:sz="0" w:space="0" w:color="auto"/>
                <w:right w:val="none" w:sz="0" w:space="0" w:color="auto"/>
              </w:divBdr>
            </w:div>
            <w:div w:id="2089498841">
              <w:marLeft w:val="0"/>
              <w:marRight w:val="0"/>
              <w:marTop w:val="0"/>
              <w:marBottom w:val="0"/>
              <w:divBdr>
                <w:top w:val="none" w:sz="0" w:space="0" w:color="auto"/>
                <w:left w:val="none" w:sz="0" w:space="0" w:color="auto"/>
                <w:bottom w:val="none" w:sz="0" w:space="0" w:color="auto"/>
                <w:right w:val="none" w:sz="0" w:space="0" w:color="auto"/>
              </w:divBdr>
            </w:div>
            <w:div w:id="1803183105">
              <w:marLeft w:val="0"/>
              <w:marRight w:val="0"/>
              <w:marTop w:val="0"/>
              <w:marBottom w:val="0"/>
              <w:divBdr>
                <w:top w:val="none" w:sz="0" w:space="0" w:color="auto"/>
                <w:left w:val="none" w:sz="0" w:space="0" w:color="auto"/>
                <w:bottom w:val="none" w:sz="0" w:space="0" w:color="auto"/>
                <w:right w:val="none" w:sz="0" w:space="0" w:color="auto"/>
              </w:divBdr>
            </w:div>
            <w:div w:id="430586907">
              <w:marLeft w:val="0"/>
              <w:marRight w:val="0"/>
              <w:marTop w:val="0"/>
              <w:marBottom w:val="0"/>
              <w:divBdr>
                <w:top w:val="none" w:sz="0" w:space="0" w:color="auto"/>
                <w:left w:val="none" w:sz="0" w:space="0" w:color="auto"/>
                <w:bottom w:val="none" w:sz="0" w:space="0" w:color="auto"/>
                <w:right w:val="none" w:sz="0" w:space="0" w:color="auto"/>
              </w:divBdr>
            </w:div>
            <w:div w:id="1866946638">
              <w:marLeft w:val="0"/>
              <w:marRight w:val="0"/>
              <w:marTop w:val="0"/>
              <w:marBottom w:val="0"/>
              <w:divBdr>
                <w:top w:val="none" w:sz="0" w:space="0" w:color="auto"/>
                <w:left w:val="none" w:sz="0" w:space="0" w:color="auto"/>
                <w:bottom w:val="none" w:sz="0" w:space="0" w:color="auto"/>
                <w:right w:val="none" w:sz="0" w:space="0" w:color="auto"/>
              </w:divBdr>
            </w:div>
            <w:div w:id="1085801748">
              <w:marLeft w:val="0"/>
              <w:marRight w:val="0"/>
              <w:marTop w:val="0"/>
              <w:marBottom w:val="0"/>
              <w:divBdr>
                <w:top w:val="none" w:sz="0" w:space="0" w:color="auto"/>
                <w:left w:val="none" w:sz="0" w:space="0" w:color="auto"/>
                <w:bottom w:val="none" w:sz="0" w:space="0" w:color="auto"/>
                <w:right w:val="none" w:sz="0" w:space="0" w:color="auto"/>
              </w:divBdr>
            </w:div>
            <w:div w:id="1751923696">
              <w:marLeft w:val="0"/>
              <w:marRight w:val="0"/>
              <w:marTop w:val="0"/>
              <w:marBottom w:val="0"/>
              <w:divBdr>
                <w:top w:val="none" w:sz="0" w:space="0" w:color="auto"/>
                <w:left w:val="none" w:sz="0" w:space="0" w:color="auto"/>
                <w:bottom w:val="none" w:sz="0" w:space="0" w:color="auto"/>
                <w:right w:val="none" w:sz="0" w:space="0" w:color="auto"/>
              </w:divBdr>
            </w:div>
            <w:div w:id="2136943567">
              <w:marLeft w:val="0"/>
              <w:marRight w:val="0"/>
              <w:marTop w:val="0"/>
              <w:marBottom w:val="0"/>
              <w:divBdr>
                <w:top w:val="none" w:sz="0" w:space="0" w:color="auto"/>
                <w:left w:val="none" w:sz="0" w:space="0" w:color="auto"/>
                <w:bottom w:val="none" w:sz="0" w:space="0" w:color="auto"/>
                <w:right w:val="none" w:sz="0" w:space="0" w:color="auto"/>
              </w:divBdr>
            </w:div>
            <w:div w:id="689837670">
              <w:marLeft w:val="0"/>
              <w:marRight w:val="0"/>
              <w:marTop w:val="0"/>
              <w:marBottom w:val="0"/>
              <w:divBdr>
                <w:top w:val="none" w:sz="0" w:space="0" w:color="auto"/>
                <w:left w:val="none" w:sz="0" w:space="0" w:color="auto"/>
                <w:bottom w:val="none" w:sz="0" w:space="0" w:color="auto"/>
                <w:right w:val="none" w:sz="0" w:space="0" w:color="auto"/>
              </w:divBdr>
            </w:div>
            <w:div w:id="1354576444">
              <w:marLeft w:val="0"/>
              <w:marRight w:val="0"/>
              <w:marTop w:val="0"/>
              <w:marBottom w:val="0"/>
              <w:divBdr>
                <w:top w:val="none" w:sz="0" w:space="0" w:color="auto"/>
                <w:left w:val="none" w:sz="0" w:space="0" w:color="auto"/>
                <w:bottom w:val="none" w:sz="0" w:space="0" w:color="auto"/>
                <w:right w:val="none" w:sz="0" w:space="0" w:color="auto"/>
              </w:divBdr>
            </w:div>
            <w:div w:id="1298415999">
              <w:marLeft w:val="0"/>
              <w:marRight w:val="0"/>
              <w:marTop w:val="0"/>
              <w:marBottom w:val="0"/>
              <w:divBdr>
                <w:top w:val="none" w:sz="0" w:space="0" w:color="auto"/>
                <w:left w:val="none" w:sz="0" w:space="0" w:color="auto"/>
                <w:bottom w:val="none" w:sz="0" w:space="0" w:color="auto"/>
                <w:right w:val="none" w:sz="0" w:space="0" w:color="auto"/>
              </w:divBdr>
            </w:div>
            <w:div w:id="1039353897">
              <w:marLeft w:val="0"/>
              <w:marRight w:val="0"/>
              <w:marTop w:val="0"/>
              <w:marBottom w:val="0"/>
              <w:divBdr>
                <w:top w:val="none" w:sz="0" w:space="0" w:color="auto"/>
                <w:left w:val="none" w:sz="0" w:space="0" w:color="auto"/>
                <w:bottom w:val="none" w:sz="0" w:space="0" w:color="auto"/>
                <w:right w:val="none" w:sz="0" w:space="0" w:color="auto"/>
              </w:divBdr>
            </w:div>
            <w:div w:id="1869952402">
              <w:marLeft w:val="0"/>
              <w:marRight w:val="0"/>
              <w:marTop w:val="0"/>
              <w:marBottom w:val="0"/>
              <w:divBdr>
                <w:top w:val="none" w:sz="0" w:space="0" w:color="auto"/>
                <w:left w:val="none" w:sz="0" w:space="0" w:color="auto"/>
                <w:bottom w:val="none" w:sz="0" w:space="0" w:color="auto"/>
                <w:right w:val="none" w:sz="0" w:space="0" w:color="auto"/>
              </w:divBdr>
            </w:div>
            <w:div w:id="1146388158">
              <w:marLeft w:val="0"/>
              <w:marRight w:val="0"/>
              <w:marTop w:val="0"/>
              <w:marBottom w:val="0"/>
              <w:divBdr>
                <w:top w:val="none" w:sz="0" w:space="0" w:color="auto"/>
                <w:left w:val="none" w:sz="0" w:space="0" w:color="auto"/>
                <w:bottom w:val="none" w:sz="0" w:space="0" w:color="auto"/>
                <w:right w:val="none" w:sz="0" w:space="0" w:color="auto"/>
              </w:divBdr>
            </w:div>
            <w:div w:id="1646885362">
              <w:marLeft w:val="0"/>
              <w:marRight w:val="0"/>
              <w:marTop w:val="0"/>
              <w:marBottom w:val="0"/>
              <w:divBdr>
                <w:top w:val="none" w:sz="0" w:space="0" w:color="auto"/>
                <w:left w:val="none" w:sz="0" w:space="0" w:color="auto"/>
                <w:bottom w:val="none" w:sz="0" w:space="0" w:color="auto"/>
                <w:right w:val="none" w:sz="0" w:space="0" w:color="auto"/>
              </w:divBdr>
            </w:div>
            <w:div w:id="1481461614">
              <w:marLeft w:val="0"/>
              <w:marRight w:val="0"/>
              <w:marTop w:val="0"/>
              <w:marBottom w:val="0"/>
              <w:divBdr>
                <w:top w:val="none" w:sz="0" w:space="0" w:color="auto"/>
                <w:left w:val="none" w:sz="0" w:space="0" w:color="auto"/>
                <w:bottom w:val="none" w:sz="0" w:space="0" w:color="auto"/>
                <w:right w:val="none" w:sz="0" w:space="0" w:color="auto"/>
              </w:divBdr>
            </w:div>
            <w:div w:id="1476751159">
              <w:marLeft w:val="0"/>
              <w:marRight w:val="0"/>
              <w:marTop w:val="0"/>
              <w:marBottom w:val="0"/>
              <w:divBdr>
                <w:top w:val="none" w:sz="0" w:space="0" w:color="auto"/>
                <w:left w:val="none" w:sz="0" w:space="0" w:color="auto"/>
                <w:bottom w:val="none" w:sz="0" w:space="0" w:color="auto"/>
                <w:right w:val="none" w:sz="0" w:space="0" w:color="auto"/>
              </w:divBdr>
            </w:div>
            <w:div w:id="1088307547">
              <w:marLeft w:val="0"/>
              <w:marRight w:val="0"/>
              <w:marTop w:val="0"/>
              <w:marBottom w:val="0"/>
              <w:divBdr>
                <w:top w:val="none" w:sz="0" w:space="0" w:color="auto"/>
                <w:left w:val="none" w:sz="0" w:space="0" w:color="auto"/>
                <w:bottom w:val="none" w:sz="0" w:space="0" w:color="auto"/>
                <w:right w:val="none" w:sz="0" w:space="0" w:color="auto"/>
              </w:divBdr>
            </w:div>
            <w:div w:id="1537961256">
              <w:marLeft w:val="0"/>
              <w:marRight w:val="0"/>
              <w:marTop w:val="0"/>
              <w:marBottom w:val="0"/>
              <w:divBdr>
                <w:top w:val="none" w:sz="0" w:space="0" w:color="auto"/>
                <w:left w:val="none" w:sz="0" w:space="0" w:color="auto"/>
                <w:bottom w:val="none" w:sz="0" w:space="0" w:color="auto"/>
                <w:right w:val="none" w:sz="0" w:space="0" w:color="auto"/>
              </w:divBdr>
            </w:div>
            <w:div w:id="1071585548">
              <w:marLeft w:val="0"/>
              <w:marRight w:val="0"/>
              <w:marTop w:val="0"/>
              <w:marBottom w:val="0"/>
              <w:divBdr>
                <w:top w:val="none" w:sz="0" w:space="0" w:color="auto"/>
                <w:left w:val="none" w:sz="0" w:space="0" w:color="auto"/>
                <w:bottom w:val="none" w:sz="0" w:space="0" w:color="auto"/>
                <w:right w:val="none" w:sz="0" w:space="0" w:color="auto"/>
              </w:divBdr>
            </w:div>
            <w:div w:id="1760906824">
              <w:marLeft w:val="0"/>
              <w:marRight w:val="0"/>
              <w:marTop w:val="0"/>
              <w:marBottom w:val="0"/>
              <w:divBdr>
                <w:top w:val="none" w:sz="0" w:space="0" w:color="auto"/>
                <w:left w:val="none" w:sz="0" w:space="0" w:color="auto"/>
                <w:bottom w:val="none" w:sz="0" w:space="0" w:color="auto"/>
                <w:right w:val="none" w:sz="0" w:space="0" w:color="auto"/>
              </w:divBdr>
            </w:div>
            <w:div w:id="1215196530">
              <w:marLeft w:val="0"/>
              <w:marRight w:val="0"/>
              <w:marTop w:val="0"/>
              <w:marBottom w:val="0"/>
              <w:divBdr>
                <w:top w:val="none" w:sz="0" w:space="0" w:color="auto"/>
                <w:left w:val="none" w:sz="0" w:space="0" w:color="auto"/>
                <w:bottom w:val="none" w:sz="0" w:space="0" w:color="auto"/>
                <w:right w:val="none" w:sz="0" w:space="0" w:color="auto"/>
              </w:divBdr>
            </w:div>
            <w:div w:id="1492871704">
              <w:marLeft w:val="0"/>
              <w:marRight w:val="0"/>
              <w:marTop w:val="0"/>
              <w:marBottom w:val="0"/>
              <w:divBdr>
                <w:top w:val="none" w:sz="0" w:space="0" w:color="auto"/>
                <w:left w:val="none" w:sz="0" w:space="0" w:color="auto"/>
                <w:bottom w:val="none" w:sz="0" w:space="0" w:color="auto"/>
                <w:right w:val="none" w:sz="0" w:space="0" w:color="auto"/>
              </w:divBdr>
            </w:div>
            <w:div w:id="1212157352">
              <w:marLeft w:val="0"/>
              <w:marRight w:val="0"/>
              <w:marTop w:val="0"/>
              <w:marBottom w:val="0"/>
              <w:divBdr>
                <w:top w:val="none" w:sz="0" w:space="0" w:color="auto"/>
                <w:left w:val="none" w:sz="0" w:space="0" w:color="auto"/>
                <w:bottom w:val="none" w:sz="0" w:space="0" w:color="auto"/>
                <w:right w:val="none" w:sz="0" w:space="0" w:color="auto"/>
              </w:divBdr>
            </w:div>
            <w:div w:id="1678801799">
              <w:marLeft w:val="0"/>
              <w:marRight w:val="0"/>
              <w:marTop w:val="0"/>
              <w:marBottom w:val="0"/>
              <w:divBdr>
                <w:top w:val="none" w:sz="0" w:space="0" w:color="auto"/>
                <w:left w:val="none" w:sz="0" w:space="0" w:color="auto"/>
                <w:bottom w:val="none" w:sz="0" w:space="0" w:color="auto"/>
                <w:right w:val="none" w:sz="0" w:space="0" w:color="auto"/>
              </w:divBdr>
            </w:div>
            <w:div w:id="515003994">
              <w:marLeft w:val="0"/>
              <w:marRight w:val="0"/>
              <w:marTop w:val="0"/>
              <w:marBottom w:val="0"/>
              <w:divBdr>
                <w:top w:val="none" w:sz="0" w:space="0" w:color="auto"/>
                <w:left w:val="none" w:sz="0" w:space="0" w:color="auto"/>
                <w:bottom w:val="none" w:sz="0" w:space="0" w:color="auto"/>
                <w:right w:val="none" w:sz="0" w:space="0" w:color="auto"/>
              </w:divBdr>
            </w:div>
            <w:div w:id="1269200216">
              <w:marLeft w:val="0"/>
              <w:marRight w:val="0"/>
              <w:marTop w:val="0"/>
              <w:marBottom w:val="0"/>
              <w:divBdr>
                <w:top w:val="none" w:sz="0" w:space="0" w:color="auto"/>
                <w:left w:val="none" w:sz="0" w:space="0" w:color="auto"/>
                <w:bottom w:val="none" w:sz="0" w:space="0" w:color="auto"/>
                <w:right w:val="none" w:sz="0" w:space="0" w:color="auto"/>
              </w:divBdr>
            </w:div>
            <w:div w:id="1456682470">
              <w:marLeft w:val="0"/>
              <w:marRight w:val="0"/>
              <w:marTop w:val="0"/>
              <w:marBottom w:val="0"/>
              <w:divBdr>
                <w:top w:val="none" w:sz="0" w:space="0" w:color="auto"/>
                <w:left w:val="none" w:sz="0" w:space="0" w:color="auto"/>
                <w:bottom w:val="none" w:sz="0" w:space="0" w:color="auto"/>
                <w:right w:val="none" w:sz="0" w:space="0" w:color="auto"/>
              </w:divBdr>
            </w:div>
            <w:div w:id="1458337458">
              <w:marLeft w:val="0"/>
              <w:marRight w:val="0"/>
              <w:marTop w:val="0"/>
              <w:marBottom w:val="0"/>
              <w:divBdr>
                <w:top w:val="none" w:sz="0" w:space="0" w:color="auto"/>
                <w:left w:val="none" w:sz="0" w:space="0" w:color="auto"/>
                <w:bottom w:val="none" w:sz="0" w:space="0" w:color="auto"/>
                <w:right w:val="none" w:sz="0" w:space="0" w:color="auto"/>
              </w:divBdr>
            </w:div>
            <w:div w:id="949628288">
              <w:marLeft w:val="0"/>
              <w:marRight w:val="0"/>
              <w:marTop w:val="0"/>
              <w:marBottom w:val="0"/>
              <w:divBdr>
                <w:top w:val="none" w:sz="0" w:space="0" w:color="auto"/>
                <w:left w:val="none" w:sz="0" w:space="0" w:color="auto"/>
                <w:bottom w:val="none" w:sz="0" w:space="0" w:color="auto"/>
                <w:right w:val="none" w:sz="0" w:space="0" w:color="auto"/>
              </w:divBdr>
            </w:div>
            <w:div w:id="301808252">
              <w:marLeft w:val="0"/>
              <w:marRight w:val="0"/>
              <w:marTop w:val="0"/>
              <w:marBottom w:val="0"/>
              <w:divBdr>
                <w:top w:val="none" w:sz="0" w:space="0" w:color="auto"/>
                <w:left w:val="none" w:sz="0" w:space="0" w:color="auto"/>
                <w:bottom w:val="none" w:sz="0" w:space="0" w:color="auto"/>
                <w:right w:val="none" w:sz="0" w:space="0" w:color="auto"/>
              </w:divBdr>
            </w:div>
            <w:div w:id="1156844127">
              <w:marLeft w:val="0"/>
              <w:marRight w:val="0"/>
              <w:marTop w:val="0"/>
              <w:marBottom w:val="0"/>
              <w:divBdr>
                <w:top w:val="none" w:sz="0" w:space="0" w:color="auto"/>
                <w:left w:val="none" w:sz="0" w:space="0" w:color="auto"/>
                <w:bottom w:val="none" w:sz="0" w:space="0" w:color="auto"/>
                <w:right w:val="none" w:sz="0" w:space="0" w:color="auto"/>
              </w:divBdr>
            </w:div>
            <w:div w:id="1630891786">
              <w:marLeft w:val="0"/>
              <w:marRight w:val="0"/>
              <w:marTop w:val="0"/>
              <w:marBottom w:val="0"/>
              <w:divBdr>
                <w:top w:val="none" w:sz="0" w:space="0" w:color="auto"/>
                <w:left w:val="none" w:sz="0" w:space="0" w:color="auto"/>
                <w:bottom w:val="none" w:sz="0" w:space="0" w:color="auto"/>
                <w:right w:val="none" w:sz="0" w:space="0" w:color="auto"/>
              </w:divBdr>
            </w:div>
            <w:div w:id="92288129">
              <w:marLeft w:val="0"/>
              <w:marRight w:val="0"/>
              <w:marTop w:val="0"/>
              <w:marBottom w:val="0"/>
              <w:divBdr>
                <w:top w:val="none" w:sz="0" w:space="0" w:color="auto"/>
                <w:left w:val="none" w:sz="0" w:space="0" w:color="auto"/>
                <w:bottom w:val="none" w:sz="0" w:space="0" w:color="auto"/>
                <w:right w:val="none" w:sz="0" w:space="0" w:color="auto"/>
              </w:divBdr>
            </w:div>
            <w:div w:id="1360665739">
              <w:marLeft w:val="0"/>
              <w:marRight w:val="0"/>
              <w:marTop w:val="0"/>
              <w:marBottom w:val="0"/>
              <w:divBdr>
                <w:top w:val="none" w:sz="0" w:space="0" w:color="auto"/>
                <w:left w:val="none" w:sz="0" w:space="0" w:color="auto"/>
                <w:bottom w:val="none" w:sz="0" w:space="0" w:color="auto"/>
                <w:right w:val="none" w:sz="0" w:space="0" w:color="auto"/>
              </w:divBdr>
            </w:div>
            <w:div w:id="357779756">
              <w:marLeft w:val="0"/>
              <w:marRight w:val="0"/>
              <w:marTop w:val="0"/>
              <w:marBottom w:val="0"/>
              <w:divBdr>
                <w:top w:val="none" w:sz="0" w:space="0" w:color="auto"/>
                <w:left w:val="none" w:sz="0" w:space="0" w:color="auto"/>
                <w:bottom w:val="none" w:sz="0" w:space="0" w:color="auto"/>
                <w:right w:val="none" w:sz="0" w:space="0" w:color="auto"/>
              </w:divBdr>
            </w:div>
            <w:div w:id="1065641088">
              <w:marLeft w:val="0"/>
              <w:marRight w:val="0"/>
              <w:marTop w:val="0"/>
              <w:marBottom w:val="0"/>
              <w:divBdr>
                <w:top w:val="none" w:sz="0" w:space="0" w:color="auto"/>
                <w:left w:val="none" w:sz="0" w:space="0" w:color="auto"/>
                <w:bottom w:val="none" w:sz="0" w:space="0" w:color="auto"/>
                <w:right w:val="none" w:sz="0" w:space="0" w:color="auto"/>
              </w:divBdr>
            </w:div>
            <w:div w:id="550311153">
              <w:marLeft w:val="0"/>
              <w:marRight w:val="0"/>
              <w:marTop w:val="0"/>
              <w:marBottom w:val="0"/>
              <w:divBdr>
                <w:top w:val="none" w:sz="0" w:space="0" w:color="auto"/>
                <w:left w:val="none" w:sz="0" w:space="0" w:color="auto"/>
                <w:bottom w:val="none" w:sz="0" w:space="0" w:color="auto"/>
                <w:right w:val="none" w:sz="0" w:space="0" w:color="auto"/>
              </w:divBdr>
            </w:div>
            <w:div w:id="2062248298">
              <w:marLeft w:val="0"/>
              <w:marRight w:val="0"/>
              <w:marTop w:val="0"/>
              <w:marBottom w:val="0"/>
              <w:divBdr>
                <w:top w:val="none" w:sz="0" w:space="0" w:color="auto"/>
                <w:left w:val="none" w:sz="0" w:space="0" w:color="auto"/>
                <w:bottom w:val="none" w:sz="0" w:space="0" w:color="auto"/>
                <w:right w:val="none" w:sz="0" w:space="0" w:color="auto"/>
              </w:divBdr>
            </w:div>
            <w:div w:id="604117315">
              <w:marLeft w:val="0"/>
              <w:marRight w:val="0"/>
              <w:marTop w:val="0"/>
              <w:marBottom w:val="0"/>
              <w:divBdr>
                <w:top w:val="none" w:sz="0" w:space="0" w:color="auto"/>
                <w:left w:val="none" w:sz="0" w:space="0" w:color="auto"/>
                <w:bottom w:val="none" w:sz="0" w:space="0" w:color="auto"/>
                <w:right w:val="none" w:sz="0" w:space="0" w:color="auto"/>
              </w:divBdr>
            </w:div>
            <w:div w:id="1103189943">
              <w:marLeft w:val="0"/>
              <w:marRight w:val="0"/>
              <w:marTop w:val="0"/>
              <w:marBottom w:val="0"/>
              <w:divBdr>
                <w:top w:val="none" w:sz="0" w:space="0" w:color="auto"/>
                <w:left w:val="none" w:sz="0" w:space="0" w:color="auto"/>
                <w:bottom w:val="none" w:sz="0" w:space="0" w:color="auto"/>
                <w:right w:val="none" w:sz="0" w:space="0" w:color="auto"/>
              </w:divBdr>
            </w:div>
            <w:div w:id="445734943">
              <w:marLeft w:val="0"/>
              <w:marRight w:val="0"/>
              <w:marTop w:val="0"/>
              <w:marBottom w:val="0"/>
              <w:divBdr>
                <w:top w:val="none" w:sz="0" w:space="0" w:color="auto"/>
                <w:left w:val="none" w:sz="0" w:space="0" w:color="auto"/>
                <w:bottom w:val="none" w:sz="0" w:space="0" w:color="auto"/>
                <w:right w:val="none" w:sz="0" w:space="0" w:color="auto"/>
              </w:divBdr>
            </w:div>
            <w:div w:id="908734709">
              <w:marLeft w:val="0"/>
              <w:marRight w:val="0"/>
              <w:marTop w:val="0"/>
              <w:marBottom w:val="0"/>
              <w:divBdr>
                <w:top w:val="none" w:sz="0" w:space="0" w:color="auto"/>
                <w:left w:val="none" w:sz="0" w:space="0" w:color="auto"/>
                <w:bottom w:val="none" w:sz="0" w:space="0" w:color="auto"/>
                <w:right w:val="none" w:sz="0" w:space="0" w:color="auto"/>
              </w:divBdr>
            </w:div>
            <w:div w:id="1035037013">
              <w:marLeft w:val="0"/>
              <w:marRight w:val="0"/>
              <w:marTop w:val="0"/>
              <w:marBottom w:val="0"/>
              <w:divBdr>
                <w:top w:val="none" w:sz="0" w:space="0" w:color="auto"/>
                <w:left w:val="none" w:sz="0" w:space="0" w:color="auto"/>
                <w:bottom w:val="none" w:sz="0" w:space="0" w:color="auto"/>
                <w:right w:val="none" w:sz="0" w:space="0" w:color="auto"/>
              </w:divBdr>
            </w:div>
            <w:div w:id="209615889">
              <w:marLeft w:val="0"/>
              <w:marRight w:val="0"/>
              <w:marTop w:val="0"/>
              <w:marBottom w:val="0"/>
              <w:divBdr>
                <w:top w:val="none" w:sz="0" w:space="0" w:color="auto"/>
                <w:left w:val="none" w:sz="0" w:space="0" w:color="auto"/>
                <w:bottom w:val="none" w:sz="0" w:space="0" w:color="auto"/>
                <w:right w:val="none" w:sz="0" w:space="0" w:color="auto"/>
              </w:divBdr>
            </w:div>
            <w:div w:id="1285384911">
              <w:marLeft w:val="0"/>
              <w:marRight w:val="0"/>
              <w:marTop w:val="0"/>
              <w:marBottom w:val="0"/>
              <w:divBdr>
                <w:top w:val="none" w:sz="0" w:space="0" w:color="auto"/>
                <w:left w:val="none" w:sz="0" w:space="0" w:color="auto"/>
                <w:bottom w:val="none" w:sz="0" w:space="0" w:color="auto"/>
                <w:right w:val="none" w:sz="0" w:space="0" w:color="auto"/>
              </w:divBdr>
            </w:div>
            <w:div w:id="643777178">
              <w:marLeft w:val="0"/>
              <w:marRight w:val="0"/>
              <w:marTop w:val="0"/>
              <w:marBottom w:val="0"/>
              <w:divBdr>
                <w:top w:val="none" w:sz="0" w:space="0" w:color="auto"/>
                <w:left w:val="none" w:sz="0" w:space="0" w:color="auto"/>
                <w:bottom w:val="none" w:sz="0" w:space="0" w:color="auto"/>
                <w:right w:val="none" w:sz="0" w:space="0" w:color="auto"/>
              </w:divBdr>
            </w:div>
            <w:div w:id="852692665">
              <w:marLeft w:val="0"/>
              <w:marRight w:val="0"/>
              <w:marTop w:val="0"/>
              <w:marBottom w:val="0"/>
              <w:divBdr>
                <w:top w:val="none" w:sz="0" w:space="0" w:color="auto"/>
                <w:left w:val="none" w:sz="0" w:space="0" w:color="auto"/>
                <w:bottom w:val="none" w:sz="0" w:space="0" w:color="auto"/>
                <w:right w:val="none" w:sz="0" w:space="0" w:color="auto"/>
              </w:divBdr>
            </w:div>
            <w:div w:id="1588422487">
              <w:marLeft w:val="0"/>
              <w:marRight w:val="0"/>
              <w:marTop w:val="0"/>
              <w:marBottom w:val="0"/>
              <w:divBdr>
                <w:top w:val="none" w:sz="0" w:space="0" w:color="auto"/>
                <w:left w:val="none" w:sz="0" w:space="0" w:color="auto"/>
                <w:bottom w:val="none" w:sz="0" w:space="0" w:color="auto"/>
                <w:right w:val="none" w:sz="0" w:space="0" w:color="auto"/>
              </w:divBdr>
            </w:div>
            <w:div w:id="249581892">
              <w:marLeft w:val="0"/>
              <w:marRight w:val="0"/>
              <w:marTop w:val="0"/>
              <w:marBottom w:val="0"/>
              <w:divBdr>
                <w:top w:val="none" w:sz="0" w:space="0" w:color="auto"/>
                <w:left w:val="none" w:sz="0" w:space="0" w:color="auto"/>
                <w:bottom w:val="none" w:sz="0" w:space="0" w:color="auto"/>
                <w:right w:val="none" w:sz="0" w:space="0" w:color="auto"/>
              </w:divBdr>
            </w:div>
            <w:div w:id="1125393613">
              <w:marLeft w:val="0"/>
              <w:marRight w:val="0"/>
              <w:marTop w:val="0"/>
              <w:marBottom w:val="0"/>
              <w:divBdr>
                <w:top w:val="none" w:sz="0" w:space="0" w:color="auto"/>
                <w:left w:val="none" w:sz="0" w:space="0" w:color="auto"/>
                <w:bottom w:val="none" w:sz="0" w:space="0" w:color="auto"/>
                <w:right w:val="none" w:sz="0" w:space="0" w:color="auto"/>
              </w:divBdr>
            </w:div>
            <w:div w:id="1328749657">
              <w:marLeft w:val="0"/>
              <w:marRight w:val="0"/>
              <w:marTop w:val="0"/>
              <w:marBottom w:val="0"/>
              <w:divBdr>
                <w:top w:val="none" w:sz="0" w:space="0" w:color="auto"/>
                <w:left w:val="none" w:sz="0" w:space="0" w:color="auto"/>
                <w:bottom w:val="none" w:sz="0" w:space="0" w:color="auto"/>
                <w:right w:val="none" w:sz="0" w:space="0" w:color="auto"/>
              </w:divBdr>
            </w:div>
            <w:div w:id="577523011">
              <w:marLeft w:val="0"/>
              <w:marRight w:val="0"/>
              <w:marTop w:val="0"/>
              <w:marBottom w:val="0"/>
              <w:divBdr>
                <w:top w:val="none" w:sz="0" w:space="0" w:color="auto"/>
                <w:left w:val="none" w:sz="0" w:space="0" w:color="auto"/>
                <w:bottom w:val="none" w:sz="0" w:space="0" w:color="auto"/>
                <w:right w:val="none" w:sz="0" w:space="0" w:color="auto"/>
              </w:divBdr>
            </w:div>
            <w:div w:id="259073814">
              <w:marLeft w:val="0"/>
              <w:marRight w:val="0"/>
              <w:marTop w:val="0"/>
              <w:marBottom w:val="0"/>
              <w:divBdr>
                <w:top w:val="none" w:sz="0" w:space="0" w:color="auto"/>
                <w:left w:val="none" w:sz="0" w:space="0" w:color="auto"/>
                <w:bottom w:val="none" w:sz="0" w:space="0" w:color="auto"/>
                <w:right w:val="none" w:sz="0" w:space="0" w:color="auto"/>
              </w:divBdr>
            </w:div>
            <w:div w:id="452672512">
              <w:marLeft w:val="0"/>
              <w:marRight w:val="0"/>
              <w:marTop w:val="0"/>
              <w:marBottom w:val="0"/>
              <w:divBdr>
                <w:top w:val="none" w:sz="0" w:space="0" w:color="auto"/>
                <w:left w:val="none" w:sz="0" w:space="0" w:color="auto"/>
                <w:bottom w:val="none" w:sz="0" w:space="0" w:color="auto"/>
                <w:right w:val="none" w:sz="0" w:space="0" w:color="auto"/>
              </w:divBdr>
            </w:div>
            <w:div w:id="1478691241">
              <w:marLeft w:val="0"/>
              <w:marRight w:val="0"/>
              <w:marTop w:val="0"/>
              <w:marBottom w:val="0"/>
              <w:divBdr>
                <w:top w:val="none" w:sz="0" w:space="0" w:color="auto"/>
                <w:left w:val="none" w:sz="0" w:space="0" w:color="auto"/>
                <w:bottom w:val="none" w:sz="0" w:space="0" w:color="auto"/>
                <w:right w:val="none" w:sz="0" w:space="0" w:color="auto"/>
              </w:divBdr>
            </w:div>
            <w:div w:id="588466914">
              <w:marLeft w:val="0"/>
              <w:marRight w:val="0"/>
              <w:marTop w:val="0"/>
              <w:marBottom w:val="0"/>
              <w:divBdr>
                <w:top w:val="none" w:sz="0" w:space="0" w:color="auto"/>
                <w:left w:val="none" w:sz="0" w:space="0" w:color="auto"/>
                <w:bottom w:val="none" w:sz="0" w:space="0" w:color="auto"/>
                <w:right w:val="none" w:sz="0" w:space="0" w:color="auto"/>
              </w:divBdr>
            </w:div>
            <w:div w:id="1656452093">
              <w:marLeft w:val="0"/>
              <w:marRight w:val="0"/>
              <w:marTop w:val="0"/>
              <w:marBottom w:val="0"/>
              <w:divBdr>
                <w:top w:val="none" w:sz="0" w:space="0" w:color="auto"/>
                <w:left w:val="none" w:sz="0" w:space="0" w:color="auto"/>
                <w:bottom w:val="none" w:sz="0" w:space="0" w:color="auto"/>
                <w:right w:val="none" w:sz="0" w:space="0" w:color="auto"/>
              </w:divBdr>
            </w:div>
            <w:div w:id="1752042099">
              <w:marLeft w:val="0"/>
              <w:marRight w:val="0"/>
              <w:marTop w:val="0"/>
              <w:marBottom w:val="0"/>
              <w:divBdr>
                <w:top w:val="none" w:sz="0" w:space="0" w:color="auto"/>
                <w:left w:val="none" w:sz="0" w:space="0" w:color="auto"/>
                <w:bottom w:val="none" w:sz="0" w:space="0" w:color="auto"/>
                <w:right w:val="none" w:sz="0" w:space="0" w:color="auto"/>
              </w:divBdr>
            </w:div>
            <w:div w:id="1692297996">
              <w:marLeft w:val="0"/>
              <w:marRight w:val="0"/>
              <w:marTop w:val="0"/>
              <w:marBottom w:val="0"/>
              <w:divBdr>
                <w:top w:val="none" w:sz="0" w:space="0" w:color="auto"/>
                <w:left w:val="none" w:sz="0" w:space="0" w:color="auto"/>
                <w:bottom w:val="none" w:sz="0" w:space="0" w:color="auto"/>
                <w:right w:val="none" w:sz="0" w:space="0" w:color="auto"/>
              </w:divBdr>
            </w:div>
            <w:div w:id="1556962161">
              <w:marLeft w:val="0"/>
              <w:marRight w:val="0"/>
              <w:marTop w:val="0"/>
              <w:marBottom w:val="0"/>
              <w:divBdr>
                <w:top w:val="none" w:sz="0" w:space="0" w:color="auto"/>
                <w:left w:val="none" w:sz="0" w:space="0" w:color="auto"/>
                <w:bottom w:val="none" w:sz="0" w:space="0" w:color="auto"/>
                <w:right w:val="none" w:sz="0" w:space="0" w:color="auto"/>
              </w:divBdr>
            </w:div>
            <w:div w:id="631328142">
              <w:marLeft w:val="0"/>
              <w:marRight w:val="0"/>
              <w:marTop w:val="0"/>
              <w:marBottom w:val="0"/>
              <w:divBdr>
                <w:top w:val="none" w:sz="0" w:space="0" w:color="auto"/>
                <w:left w:val="none" w:sz="0" w:space="0" w:color="auto"/>
                <w:bottom w:val="none" w:sz="0" w:space="0" w:color="auto"/>
                <w:right w:val="none" w:sz="0" w:space="0" w:color="auto"/>
              </w:divBdr>
            </w:div>
            <w:div w:id="1528055569">
              <w:marLeft w:val="0"/>
              <w:marRight w:val="0"/>
              <w:marTop w:val="0"/>
              <w:marBottom w:val="0"/>
              <w:divBdr>
                <w:top w:val="none" w:sz="0" w:space="0" w:color="auto"/>
                <w:left w:val="none" w:sz="0" w:space="0" w:color="auto"/>
                <w:bottom w:val="none" w:sz="0" w:space="0" w:color="auto"/>
                <w:right w:val="none" w:sz="0" w:space="0" w:color="auto"/>
              </w:divBdr>
            </w:div>
            <w:div w:id="1894926368">
              <w:marLeft w:val="0"/>
              <w:marRight w:val="0"/>
              <w:marTop w:val="0"/>
              <w:marBottom w:val="0"/>
              <w:divBdr>
                <w:top w:val="none" w:sz="0" w:space="0" w:color="auto"/>
                <w:left w:val="none" w:sz="0" w:space="0" w:color="auto"/>
                <w:bottom w:val="none" w:sz="0" w:space="0" w:color="auto"/>
                <w:right w:val="none" w:sz="0" w:space="0" w:color="auto"/>
              </w:divBdr>
            </w:div>
            <w:div w:id="112790308">
              <w:marLeft w:val="0"/>
              <w:marRight w:val="0"/>
              <w:marTop w:val="0"/>
              <w:marBottom w:val="0"/>
              <w:divBdr>
                <w:top w:val="none" w:sz="0" w:space="0" w:color="auto"/>
                <w:left w:val="none" w:sz="0" w:space="0" w:color="auto"/>
                <w:bottom w:val="none" w:sz="0" w:space="0" w:color="auto"/>
                <w:right w:val="none" w:sz="0" w:space="0" w:color="auto"/>
              </w:divBdr>
            </w:div>
            <w:div w:id="1868789048">
              <w:marLeft w:val="0"/>
              <w:marRight w:val="0"/>
              <w:marTop w:val="0"/>
              <w:marBottom w:val="0"/>
              <w:divBdr>
                <w:top w:val="none" w:sz="0" w:space="0" w:color="auto"/>
                <w:left w:val="none" w:sz="0" w:space="0" w:color="auto"/>
                <w:bottom w:val="none" w:sz="0" w:space="0" w:color="auto"/>
                <w:right w:val="none" w:sz="0" w:space="0" w:color="auto"/>
              </w:divBdr>
            </w:div>
            <w:div w:id="109783554">
              <w:marLeft w:val="0"/>
              <w:marRight w:val="0"/>
              <w:marTop w:val="0"/>
              <w:marBottom w:val="0"/>
              <w:divBdr>
                <w:top w:val="none" w:sz="0" w:space="0" w:color="auto"/>
                <w:left w:val="none" w:sz="0" w:space="0" w:color="auto"/>
                <w:bottom w:val="none" w:sz="0" w:space="0" w:color="auto"/>
                <w:right w:val="none" w:sz="0" w:space="0" w:color="auto"/>
              </w:divBdr>
            </w:div>
            <w:div w:id="595289596">
              <w:marLeft w:val="0"/>
              <w:marRight w:val="0"/>
              <w:marTop w:val="0"/>
              <w:marBottom w:val="0"/>
              <w:divBdr>
                <w:top w:val="none" w:sz="0" w:space="0" w:color="auto"/>
                <w:left w:val="none" w:sz="0" w:space="0" w:color="auto"/>
                <w:bottom w:val="none" w:sz="0" w:space="0" w:color="auto"/>
                <w:right w:val="none" w:sz="0" w:space="0" w:color="auto"/>
              </w:divBdr>
            </w:div>
            <w:div w:id="175731268">
              <w:marLeft w:val="0"/>
              <w:marRight w:val="0"/>
              <w:marTop w:val="0"/>
              <w:marBottom w:val="0"/>
              <w:divBdr>
                <w:top w:val="none" w:sz="0" w:space="0" w:color="auto"/>
                <w:left w:val="none" w:sz="0" w:space="0" w:color="auto"/>
                <w:bottom w:val="none" w:sz="0" w:space="0" w:color="auto"/>
                <w:right w:val="none" w:sz="0" w:space="0" w:color="auto"/>
              </w:divBdr>
            </w:div>
            <w:div w:id="1305501983">
              <w:marLeft w:val="0"/>
              <w:marRight w:val="0"/>
              <w:marTop w:val="0"/>
              <w:marBottom w:val="0"/>
              <w:divBdr>
                <w:top w:val="none" w:sz="0" w:space="0" w:color="auto"/>
                <w:left w:val="none" w:sz="0" w:space="0" w:color="auto"/>
                <w:bottom w:val="none" w:sz="0" w:space="0" w:color="auto"/>
                <w:right w:val="none" w:sz="0" w:space="0" w:color="auto"/>
              </w:divBdr>
            </w:div>
            <w:div w:id="1990206985">
              <w:marLeft w:val="0"/>
              <w:marRight w:val="0"/>
              <w:marTop w:val="0"/>
              <w:marBottom w:val="0"/>
              <w:divBdr>
                <w:top w:val="none" w:sz="0" w:space="0" w:color="auto"/>
                <w:left w:val="none" w:sz="0" w:space="0" w:color="auto"/>
                <w:bottom w:val="none" w:sz="0" w:space="0" w:color="auto"/>
                <w:right w:val="none" w:sz="0" w:space="0" w:color="auto"/>
              </w:divBdr>
            </w:div>
            <w:div w:id="1018432721">
              <w:marLeft w:val="0"/>
              <w:marRight w:val="0"/>
              <w:marTop w:val="0"/>
              <w:marBottom w:val="0"/>
              <w:divBdr>
                <w:top w:val="none" w:sz="0" w:space="0" w:color="auto"/>
                <w:left w:val="none" w:sz="0" w:space="0" w:color="auto"/>
                <w:bottom w:val="none" w:sz="0" w:space="0" w:color="auto"/>
                <w:right w:val="none" w:sz="0" w:space="0" w:color="auto"/>
              </w:divBdr>
            </w:div>
            <w:div w:id="1126243183">
              <w:marLeft w:val="0"/>
              <w:marRight w:val="0"/>
              <w:marTop w:val="0"/>
              <w:marBottom w:val="0"/>
              <w:divBdr>
                <w:top w:val="none" w:sz="0" w:space="0" w:color="auto"/>
                <w:left w:val="none" w:sz="0" w:space="0" w:color="auto"/>
                <w:bottom w:val="none" w:sz="0" w:space="0" w:color="auto"/>
                <w:right w:val="none" w:sz="0" w:space="0" w:color="auto"/>
              </w:divBdr>
            </w:div>
            <w:div w:id="166143153">
              <w:marLeft w:val="0"/>
              <w:marRight w:val="0"/>
              <w:marTop w:val="0"/>
              <w:marBottom w:val="0"/>
              <w:divBdr>
                <w:top w:val="none" w:sz="0" w:space="0" w:color="auto"/>
                <w:left w:val="none" w:sz="0" w:space="0" w:color="auto"/>
                <w:bottom w:val="none" w:sz="0" w:space="0" w:color="auto"/>
                <w:right w:val="none" w:sz="0" w:space="0" w:color="auto"/>
              </w:divBdr>
            </w:div>
            <w:div w:id="1008171946">
              <w:marLeft w:val="0"/>
              <w:marRight w:val="0"/>
              <w:marTop w:val="0"/>
              <w:marBottom w:val="0"/>
              <w:divBdr>
                <w:top w:val="none" w:sz="0" w:space="0" w:color="auto"/>
                <w:left w:val="none" w:sz="0" w:space="0" w:color="auto"/>
                <w:bottom w:val="none" w:sz="0" w:space="0" w:color="auto"/>
                <w:right w:val="none" w:sz="0" w:space="0" w:color="auto"/>
              </w:divBdr>
            </w:div>
            <w:div w:id="1285386844">
              <w:marLeft w:val="0"/>
              <w:marRight w:val="0"/>
              <w:marTop w:val="0"/>
              <w:marBottom w:val="0"/>
              <w:divBdr>
                <w:top w:val="none" w:sz="0" w:space="0" w:color="auto"/>
                <w:left w:val="none" w:sz="0" w:space="0" w:color="auto"/>
                <w:bottom w:val="none" w:sz="0" w:space="0" w:color="auto"/>
                <w:right w:val="none" w:sz="0" w:space="0" w:color="auto"/>
              </w:divBdr>
            </w:div>
            <w:div w:id="1392383865">
              <w:marLeft w:val="0"/>
              <w:marRight w:val="0"/>
              <w:marTop w:val="0"/>
              <w:marBottom w:val="0"/>
              <w:divBdr>
                <w:top w:val="none" w:sz="0" w:space="0" w:color="auto"/>
                <w:left w:val="none" w:sz="0" w:space="0" w:color="auto"/>
                <w:bottom w:val="none" w:sz="0" w:space="0" w:color="auto"/>
                <w:right w:val="none" w:sz="0" w:space="0" w:color="auto"/>
              </w:divBdr>
            </w:div>
            <w:div w:id="64881873">
              <w:marLeft w:val="0"/>
              <w:marRight w:val="0"/>
              <w:marTop w:val="0"/>
              <w:marBottom w:val="0"/>
              <w:divBdr>
                <w:top w:val="none" w:sz="0" w:space="0" w:color="auto"/>
                <w:left w:val="none" w:sz="0" w:space="0" w:color="auto"/>
                <w:bottom w:val="none" w:sz="0" w:space="0" w:color="auto"/>
                <w:right w:val="none" w:sz="0" w:space="0" w:color="auto"/>
              </w:divBdr>
            </w:div>
            <w:div w:id="1198740051">
              <w:marLeft w:val="0"/>
              <w:marRight w:val="0"/>
              <w:marTop w:val="0"/>
              <w:marBottom w:val="0"/>
              <w:divBdr>
                <w:top w:val="none" w:sz="0" w:space="0" w:color="auto"/>
                <w:left w:val="none" w:sz="0" w:space="0" w:color="auto"/>
                <w:bottom w:val="none" w:sz="0" w:space="0" w:color="auto"/>
                <w:right w:val="none" w:sz="0" w:space="0" w:color="auto"/>
              </w:divBdr>
            </w:div>
            <w:div w:id="1226988505">
              <w:marLeft w:val="0"/>
              <w:marRight w:val="0"/>
              <w:marTop w:val="0"/>
              <w:marBottom w:val="0"/>
              <w:divBdr>
                <w:top w:val="none" w:sz="0" w:space="0" w:color="auto"/>
                <w:left w:val="none" w:sz="0" w:space="0" w:color="auto"/>
                <w:bottom w:val="none" w:sz="0" w:space="0" w:color="auto"/>
                <w:right w:val="none" w:sz="0" w:space="0" w:color="auto"/>
              </w:divBdr>
            </w:div>
            <w:div w:id="766387066">
              <w:marLeft w:val="0"/>
              <w:marRight w:val="0"/>
              <w:marTop w:val="0"/>
              <w:marBottom w:val="0"/>
              <w:divBdr>
                <w:top w:val="none" w:sz="0" w:space="0" w:color="auto"/>
                <w:left w:val="none" w:sz="0" w:space="0" w:color="auto"/>
                <w:bottom w:val="none" w:sz="0" w:space="0" w:color="auto"/>
                <w:right w:val="none" w:sz="0" w:space="0" w:color="auto"/>
              </w:divBdr>
            </w:div>
            <w:div w:id="8067481">
              <w:marLeft w:val="0"/>
              <w:marRight w:val="0"/>
              <w:marTop w:val="0"/>
              <w:marBottom w:val="0"/>
              <w:divBdr>
                <w:top w:val="none" w:sz="0" w:space="0" w:color="auto"/>
                <w:left w:val="none" w:sz="0" w:space="0" w:color="auto"/>
                <w:bottom w:val="none" w:sz="0" w:space="0" w:color="auto"/>
                <w:right w:val="none" w:sz="0" w:space="0" w:color="auto"/>
              </w:divBdr>
            </w:div>
            <w:div w:id="446391153">
              <w:marLeft w:val="0"/>
              <w:marRight w:val="0"/>
              <w:marTop w:val="0"/>
              <w:marBottom w:val="0"/>
              <w:divBdr>
                <w:top w:val="none" w:sz="0" w:space="0" w:color="auto"/>
                <w:left w:val="none" w:sz="0" w:space="0" w:color="auto"/>
                <w:bottom w:val="none" w:sz="0" w:space="0" w:color="auto"/>
                <w:right w:val="none" w:sz="0" w:space="0" w:color="auto"/>
              </w:divBdr>
            </w:div>
            <w:div w:id="2111662812">
              <w:marLeft w:val="0"/>
              <w:marRight w:val="0"/>
              <w:marTop w:val="0"/>
              <w:marBottom w:val="0"/>
              <w:divBdr>
                <w:top w:val="none" w:sz="0" w:space="0" w:color="auto"/>
                <w:left w:val="none" w:sz="0" w:space="0" w:color="auto"/>
                <w:bottom w:val="none" w:sz="0" w:space="0" w:color="auto"/>
                <w:right w:val="none" w:sz="0" w:space="0" w:color="auto"/>
              </w:divBdr>
            </w:div>
            <w:div w:id="279387151">
              <w:marLeft w:val="0"/>
              <w:marRight w:val="0"/>
              <w:marTop w:val="0"/>
              <w:marBottom w:val="0"/>
              <w:divBdr>
                <w:top w:val="none" w:sz="0" w:space="0" w:color="auto"/>
                <w:left w:val="none" w:sz="0" w:space="0" w:color="auto"/>
                <w:bottom w:val="none" w:sz="0" w:space="0" w:color="auto"/>
                <w:right w:val="none" w:sz="0" w:space="0" w:color="auto"/>
              </w:divBdr>
            </w:div>
            <w:div w:id="2037077954">
              <w:marLeft w:val="0"/>
              <w:marRight w:val="0"/>
              <w:marTop w:val="0"/>
              <w:marBottom w:val="0"/>
              <w:divBdr>
                <w:top w:val="none" w:sz="0" w:space="0" w:color="auto"/>
                <w:left w:val="none" w:sz="0" w:space="0" w:color="auto"/>
                <w:bottom w:val="none" w:sz="0" w:space="0" w:color="auto"/>
                <w:right w:val="none" w:sz="0" w:space="0" w:color="auto"/>
              </w:divBdr>
            </w:div>
            <w:div w:id="1389957557">
              <w:marLeft w:val="0"/>
              <w:marRight w:val="0"/>
              <w:marTop w:val="0"/>
              <w:marBottom w:val="0"/>
              <w:divBdr>
                <w:top w:val="none" w:sz="0" w:space="0" w:color="auto"/>
                <w:left w:val="none" w:sz="0" w:space="0" w:color="auto"/>
                <w:bottom w:val="none" w:sz="0" w:space="0" w:color="auto"/>
                <w:right w:val="none" w:sz="0" w:space="0" w:color="auto"/>
              </w:divBdr>
            </w:div>
            <w:div w:id="1414280751">
              <w:marLeft w:val="0"/>
              <w:marRight w:val="0"/>
              <w:marTop w:val="0"/>
              <w:marBottom w:val="0"/>
              <w:divBdr>
                <w:top w:val="none" w:sz="0" w:space="0" w:color="auto"/>
                <w:left w:val="none" w:sz="0" w:space="0" w:color="auto"/>
                <w:bottom w:val="none" w:sz="0" w:space="0" w:color="auto"/>
                <w:right w:val="none" w:sz="0" w:space="0" w:color="auto"/>
              </w:divBdr>
            </w:div>
            <w:div w:id="1410229242">
              <w:marLeft w:val="0"/>
              <w:marRight w:val="0"/>
              <w:marTop w:val="0"/>
              <w:marBottom w:val="0"/>
              <w:divBdr>
                <w:top w:val="none" w:sz="0" w:space="0" w:color="auto"/>
                <w:left w:val="none" w:sz="0" w:space="0" w:color="auto"/>
                <w:bottom w:val="none" w:sz="0" w:space="0" w:color="auto"/>
                <w:right w:val="none" w:sz="0" w:space="0" w:color="auto"/>
              </w:divBdr>
            </w:div>
            <w:div w:id="330059402">
              <w:marLeft w:val="0"/>
              <w:marRight w:val="0"/>
              <w:marTop w:val="0"/>
              <w:marBottom w:val="0"/>
              <w:divBdr>
                <w:top w:val="none" w:sz="0" w:space="0" w:color="auto"/>
                <w:left w:val="none" w:sz="0" w:space="0" w:color="auto"/>
                <w:bottom w:val="none" w:sz="0" w:space="0" w:color="auto"/>
                <w:right w:val="none" w:sz="0" w:space="0" w:color="auto"/>
              </w:divBdr>
            </w:div>
            <w:div w:id="501119402">
              <w:marLeft w:val="0"/>
              <w:marRight w:val="0"/>
              <w:marTop w:val="0"/>
              <w:marBottom w:val="0"/>
              <w:divBdr>
                <w:top w:val="none" w:sz="0" w:space="0" w:color="auto"/>
                <w:left w:val="none" w:sz="0" w:space="0" w:color="auto"/>
                <w:bottom w:val="none" w:sz="0" w:space="0" w:color="auto"/>
                <w:right w:val="none" w:sz="0" w:space="0" w:color="auto"/>
              </w:divBdr>
            </w:div>
            <w:div w:id="331878267">
              <w:marLeft w:val="0"/>
              <w:marRight w:val="0"/>
              <w:marTop w:val="0"/>
              <w:marBottom w:val="0"/>
              <w:divBdr>
                <w:top w:val="none" w:sz="0" w:space="0" w:color="auto"/>
                <w:left w:val="none" w:sz="0" w:space="0" w:color="auto"/>
                <w:bottom w:val="none" w:sz="0" w:space="0" w:color="auto"/>
                <w:right w:val="none" w:sz="0" w:space="0" w:color="auto"/>
              </w:divBdr>
            </w:div>
            <w:div w:id="1907642881">
              <w:marLeft w:val="0"/>
              <w:marRight w:val="0"/>
              <w:marTop w:val="0"/>
              <w:marBottom w:val="0"/>
              <w:divBdr>
                <w:top w:val="none" w:sz="0" w:space="0" w:color="auto"/>
                <w:left w:val="none" w:sz="0" w:space="0" w:color="auto"/>
                <w:bottom w:val="none" w:sz="0" w:space="0" w:color="auto"/>
                <w:right w:val="none" w:sz="0" w:space="0" w:color="auto"/>
              </w:divBdr>
            </w:div>
            <w:div w:id="361245255">
              <w:marLeft w:val="0"/>
              <w:marRight w:val="0"/>
              <w:marTop w:val="0"/>
              <w:marBottom w:val="0"/>
              <w:divBdr>
                <w:top w:val="none" w:sz="0" w:space="0" w:color="auto"/>
                <w:left w:val="none" w:sz="0" w:space="0" w:color="auto"/>
                <w:bottom w:val="none" w:sz="0" w:space="0" w:color="auto"/>
                <w:right w:val="none" w:sz="0" w:space="0" w:color="auto"/>
              </w:divBdr>
            </w:div>
            <w:div w:id="2134639249">
              <w:marLeft w:val="0"/>
              <w:marRight w:val="0"/>
              <w:marTop w:val="0"/>
              <w:marBottom w:val="0"/>
              <w:divBdr>
                <w:top w:val="none" w:sz="0" w:space="0" w:color="auto"/>
                <w:left w:val="none" w:sz="0" w:space="0" w:color="auto"/>
                <w:bottom w:val="none" w:sz="0" w:space="0" w:color="auto"/>
                <w:right w:val="none" w:sz="0" w:space="0" w:color="auto"/>
              </w:divBdr>
            </w:div>
            <w:div w:id="2116053625">
              <w:marLeft w:val="0"/>
              <w:marRight w:val="0"/>
              <w:marTop w:val="0"/>
              <w:marBottom w:val="0"/>
              <w:divBdr>
                <w:top w:val="none" w:sz="0" w:space="0" w:color="auto"/>
                <w:left w:val="none" w:sz="0" w:space="0" w:color="auto"/>
                <w:bottom w:val="none" w:sz="0" w:space="0" w:color="auto"/>
                <w:right w:val="none" w:sz="0" w:space="0" w:color="auto"/>
              </w:divBdr>
            </w:div>
            <w:div w:id="1486554171">
              <w:marLeft w:val="0"/>
              <w:marRight w:val="0"/>
              <w:marTop w:val="0"/>
              <w:marBottom w:val="0"/>
              <w:divBdr>
                <w:top w:val="none" w:sz="0" w:space="0" w:color="auto"/>
                <w:left w:val="none" w:sz="0" w:space="0" w:color="auto"/>
                <w:bottom w:val="none" w:sz="0" w:space="0" w:color="auto"/>
                <w:right w:val="none" w:sz="0" w:space="0" w:color="auto"/>
              </w:divBdr>
            </w:div>
            <w:div w:id="1363434176">
              <w:marLeft w:val="0"/>
              <w:marRight w:val="0"/>
              <w:marTop w:val="0"/>
              <w:marBottom w:val="0"/>
              <w:divBdr>
                <w:top w:val="none" w:sz="0" w:space="0" w:color="auto"/>
                <w:left w:val="none" w:sz="0" w:space="0" w:color="auto"/>
                <w:bottom w:val="none" w:sz="0" w:space="0" w:color="auto"/>
                <w:right w:val="none" w:sz="0" w:space="0" w:color="auto"/>
              </w:divBdr>
            </w:div>
            <w:div w:id="437607383">
              <w:marLeft w:val="0"/>
              <w:marRight w:val="0"/>
              <w:marTop w:val="0"/>
              <w:marBottom w:val="0"/>
              <w:divBdr>
                <w:top w:val="none" w:sz="0" w:space="0" w:color="auto"/>
                <w:left w:val="none" w:sz="0" w:space="0" w:color="auto"/>
                <w:bottom w:val="none" w:sz="0" w:space="0" w:color="auto"/>
                <w:right w:val="none" w:sz="0" w:space="0" w:color="auto"/>
              </w:divBdr>
            </w:div>
            <w:div w:id="1489591332">
              <w:marLeft w:val="0"/>
              <w:marRight w:val="0"/>
              <w:marTop w:val="0"/>
              <w:marBottom w:val="0"/>
              <w:divBdr>
                <w:top w:val="none" w:sz="0" w:space="0" w:color="auto"/>
                <w:left w:val="none" w:sz="0" w:space="0" w:color="auto"/>
                <w:bottom w:val="none" w:sz="0" w:space="0" w:color="auto"/>
                <w:right w:val="none" w:sz="0" w:space="0" w:color="auto"/>
              </w:divBdr>
            </w:div>
            <w:div w:id="2060398572">
              <w:marLeft w:val="0"/>
              <w:marRight w:val="0"/>
              <w:marTop w:val="0"/>
              <w:marBottom w:val="0"/>
              <w:divBdr>
                <w:top w:val="none" w:sz="0" w:space="0" w:color="auto"/>
                <w:left w:val="none" w:sz="0" w:space="0" w:color="auto"/>
                <w:bottom w:val="none" w:sz="0" w:space="0" w:color="auto"/>
                <w:right w:val="none" w:sz="0" w:space="0" w:color="auto"/>
              </w:divBdr>
            </w:div>
            <w:div w:id="389380338">
              <w:marLeft w:val="0"/>
              <w:marRight w:val="0"/>
              <w:marTop w:val="0"/>
              <w:marBottom w:val="0"/>
              <w:divBdr>
                <w:top w:val="none" w:sz="0" w:space="0" w:color="auto"/>
                <w:left w:val="none" w:sz="0" w:space="0" w:color="auto"/>
                <w:bottom w:val="none" w:sz="0" w:space="0" w:color="auto"/>
                <w:right w:val="none" w:sz="0" w:space="0" w:color="auto"/>
              </w:divBdr>
            </w:div>
            <w:div w:id="175922241">
              <w:marLeft w:val="0"/>
              <w:marRight w:val="0"/>
              <w:marTop w:val="0"/>
              <w:marBottom w:val="0"/>
              <w:divBdr>
                <w:top w:val="none" w:sz="0" w:space="0" w:color="auto"/>
                <w:left w:val="none" w:sz="0" w:space="0" w:color="auto"/>
                <w:bottom w:val="none" w:sz="0" w:space="0" w:color="auto"/>
                <w:right w:val="none" w:sz="0" w:space="0" w:color="auto"/>
              </w:divBdr>
            </w:div>
            <w:div w:id="1543008259">
              <w:marLeft w:val="0"/>
              <w:marRight w:val="0"/>
              <w:marTop w:val="0"/>
              <w:marBottom w:val="0"/>
              <w:divBdr>
                <w:top w:val="none" w:sz="0" w:space="0" w:color="auto"/>
                <w:left w:val="none" w:sz="0" w:space="0" w:color="auto"/>
                <w:bottom w:val="none" w:sz="0" w:space="0" w:color="auto"/>
                <w:right w:val="none" w:sz="0" w:space="0" w:color="auto"/>
              </w:divBdr>
            </w:div>
            <w:div w:id="1329555673">
              <w:marLeft w:val="0"/>
              <w:marRight w:val="0"/>
              <w:marTop w:val="0"/>
              <w:marBottom w:val="0"/>
              <w:divBdr>
                <w:top w:val="none" w:sz="0" w:space="0" w:color="auto"/>
                <w:left w:val="none" w:sz="0" w:space="0" w:color="auto"/>
                <w:bottom w:val="none" w:sz="0" w:space="0" w:color="auto"/>
                <w:right w:val="none" w:sz="0" w:space="0" w:color="auto"/>
              </w:divBdr>
            </w:div>
            <w:div w:id="58327246">
              <w:marLeft w:val="0"/>
              <w:marRight w:val="0"/>
              <w:marTop w:val="0"/>
              <w:marBottom w:val="0"/>
              <w:divBdr>
                <w:top w:val="none" w:sz="0" w:space="0" w:color="auto"/>
                <w:left w:val="none" w:sz="0" w:space="0" w:color="auto"/>
                <w:bottom w:val="none" w:sz="0" w:space="0" w:color="auto"/>
                <w:right w:val="none" w:sz="0" w:space="0" w:color="auto"/>
              </w:divBdr>
            </w:div>
            <w:div w:id="1734353344">
              <w:marLeft w:val="0"/>
              <w:marRight w:val="0"/>
              <w:marTop w:val="0"/>
              <w:marBottom w:val="0"/>
              <w:divBdr>
                <w:top w:val="none" w:sz="0" w:space="0" w:color="auto"/>
                <w:left w:val="none" w:sz="0" w:space="0" w:color="auto"/>
                <w:bottom w:val="none" w:sz="0" w:space="0" w:color="auto"/>
                <w:right w:val="none" w:sz="0" w:space="0" w:color="auto"/>
              </w:divBdr>
            </w:div>
            <w:div w:id="1524171090">
              <w:marLeft w:val="0"/>
              <w:marRight w:val="0"/>
              <w:marTop w:val="0"/>
              <w:marBottom w:val="0"/>
              <w:divBdr>
                <w:top w:val="none" w:sz="0" w:space="0" w:color="auto"/>
                <w:left w:val="none" w:sz="0" w:space="0" w:color="auto"/>
                <w:bottom w:val="none" w:sz="0" w:space="0" w:color="auto"/>
                <w:right w:val="none" w:sz="0" w:space="0" w:color="auto"/>
              </w:divBdr>
            </w:div>
            <w:div w:id="674114172">
              <w:marLeft w:val="0"/>
              <w:marRight w:val="0"/>
              <w:marTop w:val="0"/>
              <w:marBottom w:val="0"/>
              <w:divBdr>
                <w:top w:val="none" w:sz="0" w:space="0" w:color="auto"/>
                <w:left w:val="none" w:sz="0" w:space="0" w:color="auto"/>
                <w:bottom w:val="none" w:sz="0" w:space="0" w:color="auto"/>
                <w:right w:val="none" w:sz="0" w:space="0" w:color="auto"/>
              </w:divBdr>
            </w:div>
            <w:div w:id="1826622150">
              <w:marLeft w:val="0"/>
              <w:marRight w:val="0"/>
              <w:marTop w:val="0"/>
              <w:marBottom w:val="0"/>
              <w:divBdr>
                <w:top w:val="none" w:sz="0" w:space="0" w:color="auto"/>
                <w:left w:val="none" w:sz="0" w:space="0" w:color="auto"/>
                <w:bottom w:val="none" w:sz="0" w:space="0" w:color="auto"/>
                <w:right w:val="none" w:sz="0" w:space="0" w:color="auto"/>
              </w:divBdr>
            </w:div>
            <w:div w:id="1462530435">
              <w:marLeft w:val="0"/>
              <w:marRight w:val="0"/>
              <w:marTop w:val="0"/>
              <w:marBottom w:val="0"/>
              <w:divBdr>
                <w:top w:val="none" w:sz="0" w:space="0" w:color="auto"/>
                <w:left w:val="none" w:sz="0" w:space="0" w:color="auto"/>
                <w:bottom w:val="none" w:sz="0" w:space="0" w:color="auto"/>
                <w:right w:val="none" w:sz="0" w:space="0" w:color="auto"/>
              </w:divBdr>
            </w:div>
            <w:div w:id="1447456912">
              <w:marLeft w:val="0"/>
              <w:marRight w:val="0"/>
              <w:marTop w:val="0"/>
              <w:marBottom w:val="0"/>
              <w:divBdr>
                <w:top w:val="none" w:sz="0" w:space="0" w:color="auto"/>
                <w:left w:val="none" w:sz="0" w:space="0" w:color="auto"/>
                <w:bottom w:val="none" w:sz="0" w:space="0" w:color="auto"/>
                <w:right w:val="none" w:sz="0" w:space="0" w:color="auto"/>
              </w:divBdr>
            </w:div>
            <w:div w:id="2128115744">
              <w:marLeft w:val="0"/>
              <w:marRight w:val="0"/>
              <w:marTop w:val="0"/>
              <w:marBottom w:val="0"/>
              <w:divBdr>
                <w:top w:val="none" w:sz="0" w:space="0" w:color="auto"/>
                <w:left w:val="none" w:sz="0" w:space="0" w:color="auto"/>
                <w:bottom w:val="none" w:sz="0" w:space="0" w:color="auto"/>
                <w:right w:val="none" w:sz="0" w:space="0" w:color="auto"/>
              </w:divBdr>
            </w:div>
            <w:div w:id="392776011">
              <w:marLeft w:val="0"/>
              <w:marRight w:val="0"/>
              <w:marTop w:val="0"/>
              <w:marBottom w:val="0"/>
              <w:divBdr>
                <w:top w:val="none" w:sz="0" w:space="0" w:color="auto"/>
                <w:left w:val="none" w:sz="0" w:space="0" w:color="auto"/>
                <w:bottom w:val="none" w:sz="0" w:space="0" w:color="auto"/>
                <w:right w:val="none" w:sz="0" w:space="0" w:color="auto"/>
              </w:divBdr>
            </w:div>
            <w:div w:id="1933080802">
              <w:marLeft w:val="0"/>
              <w:marRight w:val="0"/>
              <w:marTop w:val="0"/>
              <w:marBottom w:val="0"/>
              <w:divBdr>
                <w:top w:val="none" w:sz="0" w:space="0" w:color="auto"/>
                <w:left w:val="none" w:sz="0" w:space="0" w:color="auto"/>
                <w:bottom w:val="none" w:sz="0" w:space="0" w:color="auto"/>
                <w:right w:val="none" w:sz="0" w:space="0" w:color="auto"/>
              </w:divBdr>
            </w:div>
            <w:div w:id="403995406">
              <w:marLeft w:val="0"/>
              <w:marRight w:val="0"/>
              <w:marTop w:val="0"/>
              <w:marBottom w:val="0"/>
              <w:divBdr>
                <w:top w:val="none" w:sz="0" w:space="0" w:color="auto"/>
                <w:left w:val="none" w:sz="0" w:space="0" w:color="auto"/>
                <w:bottom w:val="none" w:sz="0" w:space="0" w:color="auto"/>
                <w:right w:val="none" w:sz="0" w:space="0" w:color="auto"/>
              </w:divBdr>
            </w:div>
            <w:div w:id="1882329332">
              <w:marLeft w:val="0"/>
              <w:marRight w:val="0"/>
              <w:marTop w:val="0"/>
              <w:marBottom w:val="0"/>
              <w:divBdr>
                <w:top w:val="none" w:sz="0" w:space="0" w:color="auto"/>
                <w:left w:val="none" w:sz="0" w:space="0" w:color="auto"/>
                <w:bottom w:val="none" w:sz="0" w:space="0" w:color="auto"/>
                <w:right w:val="none" w:sz="0" w:space="0" w:color="auto"/>
              </w:divBdr>
            </w:div>
            <w:div w:id="1597666582">
              <w:marLeft w:val="0"/>
              <w:marRight w:val="0"/>
              <w:marTop w:val="0"/>
              <w:marBottom w:val="0"/>
              <w:divBdr>
                <w:top w:val="none" w:sz="0" w:space="0" w:color="auto"/>
                <w:left w:val="none" w:sz="0" w:space="0" w:color="auto"/>
                <w:bottom w:val="none" w:sz="0" w:space="0" w:color="auto"/>
                <w:right w:val="none" w:sz="0" w:space="0" w:color="auto"/>
              </w:divBdr>
            </w:div>
            <w:div w:id="69545634">
              <w:marLeft w:val="0"/>
              <w:marRight w:val="0"/>
              <w:marTop w:val="0"/>
              <w:marBottom w:val="0"/>
              <w:divBdr>
                <w:top w:val="none" w:sz="0" w:space="0" w:color="auto"/>
                <w:left w:val="none" w:sz="0" w:space="0" w:color="auto"/>
                <w:bottom w:val="none" w:sz="0" w:space="0" w:color="auto"/>
                <w:right w:val="none" w:sz="0" w:space="0" w:color="auto"/>
              </w:divBdr>
            </w:div>
            <w:div w:id="495386822">
              <w:marLeft w:val="0"/>
              <w:marRight w:val="0"/>
              <w:marTop w:val="0"/>
              <w:marBottom w:val="0"/>
              <w:divBdr>
                <w:top w:val="none" w:sz="0" w:space="0" w:color="auto"/>
                <w:left w:val="none" w:sz="0" w:space="0" w:color="auto"/>
                <w:bottom w:val="none" w:sz="0" w:space="0" w:color="auto"/>
                <w:right w:val="none" w:sz="0" w:space="0" w:color="auto"/>
              </w:divBdr>
            </w:div>
            <w:div w:id="572593811">
              <w:marLeft w:val="0"/>
              <w:marRight w:val="0"/>
              <w:marTop w:val="0"/>
              <w:marBottom w:val="0"/>
              <w:divBdr>
                <w:top w:val="none" w:sz="0" w:space="0" w:color="auto"/>
                <w:left w:val="none" w:sz="0" w:space="0" w:color="auto"/>
                <w:bottom w:val="none" w:sz="0" w:space="0" w:color="auto"/>
                <w:right w:val="none" w:sz="0" w:space="0" w:color="auto"/>
              </w:divBdr>
            </w:div>
            <w:div w:id="312148389">
              <w:marLeft w:val="0"/>
              <w:marRight w:val="0"/>
              <w:marTop w:val="0"/>
              <w:marBottom w:val="0"/>
              <w:divBdr>
                <w:top w:val="none" w:sz="0" w:space="0" w:color="auto"/>
                <w:left w:val="none" w:sz="0" w:space="0" w:color="auto"/>
                <w:bottom w:val="none" w:sz="0" w:space="0" w:color="auto"/>
                <w:right w:val="none" w:sz="0" w:space="0" w:color="auto"/>
              </w:divBdr>
            </w:div>
            <w:div w:id="781609213">
              <w:marLeft w:val="0"/>
              <w:marRight w:val="0"/>
              <w:marTop w:val="0"/>
              <w:marBottom w:val="0"/>
              <w:divBdr>
                <w:top w:val="none" w:sz="0" w:space="0" w:color="auto"/>
                <w:left w:val="none" w:sz="0" w:space="0" w:color="auto"/>
                <w:bottom w:val="none" w:sz="0" w:space="0" w:color="auto"/>
                <w:right w:val="none" w:sz="0" w:space="0" w:color="auto"/>
              </w:divBdr>
            </w:div>
            <w:div w:id="1801798901">
              <w:marLeft w:val="0"/>
              <w:marRight w:val="0"/>
              <w:marTop w:val="0"/>
              <w:marBottom w:val="0"/>
              <w:divBdr>
                <w:top w:val="none" w:sz="0" w:space="0" w:color="auto"/>
                <w:left w:val="none" w:sz="0" w:space="0" w:color="auto"/>
                <w:bottom w:val="none" w:sz="0" w:space="0" w:color="auto"/>
                <w:right w:val="none" w:sz="0" w:space="0" w:color="auto"/>
              </w:divBdr>
            </w:div>
            <w:div w:id="1974872373">
              <w:marLeft w:val="0"/>
              <w:marRight w:val="0"/>
              <w:marTop w:val="0"/>
              <w:marBottom w:val="0"/>
              <w:divBdr>
                <w:top w:val="none" w:sz="0" w:space="0" w:color="auto"/>
                <w:left w:val="none" w:sz="0" w:space="0" w:color="auto"/>
                <w:bottom w:val="none" w:sz="0" w:space="0" w:color="auto"/>
                <w:right w:val="none" w:sz="0" w:space="0" w:color="auto"/>
              </w:divBdr>
            </w:div>
            <w:div w:id="1566993835">
              <w:marLeft w:val="0"/>
              <w:marRight w:val="0"/>
              <w:marTop w:val="0"/>
              <w:marBottom w:val="0"/>
              <w:divBdr>
                <w:top w:val="none" w:sz="0" w:space="0" w:color="auto"/>
                <w:left w:val="none" w:sz="0" w:space="0" w:color="auto"/>
                <w:bottom w:val="none" w:sz="0" w:space="0" w:color="auto"/>
                <w:right w:val="none" w:sz="0" w:space="0" w:color="auto"/>
              </w:divBdr>
            </w:div>
            <w:div w:id="1656837178">
              <w:marLeft w:val="0"/>
              <w:marRight w:val="0"/>
              <w:marTop w:val="0"/>
              <w:marBottom w:val="0"/>
              <w:divBdr>
                <w:top w:val="none" w:sz="0" w:space="0" w:color="auto"/>
                <w:left w:val="none" w:sz="0" w:space="0" w:color="auto"/>
                <w:bottom w:val="none" w:sz="0" w:space="0" w:color="auto"/>
                <w:right w:val="none" w:sz="0" w:space="0" w:color="auto"/>
              </w:divBdr>
            </w:div>
            <w:div w:id="1296134048">
              <w:marLeft w:val="0"/>
              <w:marRight w:val="0"/>
              <w:marTop w:val="0"/>
              <w:marBottom w:val="0"/>
              <w:divBdr>
                <w:top w:val="none" w:sz="0" w:space="0" w:color="auto"/>
                <w:left w:val="none" w:sz="0" w:space="0" w:color="auto"/>
                <w:bottom w:val="none" w:sz="0" w:space="0" w:color="auto"/>
                <w:right w:val="none" w:sz="0" w:space="0" w:color="auto"/>
              </w:divBdr>
            </w:div>
            <w:div w:id="1760905175">
              <w:marLeft w:val="0"/>
              <w:marRight w:val="0"/>
              <w:marTop w:val="0"/>
              <w:marBottom w:val="0"/>
              <w:divBdr>
                <w:top w:val="none" w:sz="0" w:space="0" w:color="auto"/>
                <w:left w:val="none" w:sz="0" w:space="0" w:color="auto"/>
                <w:bottom w:val="none" w:sz="0" w:space="0" w:color="auto"/>
                <w:right w:val="none" w:sz="0" w:space="0" w:color="auto"/>
              </w:divBdr>
            </w:div>
            <w:div w:id="492721983">
              <w:marLeft w:val="0"/>
              <w:marRight w:val="0"/>
              <w:marTop w:val="0"/>
              <w:marBottom w:val="0"/>
              <w:divBdr>
                <w:top w:val="none" w:sz="0" w:space="0" w:color="auto"/>
                <w:left w:val="none" w:sz="0" w:space="0" w:color="auto"/>
                <w:bottom w:val="none" w:sz="0" w:space="0" w:color="auto"/>
                <w:right w:val="none" w:sz="0" w:space="0" w:color="auto"/>
              </w:divBdr>
            </w:div>
            <w:div w:id="706031996">
              <w:marLeft w:val="0"/>
              <w:marRight w:val="0"/>
              <w:marTop w:val="0"/>
              <w:marBottom w:val="0"/>
              <w:divBdr>
                <w:top w:val="none" w:sz="0" w:space="0" w:color="auto"/>
                <w:left w:val="none" w:sz="0" w:space="0" w:color="auto"/>
                <w:bottom w:val="none" w:sz="0" w:space="0" w:color="auto"/>
                <w:right w:val="none" w:sz="0" w:space="0" w:color="auto"/>
              </w:divBdr>
            </w:div>
            <w:div w:id="2070304938">
              <w:marLeft w:val="0"/>
              <w:marRight w:val="0"/>
              <w:marTop w:val="0"/>
              <w:marBottom w:val="0"/>
              <w:divBdr>
                <w:top w:val="none" w:sz="0" w:space="0" w:color="auto"/>
                <w:left w:val="none" w:sz="0" w:space="0" w:color="auto"/>
                <w:bottom w:val="none" w:sz="0" w:space="0" w:color="auto"/>
                <w:right w:val="none" w:sz="0" w:space="0" w:color="auto"/>
              </w:divBdr>
            </w:div>
            <w:div w:id="161048788">
              <w:marLeft w:val="0"/>
              <w:marRight w:val="0"/>
              <w:marTop w:val="0"/>
              <w:marBottom w:val="0"/>
              <w:divBdr>
                <w:top w:val="none" w:sz="0" w:space="0" w:color="auto"/>
                <w:left w:val="none" w:sz="0" w:space="0" w:color="auto"/>
                <w:bottom w:val="none" w:sz="0" w:space="0" w:color="auto"/>
                <w:right w:val="none" w:sz="0" w:space="0" w:color="auto"/>
              </w:divBdr>
            </w:div>
            <w:div w:id="934367811">
              <w:marLeft w:val="0"/>
              <w:marRight w:val="0"/>
              <w:marTop w:val="0"/>
              <w:marBottom w:val="0"/>
              <w:divBdr>
                <w:top w:val="none" w:sz="0" w:space="0" w:color="auto"/>
                <w:left w:val="none" w:sz="0" w:space="0" w:color="auto"/>
                <w:bottom w:val="none" w:sz="0" w:space="0" w:color="auto"/>
                <w:right w:val="none" w:sz="0" w:space="0" w:color="auto"/>
              </w:divBdr>
            </w:div>
            <w:div w:id="2001422797">
              <w:marLeft w:val="0"/>
              <w:marRight w:val="0"/>
              <w:marTop w:val="0"/>
              <w:marBottom w:val="0"/>
              <w:divBdr>
                <w:top w:val="none" w:sz="0" w:space="0" w:color="auto"/>
                <w:left w:val="none" w:sz="0" w:space="0" w:color="auto"/>
                <w:bottom w:val="none" w:sz="0" w:space="0" w:color="auto"/>
                <w:right w:val="none" w:sz="0" w:space="0" w:color="auto"/>
              </w:divBdr>
            </w:div>
            <w:div w:id="1628118125">
              <w:marLeft w:val="0"/>
              <w:marRight w:val="0"/>
              <w:marTop w:val="0"/>
              <w:marBottom w:val="0"/>
              <w:divBdr>
                <w:top w:val="none" w:sz="0" w:space="0" w:color="auto"/>
                <w:left w:val="none" w:sz="0" w:space="0" w:color="auto"/>
                <w:bottom w:val="none" w:sz="0" w:space="0" w:color="auto"/>
                <w:right w:val="none" w:sz="0" w:space="0" w:color="auto"/>
              </w:divBdr>
            </w:div>
            <w:div w:id="62533647">
              <w:marLeft w:val="0"/>
              <w:marRight w:val="0"/>
              <w:marTop w:val="0"/>
              <w:marBottom w:val="0"/>
              <w:divBdr>
                <w:top w:val="none" w:sz="0" w:space="0" w:color="auto"/>
                <w:left w:val="none" w:sz="0" w:space="0" w:color="auto"/>
                <w:bottom w:val="none" w:sz="0" w:space="0" w:color="auto"/>
                <w:right w:val="none" w:sz="0" w:space="0" w:color="auto"/>
              </w:divBdr>
            </w:div>
            <w:div w:id="1470973680">
              <w:marLeft w:val="0"/>
              <w:marRight w:val="0"/>
              <w:marTop w:val="0"/>
              <w:marBottom w:val="0"/>
              <w:divBdr>
                <w:top w:val="none" w:sz="0" w:space="0" w:color="auto"/>
                <w:left w:val="none" w:sz="0" w:space="0" w:color="auto"/>
                <w:bottom w:val="none" w:sz="0" w:space="0" w:color="auto"/>
                <w:right w:val="none" w:sz="0" w:space="0" w:color="auto"/>
              </w:divBdr>
            </w:div>
            <w:div w:id="138620357">
              <w:marLeft w:val="0"/>
              <w:marRight w:val="0"/>
              <w:marTop w:val="0"/>
              <w:marBottom w:val="0"/>
              <w:divBdr>
                <w:top w:val="none" w:sz="0" w:space="0" w:color="auto"/>
                <w:left w:val="none" w:sz="0" w:space="0" w:color="auto"/>
                <w:bottom w:val="none" w:sz="0" w:space="0" w:color="auto"/>
                <w:right w:val="none" w:sz="0" w:space="0" w:color="auto"/>
              </w:divBdr>
            </w:div>
            <w:div w:id="1854806590">
              <w:marLeft w:val="0"/>
              <w:marRight w:val="0"/>
              <w:marTop w:val="0"/>
              <w:marBottom w:val="0"/>
              <w:divBdr>
                <w:top w:val="none" w:sz="0" w:space="0" w:color="auto"/>
                <w:left w:val="none" w:sz="0" w:space="0" w:color="auto"/>
                <w:bottom w:val="none" w:sz="0" w:space="0" w:color="auto"/>
                <w:right w:val="none" w:sz="0" w:space="0" w:color="auto"/>
              </w:divBdr>
            </w:div>
            <w:div w:id="1584993865">
              <w:marLeft w:val="0"/>
              <w:marRight w:val="0"/>
              <w:marTop w:val="0"/>
              <w:marBottom w:val="0"/>
              <w:divBdr>
                <w:top w:val="none" w:sz="0" w:space="0" w:color="auto"/>
                <w:left w:val="none" w:sz="0" w:space="0" w:color="auto"/>
                <w:bottom w:val="none" w:sz="0" w:space="0" w:color="auto"/>
                <w:right w:val="none" w:sz="0" w:space="0" w:color="auto"/>
              </w:divBdr>
            </w:div>
            <w:div w:id="1791974162">
              <w:marLeft w:val="0"/>
              <w:marRight w:val="0"/>
              <w:marTop w:val="0"/>
              <w:marBottom w:val="0"/>
              <w:divBdr>
                <w:top w:val="none" w:sz="0" w:space="0" w:color="auto"/>
                <w:left w:val="none" w:sz="0" w:space="0" w:color="auto"/>
                <w:bottom w:val="none" w:sz="0" w:space="0" w:color="auto"/>
                <w:right w:val="none" w:sz="0" w:space="0" w:color="auto"/>
              </w:divBdr>
            </w:div>
            <w:div w:id="1565918638">
              <w:marLeft w:val="0"/>
              <w:marRight w:val="0"/>
              <w:marTop w:val="0"/>
              <w:marBottom w:val="0"/>
              <w:divBdr>
                <w:top w:val="none" w:sz="0" w:space="0" w:color="auto"/>
                <w:left w:val="none" w:sz="0" w:space="0" w:color="auto"/>
                <w:bottom w:val="none" w:sz="0" w:space="0" w:color="auto"/>
                <w:right w:val="none" w:sz="0" w:space="0" w:color="auto"/>
              </w:divBdr>
            </w:div>
            <w:div w:id="1903982109">
              <w:marLeft w:val="0"/>
              <w:marRight w:val="0"/>
              <w:marTop w:val="0"/>
              <w:marBottom w:val="0"/>
              <w:divBdr>
                <w:top w:val="none" w:sz="0" w:space="0" w:color="auto"/>
                <w:left w:val="none" w:sz="0" w:space="0" w:color="auto"/>
                <w:bottom w:val="none" w:sz="0" w:space="0" w:color="auto"/>
                <w:right w:val="none" w:sz="0" w:space="0" w:color="auto"/>
              </w:divBdr>
            </w:div>
            <w:div w:id="1937055184">
              <w:marLeft w:val="0"/>
              <w:marRight w:val="0"/>
              <w:marTop w:val="0"/>
              <w:marBottom w:val="0"/>
              <w:divBdr>
                <w:top w:val="none" w:sz="0" w:space="0" w:color="auto"/>
                <w:left w:val="none" w:sz="0" w:space="0" w:color="auto"/>
                <w:bottom w:val="none" w:sz="0" w:space="0" w:color="auto"/>
                <w:right w:val="none" w:sz="0" w:space="0" w:color="auto"/>
              </w:divBdr>
            </w:div>
            <w:div w:id="1465390631">
              <w:marLeft w:val="0"/>
              <w:marRight w:val="0"/>
              <w:marTop w:val="0"/>
              <w:marBottom w:val="0"/>
              <w:divBdr>
                <w:top w:val="none" w:sz="0" w:space="0" w:color="auto"/>
                <w:left w:val="none" w:sz="0" w:space="0" w:color="auto"/>
                <w:bottom w:val="none" w:sz="0" w:space="0" w:color="auto"/>
                <w:right w:val="none" w:sz="0" w:space="0" w:color="auto"/>
              </w:divBdr>
            </w:div>
            <w:div w:id="1708095750">
              <w:marLeft w:val="0"/>
              <w:marRight w:val="0"/>
              <w:marTop w:val="0"/>
              <w:marBottom w:val="0"/>
              <w:divBdr>
                <w:top w:val="none" w:sz="0" w:space="0" w:color="auto"/>
                <w:left w:val="none" w:sz="0" w:space="0" w:color="auto"/>
                <w:bottom w:val="none" w:sz="0" w:space="0" w:color="auto"/>
                <w:right w:val="none" w:sz="0" w:space="0" w:color="auto"/>
              </w:divBdr>
            </w:div>
            <w:div w:id="2115902299">
              <w:marLeft w:val="0"/>
              <w:marRight w:val="0"/>
              <w:marTop w:val="0"/>
              <w:marBottom w:val="0"/>
              <w:divBdr>
                <w:top w:val="none" w:sz="0" w:space="0" w:color="auto"/>
                <w:left w:val="none" w:sz="0" w:space="0" w:color="auto"/>
                <w:bottom w:val="none" w:sz="0" w:space="0" w:color="auto"/>
                <w:right w:val="none" w:sz="0" w:space="0" w:color="auto"/>
              </w:divBdr>
            </w:div>
            <w:div w:id="2145923856">
              <w:marLeft w:val="0"/>
              <w:marRight w:val="0"/>
              <w:marTop w:val="0"/>
              <w:marBottom w:val="0"/>
              <w:divBdr>
                <w:top w:val="none" w:sz="0" w:space="0" w:color="auto"/>
                <w:left w:val="none" w:sz="0" w:space="0" w:color="auto"/>
                <w:bottom w:val="none" w:sz="0" w:space="0" w:color="auto"/>
                <w:right w:val="none" w:sz="0" w:space="0" w:color="auto"/>
              </w:divBdr>
            </w:div>
            <w:div w:id="2140757559">
              <w:marLeft w:val="0"/>
              <w:marRight w:val="0"/>
              <w:marTop w:val="0"/>
              <w:marBottom w:val="0"/>
              <w:divBdr>
                <w:top w:val="none" w:sz="0" w:space="0" w:color="auto"/>
                <w:left w:val="none" w:sz="0" w:space="0" w:color="auto"/>
                <w:bottom w:val="none" w:sz="0" w:space="0" w:color="auto"/>
                <w:right w:val="none" w:sz="0" w:space="0" w:color="auto"/>
              </w:divBdr>
            </w:div>
            <w:div w:id="333338002">
              <w:marLeft w:val="0"/>
              <w:marRight w:val="0"/>
              <w:marTop w:val="0"/>
              <w:marBottom w:val="0"/>
              <w:divBdr>
                <w:top w:val="none" w:sz="0" w:space="0" w:color="auto"/>
                <w:left w:val="none" w:sz="0" w:space="0" w:color="auto"/>
                <w:bottom w:val="none" w:sz="0" w:space="0" w:color="auto"/>
                <w:right w:val="none" w:sz="0" w:space="0" w:color="auto"/>
              </w:divBdr>
            </w:div>
            <w:div w:id="1551990384">
              <w:marLeft w:val="0"/>
              <w:marRight w:val="0"/>
              <w:marTop w:val="0"/>
              <w:marBottom w:val="0"/>
              <w:divBdr>
                <w:top w:val="none" w:sz="0" w:space="0" w:color="auto"/>
                <w:left w:val="none" w:sz="0" w:space="0" w:color="auto"/>
                <w:bottom w:val="none" w:sz="0" w:space="0" w:color="auto"/>
                <w:right w:val="none" w:sz="0" w:space="0" w:color="auto"/>
              </w:divBdr>
            </w:div>
            <w:div w:id="834685888">
              <w:marLeft w:val="0"/>
              <w:marRight w:val="0"/>
              <w:marTop w:val="0"/>
              <w:marBottom w:val="0"/>
              <w:divBdr>
                <w:top w:val="none" w:sz="0" w:space="0" w:color="auto"/>
                <w:left w:val="none" w:sz="0" w:space="0" w:color="auto"/>
                <w:bottom w:val="none" w:sz="0" w:space="0" w:color="auto"/>
                <w:right w:val="none" w:sz="0" w:space="0" w:color="auto"/>
              </w:divBdr>
            </w:div>
            <w:div w:id="693961246">
              <w:marLeft w:val="0"/>
              <w:marRight w:val="0"/>
              <w:marTop w:val="0"/>
              <w:marBottom w:val="0"/>
              <w:divBdr>
                <w:top w:val="none" w:sz="0" w:space="0" w:color="auto"/>
                <w:left w:val="none" w:sz="0" w:space="0" w:color="auto"/>
                <w:bottom w:val="none" w:sz="0" w:space="0" w:color="auto"/>
                <w:right w:val="none" w:sz="0" w:space="0" w:color="auto"/>
              </w:divBdr>
            </w:div>
            <w:div w:id="1201742760">
              <w:marLeft w:val="0"/>
              <w:marRight w:val="0"/>
              <w:marTop w:val="0"/>
              <w:marBottom w:val="0"/>
              <w:divBdr>
                <w:top w:val="none" w:sz="0" w:space="0" w:color="auto"/>
                <w:left w:val="none" w:sz="0" w:space="0" w:color="auto"/>
                <w:bottom w:val="none" w:sz="0" w:space="0" w:color="auto"/>
                <w:right w:val="none" w:sz="0" w:space="0" w:color="auto"/>
              </w:divBdr>
            </w:div>
            <w:div w:id="2110849958">
              <w:marLeft w:val="0"/>
              <w:marRight w:val="0"/>
              <w:marTop w:val="0"/>
              <w:marBottom w:val="0"/>
              <w:divBdr>
                <w:top w:val="none" w:sz="0" w:space="0" w:color="auto"/>
                <w:left w:val="none" w:sz="0" w:space="0" w:color="auto"/>
                <w:bottom w:val="none" w:sz="0" w:space="0" w:color="auto"/>
                <w:right w:val="none" w:sz="0" w:space="0" w:color="auto"/>
              </w:divBdr>
            </w:div>
            <w:div w:id="1831486789">
              <w:marLeft w:val="0"/>
              <w:marRight w:val="0"/>
              <w:marTop w:val="0"/>
              <w:marBottom w:val="0"/>
              <w:divBdr>
                <w:top w:val="none" w:sz="0" w:space="0" w:color="auto"/>
                <w:left w:val="none" w:sz="0" w:space="0" w:color="auto"/>
                <w:bottom w:val="none" w:sz="0" w:space="0" w:color="auto"/>
                <w:right w:val="none" w:sz="0" w:space="0" w:color="auto"/>
              </w:divBdr>
            </w:div>
            <w:div w:id="1985232651">
              <w:marLeft w:val="0"/>
              <w:marRight w:val="0"/>
              <w:marTop w:val="0"/>
              <w:marBottom w:val="0"/>
              <w:divBdr>
                <w:top w:val="none" w:sz="0" w:space="0" w:color="auto"/>
                <w:left w:val="none" w:sz="0" w:space="0" w:color="auto"/>
                <w:bottom w:val="none" w:sz="0" w:space="0" w:color="auto"/>
                <w:right w:val="none" w:sz="0" w:space="0" w:color="auto"/>
              </w:divBdr>
            </w:div>
            <w:div w:id="531042901">
              <w:marLeft w:val="0"/>
              <w:marRight w:val="0"/>
              <w:marTop w:val="0"/>
              <w:marBottom w:val="0"/>
              <w:divBdr>
                <w:top w:val="none" w:sz="0" w:space="0" w:color="auto"/>
                <w:left w:val="none" w:sz="0" w:space="0" w:color="auto"/>
                <w:bottom w:val="none" w:sz="0" w:space="0" w:color="auto"/>
                <w:right w:val="none" w:sz="0" w:space="0" w:color="auto"/>
              </w:divBdr>
            </w:div>
            <w:div w:id="1195998340">
              <w:marLeft w:val="0"/>
              <w:marRight w:val="0"/>
              <w:marTop w:val="0"/>
              <w:marBottom w:val="0"/>
              <w:divBdr>
                <w:top w:val="none" w:sz="0" w:space="0" w:color="auto"/>
                <w:left w:val="none" w:sz="0" w:space="0" w:color="auto"/>
                <w:bottom w:val="none" w:sz="0" w:space="0" w:color="auto"/>
                <w:right w:val="none" w:sz="0" w:space="0" w:color="auto"/>
              </w:divBdr>
            </w:div>
            <w:div w:id="145825038">
              <w:marLeft w:val="0"/>
              <w:marRight w:val="0"/>
              <w:marTop w:val="0"/>
              <w:marBottom w:val="0"/>
              <w:divBdr>
                <w:top w:val="none" w:sz="0" w:space="0" w:color="auto"/>
                <w:left w:val="none" w:sz="0" w:space="0" w:color="auto"/>
                <w:bottom w:val="none" w:sz="0" w:space="0" w:color="auto"/>
                <w:right w:val="none" w:sz="0" w:space="0" w:color="auto"/>
              </w:divBdr>
            </w:div>
            <w:div w:id="1078164111">
              <w:marLeft w:val="0"/>
              <w:marRight w:val="0"/>
              <w:marTop w:val="0"/>
              <w:marBottom w:val="0"/>
              <w:divBdr>
                <w:top w:val="none" w:sz="0" w:space="0" w:color="auto"/>
                <w:left w:val="none" w:sz="0" w:space="0" w:color="auto"/>
                <w:bottom w:val="none" w:sz="0" w:space="0" w:color="auto"/>
                <w:right w:val="none" w:sz="0" w:space="0" w:color="auto"/>
              </w:divBdr>
            </w:div>
            <w:div w:id="1841504430">
              <w:marLeft w:val="0"/>
              <w:marRight w:val="0"/>
              <w:marTop w:val="0"/>
              <w:marBottom w:val="0"/>
              <w:divBdr>
                <w:top w:val="none" w:sz="0" w:space="0" w:color="auto"/>
                <w:left w:val="none" w:sz="0" w:space="0" w:color="auto"/>
                <w:bottom w:val="none" w:sz="0" w:space="0" w:color="auto"/>
                <w:right w:val="none" w:sz="0" w:space="0" w:color="auto"/>
              </w:divBdr>
            </w:div>
            <w:div w:id="1121387043">
              <w:marLeft w:val="0"/>
              <w:marRight w:val="0"/>
              <w:marTop w:val="0"/>
              <w:marBottom w:val="0"/>
              <w:divBdr>
                <w:top w:val="none" w:sz="0" w:space="0" w:color="auto"/>
                <w:left w:val="none" w:sz="0" w:space="0" w:color="auto"/>
                <w:bottom w:val="none" w:sz="0" w:space="0" w:color="auto"/>
                <w:right w:val="none" w:sz="0" w:space="0" w:color="auto"/>
              </w:divBdr>
            </w:div>
            <w:div w:id="1860967839">
              <w:marLeft w:val="0"/>
              <w:marRight w:val="0"/>
              <w:marTop w:val="0"/>
              <w:marBottom w:val="0"/>
              <w:divBdr>
                <w:top w:val="none" w:sz="0" w:space="0" w:color="auto"/>
                <w:left w:val="none" w:sz="0" w:space="0" w:color="auto"/>
                <w:bottom w:val="none" w:sz="0" w:space="0" w:color="auto"/>
                <w:right w:val="none" w:sz="0" w:space="0" w:color="auto"/>
              </w:divBdr>
            </w:div>
            <w:div w:id="1909343931">
              <w:marLeft w:val="0"/>
              <w:marRight w:val="0"/>
              <w:marTop w:val="0"/>
              <w:marBottom w:val="0"/>
              <w:divBdr>
                <w:top w:val="none" w:sz="0" w:space="0" w:color="auto"/>
                <w:left w:val="none" w:sz="0" w:space="0" w:color="auto"/>
                <w:bottom w:val="none" w:sz="0" w:space="0" w:color="auto"/>
                <w:right w:val="none" w:sz="0" w:space="0" w:color="auto"/>
              </w:divBdr>
            </w:div>
            <w:div w:id="458113379">
              <w:marLeft w:val="0"/>
              <w:marRight w:val="0"/>
              <w:marTop w:val="0"/>
              <w:marBottom w:val="0"/>
              <w:divBdr>
                <w:top w:val="none" w:sz="0" w:space="0" w:color="auto"/>
                <w:left w:val="none" w:sz="0" w:space="0" w:color="auto"/>
                <w:bottom w:val="none" w:sz="0" w:space="0" w:color="auto"/>
                <w:right w:val="none" w:sz="0" w:space="0" w:color="auto"/>
              </w:divBdr>
            </w:div>
            <w:div w:id="2105220771">
              <w:marLeft w:val="0"/>
              <w:marRight w:val="0"/>
              <w:marTop w:val="0"/>
              <w:marBottom w:val="0"/>
              <w:divBdr>
                <w:top w:val="none" w:sz="0" w:space="0" w:color="auto"/>
                <w:left w:val="none" w:sz="0" w:space="0" w:color="auto"/>
                <w:bottom w:val="none" w:sz="0" w:space="0" w:color="auto"/>
                <w:right w:val="none" w:sz="0" w:space="0" w:color="auto"/>
              </w:divBdr>
            </w:div>
            <w:div w:id="1866551637">
              <w:marLeft w:val="0"/>
              <w:marRight w:val="0"/>
              <w:marTop w:val="0"/>
              <w:marBottom w:val="0"/>
              <w:divBdr>
                <w:top w:val="none" w:sz="0" w:space="0" w:color="auto"/>
                <w:left w:val="none" w:sz="0" w:space="0" w:color="auto"/>
                <w:bottom w:val="none" w:sz="0" w:space="0" w:color="auto"/>
                <w:right w:val="none" w:sz="0" w:space="0" w:color="auto"/>
              </w:divBdr>
            </w:div>
            <w:div w:id="1311712352">
              <w:marLeft w:val="0"/>
              <w:marRight w:val="0"/>
              <w:marTop w:val="0"/>
              <w:marBottom w:val="0"/>
              <w:divBdr>
                <w:top w:val="none" w:sz="0" w:space="0" w:color="auto"/>
                <w:left w:val="none" w:sz="0" w:space="0" w:color="auto"/>
                <w:bottom w:val="none" w:sz="0" w:space="0" w:color="auto"/>
                <w:right w:val="none" w:sz="0" w:space="0" w:color="auto"/>
              </w:divBdr>
            </w:div>
            <w:div w:id="2074347325">
              <w:marLeft w:val="0"/>
              <w:marRight w:val="0"/>
              <w:marTop w:val="0"/>
              <w:marBottom w:val="0"/>
              <w:divBdr>
                <w:top w:val="none" w:sz="0" w:space="0" w:color="auto"/>
                <w:left w:val="none" w:sz="0" w:space="0" w:color="auto"/>
                <w:bottom w:val="none" w:sz="0" w:space="0" w:color="auto"/>
                <w:right w:val="none" w:sz="0" w:space="0" w:color="auto"/>
              </w:divBdr>
            </w:div>
            <w:div w:id="1112549087">
              <w:marLeft w:val="0"/>
              <w:marRight w:val="0"/>
              <w:marTop w:val="0"/>
              <w:marBottom w:val="0"/>
              <w:divBdr>
                <w:top w:val="none" w:sz="0" w:space="0" w:color="auto"/>
                <w:left w:val="none" w:sz="0" w:space="0" w:color="auto"/>
                <w:bottom w:val="none" w:sz="0" w:space="0" w:color="auto"/>
                <w:right w:val="none" w:sz="0" w:space="0" w:color="auto"/>
              </w:divBdr>
            </w:div>
            <w:div w:id="1179583218">
              <w:marLeft w:val="0"/>
              <w:marRight w:val="0"/>
              <w:marTop w:val="0"/>
              <w:marBottom w:val="0"/>
              <w:divBdr>
                <w:top w:val="none" w:sz="0" w:space="0" w:color="auto"/>
                <w:left w:val="none" w:sz="0" w:space="0" w:color="auto"/>
                <w:bottom w:val="none" w:sz="0" w:space="0" w:color="auto"/>
                <w:right w:val="none" w:sz="0" w:space="0" w:color="auto"/>
              </w:divBdr>
            </w:div>
            <w:div w:id="424574294">
              <w:marLeft w:val="0"/>
              <w:marRight w:val="0"/>
              <w:marTop w:val="0"/>
              <w:marBottom w:val="0"/>
              <w:divBdr>
                <w:top w:val="none" w:sz="0" w:space="0" w:color="auto"/>
                <w:left w:val="none" w:sz="0" w:space="0" w:color="auto"/>
                <w:bottom w:val="none" w:sz="0" w:space="0" w:color="auto"/>
                <w:right w:val="none" w:sz="0" w:space="0" w:color="auto"/>
              </w:divBdr>
            </w:div>
            <w:div w:id="3018099">
              <w:marLeft w:val="0"/>
              <w:marRight w:val="0"/>
              <w:marTop w:val="0"/>
              <w:marBottom w:val="0"/>
              <w:divBdr>
                <w:top w:val="none" w:sz="0" w:space="0" w:color="auto"/>
                <w:left w:val="none" w:sz="0" w:space="0" w:color="auto"/>
                <w:bottom w:val="none" w:sz="0" w:space="0" w:color="auto"/>
                <w:right w:val="none" w:sz="0" w:space="0" w:color="auto"/>
              </w:divBdr>
            </w:div>
            <w:div w:id="212719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952778">
      <w:bodyDiv w:val="1"/>
      <w:marLeft w:val="0"/>
      <w:marRight w:val="0"/>
      <w:marTop w:val="0"/>
      <w:marBottom w:val="0"/>
      <w:divBdr>
        <w:top w:val="none" w:sz="0" w:space="0" w:color="auto"/>
        <w:left w:val="none" w:sz="0" w:space="0" w:color="auto"/>
        <w:bottom w:val="none" w:sz="0" w:space="0" w:color="auto"/>
        <w:right w:val="none" w:sz="0" w:space="0" w:color="auto"/>
      </w:divBdr>
    </w:div>
    <w:div w:id="357778335">
      <w:bodyDiv w:val="1"/>
      <w:marLeft w:val="0"/>
      <w:marRight w:val="0"/>
      <w:marTop w:val="0"/>
      <w:marBottom w:val="0"/>
      <w:divBdr>
        <w:top w:val="none" w:sz="0" w:space="0" w:color="auto"/>
        <w:left w:val="none" w:sz="0" w:space="0" w:color="auto"/>
        <w:bottom w:val="none" w:sz="0" w:space="0" w:color="auto"/>
        <w:right w:val="none" w:sz="0" w:space="0" w:color="auto"/>
      </w:divBdr>
    </w:div>
    <w:div w:id="420415078">
      <w:bodyDiv w:val="1"/>
      <w:marLeft w:val="0"/>
      <w:marRight w:val="0"/>
      <w:marTop w:val="0"/>
      <w:marBottom w:val="0"/>
      <w:divBdr>
        <w:top w:val="none" w:sz="0" w:space="0" w:color="auto"/>
        <w:left w:val="none" w:sz="0" w:space="0" w:color="auto"/>
        <w:bottom w:val="none" w:sz="0" w:space="0" w:color="auto"/>
        <w:right w:val="none" w:sz="0" w:space="0" w:color="auto"/>
      </w:divBdr>
    </w:div>
    <w:div w:id="495075433">
      <w:bodyDiv w:val="1"/>
      <w:marLeft w:val="0"/>
      <w:marRight w:val="0"/>
      <w:marTop w:val="0"/>
      <w:marBottom w:val="0"/>
      <w:divBdr>
        <w:top w:val="none" w:sz="0" w:space="0" w:color="auto"/>
        <w:left w:val="none" w:sz="0" w:space="0" w:color="auto"/>
        <w:bottom w:val="none" w:sz="0" w:space="0" w:color="auto"/>
        <w:right w:val="none" w:sz="0" w:space="0" w:color="auto"/>
      </w:divBdr>
    </w:div>
    <w:div w:id="497773852">
      <w:bodyDiv w:val="1"/>
      <w:marLeft w:val="0"/>
      <w:marRight w:val="0"/>
      <w:marTop w:val="0"/>
      <w:marBottom w:val="0"/>
      <w:divBdr>
        <w:top w:val="none" w:sz="0" w:space="0" w:color="auto"/>
        <w:left w:val="none" w:sz="0" w:space="0" w:color="auto"/>
        <w:bottom w:val="none" w:sz="0" w:space="0" w:color="auto"/>
        <w:right w:val="none" w:sz="0" w:space="0" w:color="auto"/>
      </w:divBdr>
    </w:div>
    <w:div w:id="498737779">
      <w:bodyDiv w:val="1"/>
      <w:marLeft w:val="0"/>
      <w:marRight w:val="0"/>
      <w:marTop w:val="0"/>
      <w:marBottom w:val="0"/>
      <w:divBdr>
        <w:top w:val="none" w:sz="0" w:space="0" w:color="auto"/>
        <w:left w:val="none" w:sz="0" w:space="0" w:color="auto"/>
        <w:bottom w:val="none" w:sz="0" w:space="0" w:color="auto"/>
        <w:right w:val="none" w:sz="0" w:space="0" w:color="auto"/>
      </w:divBdr>
    </w:div>
    <w:div w:id="502479487">
      <w:bodyDiv w:val="1"/>
      <w:marLeft w:val="0"/>
      <w:marRight w:val="0"/>
      <w:marTop w:val="0"/>
      <w:marBottom w:val="0"/>
      <w:divBdr>
        <w:top w:val="none" w:sz="0" w:space="0" w:color="auto"/>
        <w:left w:val="none" w:sz="0" w:space="0" w:color="auto"/>
        <w:bottom w:val="none" w:sz="0" w:space="0" w:color="auto"/>
        <w:right w:val="none" w:sz="0" w:space="0" w:color="auto"/>
      </w:divBdr>
    </w:div>
    <w:div w:id="505175530">
      <w:bodyDiv w:val="1"/>
      <w:marLeft w:val="0"/>
      <w:marRight w:val="0"/>
      <w:marTop w:val="0"/>
      <w:marBottom w:val="0"/>
      <w:divBdr>
        <w:top w:val="none" w:sz="0" w:space="0" w:color="auto"/>
        <w:left w:val="none" w:sz="0" w:space="0" w:color="auto"/>
        <w:bottom w:val="none" w:sz="0" w:space="0" w:color="auto"/>
        <w:right w:val="none" w:sz="0" w:space="0" w:color="auto"/>
      </w:divBdr>
      <w:divsChild>
        <w:div w:id="1087308988">
          <w:marLeft w:val="0"/>
          <w:marRight w:val="0"/>
          <w:marTop w:val="0"/>
          <w:marBottom w:val="0"/>
          <w:divBdr>
            <w:top w:val="none" w:sz="0" w:space="0" w:color="auto"/>
            <w:left w:val="none" w:sz="0" w:space="0" w:color="auto"/>
            <w:bottom w:val="none" w:sz="0" w:space="0" w:color="auto"/>
            <w:right w:val="none" w:sz="0" w:space="0" w:color="auto"/>
          </w:divBdr>
        </w:div>
        <w:div w:id="604045378">
          <w:marLeft w:val="0"/>
          <w:marRight w:val="0"/>
          <w:marTop w:val="0"/>
          <w:marBottom w:val="0"/>
          <w:divBdr>
            <w:top w:val="none" w:sz="0" w:space="0" w:color="auto"/>
            <w:left w:val="none" w:sz="0" w:space="0" w:color="auto"/>
            <w:bottom w:val="none" w:sz="0" w:space="0" w:color="auto"/>
            <w:right w:val="none" w:sz="0" w:space="0" w:color="auto"/>
          </w:divBdr>
        </w:div>
        <w:div w:id="1557280356">
          <w:marLeft w:val="0"/>
          <w:marRight w:val="0"/>
          <w:marTop w:val="0"/>
          <w:marBottom w:val="0"/>
          <w:divBdr>
            <w:top w:val="none" w:sz="0" w:space="0" w:color="auto"/>
            <w:left w:val="none" w:sz="0" w:space="0" w:color="auto"/>
            <w:bottom w:val="none" w:sz="0" w:space="0" w:color="auto"/>
            <w:right w:val="none" w:sz="0" w:space="0" w:color="auto"/>
          </w:divBdr>
        </w:div>
        <w:div w:id="1089892322">
          <w:marLeft w:val="0"/>
          <w:marRight w:val="0"/>
          <w:marTop w:val="0"/>
          <w:marBottom w:val="0"/>
          <w:divBdr>
            <w:top w:val="none" w:sz="0" w:space="0" w:color="auto"/>
            <w:left w:val="none" w:sz="0" w:space="0" w:color="auto"/>
            <w:bottom w:val="none" w:sz="0" w:space="0" w:color="auto"/>
            <w:right w:val="none" w:sz="0" w:space="0" w:color="auto"/>
          </w:divBdr>
        </w:div>
        <w:div w:id="1223754036">
          <w:marLeft w:val="0"/>
          <w:marRight w:val="0"/>
          <w:marTop w:val="0"/>
          <w:marBottom w:val="0"/>
          <w:divBdr>
            <w:top w:val="none" w:sz="0" w:space="0" w:color="auto"/>
            <w:left w:val="none" w:sz="0" w:space="0" w:color="auto"/>
            <w:bottom w:val="none" w:sz="0" w:space="0" w:color="auto"/>
            <w:right w:val="none" w:sz="0" w:space="0" w:color="auto"/>
          </w:divBdr>
        </w:div>
      </w:divsChild>
    </w:div>
    <w:div w:id="506292107">
      <w:bodyDiv w:val="1"/>
      <w:marLeft w:val="0"/>
      <w:marRight w:val="0"/>
      <w:marTop w:val="0"/>
      <w:marBottom w:val="0"/>
      <w:divBdr>
        <w:top w:val="none" w:sz="0" w:space="0" w:color="auto"/>
        <w:left w:val="none" w:sz="0" w:space="0" w:color="auto"/>
        <w:bottom w:val="none" w:sz="0" w:space="0" w:color="auto"/>
        <w:right w:val="none" w:sz="0" w:space="0" w:color="auto"/>
      </w:divBdr>
    </w:div>
    <w:div w:id="510141192">
      <w:bodyDiv w:val="1"/>
      <w:marLeft w:val="0"/>
      <w:marRight w:val="0"/>
      <w:marTop w:val="0"/>
      <w:marBottom w:val="0"/>
      <w:divBdr>
        <w:top w:val="none" w:sz="0" w:space="0" w:color="auto"/>
        <w:left w:val="none" w:sz="0" w:space="0" w:color="auto"/>
        <w:bottom w:val="none" w:sz="0" w:space="0" w:color="auto"/>
        <w:right w:val="none" w:sz="0" w:space="0" w:color="auto"/>
      </w:divBdr>
    </w:div>
    <w:div w:id="535771377">
      <w:bodyDiv w:val="1"/>
      <w:marLeft w:val="0"/>
      <w:marRight w:val="0"/>
      <w:marTop w:val="0"/>
      <w:marBottom w:val="0"/>
      <w:divBdr>
        <w:top w:val="none" w:sz="0" w:space="0" w:color="auto"/>
        <w:left w:val="none" w:sz="0" w:space="0" w:color="auto"/>
        <w:bottom w:val="none" w:sz="0" w:space="0" w:color="auto"/>
        <w:right w:val="none" w:sz="0" w:space="0" w:color="auto"/>
      </w:divBdr>
    </w:div>
    <w:div w:id="552155190">
      <w:bodyDiv w:val="1"/>
      <w:marLeft w:val="0"/>
      <w:marRight w:val="0"/>
      <w:marTop w:val="0"/>
      <w:marBottom w:val="0"/>
      <w:divBdr>
        <w:top w:val="none" w:sz="0" w:space="0" w:color="auto"/>
        <w:left w:val="none" w:sz="0" w:space="0" w:color="auto"/>
        <w:bottom w:val="none" w:sz="0" w:space="0" w:color="auto"/>
        <w:right w:val="none" w:sz="0" w:space="0" w:color="auto"/>
      </w:divBdr>
    </w:div>
    <w:div w:id="552355671">
      <w:bodyDiv w:val="1"/>
      <w:marLeft w:val="0"/>
      <w:marRight w:val="0"/>
      <w:marTop w:val="0"/>
      <w:marBottom w:val="0"/>
      <w:divBdr>
        <w:top w:val="none" w:sz="0" w:space="0" w:color="auto"/>
        <w:left w:val="none" w:sz="0" w:space="0" w:color="auto"/>
        <w:bottom w:val="none" w:sz="0" w:space="0" w:color="auto"/>
        <w:right w:val="none" w:sz="0" w:space="0" w:color="auto"/>
      </w:divBdr>
    </w:div>
    <w:div w:id="553203356">
      <w:bodyDiv w:val="1"/>
      <w:marLeft w:val="0"/>
      <w:marRight w:val="0"/>
      <w:marTop w:val="0"/>
      <w:marBottom w:val="0"/>
      <w:divBdr>
        <w:top w:val="none" w:sz="0" w:space="0" w:color="auto"/>
        <w:left w:val="none" w:sz="0" w:space="0" w:color="auto"/>
        <w:bottom w:val="none" w:sz="0" w:space="0" w:color="auto"/>
        <w:right w:val="none" w:sz="0" w:space="0" w:color="auto"/>
      </w:divBdr>
    </w:div>
    <w:div w:id="593322378">
      <w:bodyDiv w:val="1"/>
      <w:marLeft w:val="0"/>
      <w:marRight w:val="0"/>
      <w:marTop w:val="0"/>
      <w:marBottom w:val="0"/>
      <w:divBdr>
        <w:top w:val="none" w:sz="0" w:space="0" w:color="auto"/>
        <w:left w:val="none" w:sz="0" w:space="0" w:color="auto"/>
        <w:bottom w:val="none" w:sz="0" w:space="0" w:color="auto"/>
        <w:right w:val="none" w:sz="0" w:space="0" w:color="auto"/>
      </w:divBdr>
    </w:div>
    <w:div w:id="625043090">
      <w:bodyDiv w:val="1"/>
      <w:marLeft w:val="0"/>
      <w:marRight w:val="0"/>
      <w:marTop w:val="0"/>
      <w:marBottom w:val="0"/>
      <w:divBdr>
        <w:top w:val="none" w:sz="0" w:space="0" w:color="auto"/>
        <w:left w:val="none" w:sz="0" w:space="0" w:color="auto"/>
        <w:bottom w:val="none" w:sz="0" w:space="0" w:color="auto"/>
        <w:right w:val="none" w:sz="0" w:space="0" w:color="auto"/>
      </w:divBdr>
      <w:divsChild>
        <w:div w:id="917666457">
          <w:marLeft w:val="547"/>
          <w:marRight w:val="0"/>
          <w:marTop w:val="86"/>
          <w:marBottom w:val="0"/>
          <w:divBdr>
            <w:top w:val="none" w:sz="0" w:space="0" w:color="auto"/>
            <w:left w:val="none" w:sz="0" w:space="0" w:color="auto"/>
            <w:bottom w:val="none" w:sz="0" w:space="0" w:color="auto"/>
            <w:right w:val="none" w:sz="0" w:space="0" w:color="auto"/>
          </w:divBdr>
        </w:div>
        <w:div w:id="1879394066">
          <w:marLeft w:val="547"/>
          <w:marRight w:val="0"/>
          <w:marTop w:val="86"/>
          <w:marBottom w:val="0"/>
          <w:divBdr>
            <w:top w:val="none" w:sz="0" w:space="0" w:color="auto"/>
            <w:left w:val="none" w:sz="0" w:space="0" w:color="auto"/>
            <w:bottom w:val="none" w:sz="0" w:space="0" w:color="auto"/>
            <w:right w:val="none" w:sz="0" w:space="0" w:color="auto"/>
          </w:divBdr>
        </w:div>
      </w:divsChild>
    </w:div>
    <w:div w:id="643706202">
      <w:bodyDiv w:val="1"/>
      <w:marLeft w:val="0"/>
      <w:marRight w:val="0"/>
      <w:marTop w:val="0"/>
      <w:marBottom w:val="0"/>
      <w:divBdr>
        <w:top w:val="none" w:sz="0" w:space="0" w:color="auto"/>
        <w:left w:val="none" w:sz="0" w:space="0" w:color="auto"/>
        <w:bottom w:val="none" w:sz="0" w:space="0" w:color="auto"/>
        <w:right w:val="none" w:sz="0" w:space="0" w:color="auto"/>
      </w:divBdr>
    </w:div>
    <w:div w:id="646276592">
      <w:bodyDiv w:val="1"/>
      <w:marLeft w:val="0"/>
      <w:marRight w:val="0"/>
      <w:marTop w:val="0"/>
      <w:marBottom w:val="0"/>
      <w:divBdr>
        <w:top w:val="none" w:sz="0" w:space="0" w:color="auto"/>
        <w:left w:val="none" w:sz="0" w:space="0" w:color="auto"/>
        <w:bottom w:val="none" w:sz="0" w:space="0" w:color="auto"/>
        <w:right w:val="none" w:sz="0" w:space="0" w:color="auto"/>
      </w:divBdr>
      <w:divsChild>
        <w:div w:id="1046370247">
          <w:marLeft w:val="547"/>
          <w:marRight w:val="0"/>
          <w:marTop w:val="67"/>
          <w:marBottom w:val="0"/>
          <w:divBdr>
            <w:top w:val="none" w:sz="0" w:space="0" w:color="auto"/>
            <w:left w:val="none" w:sz="0" w:space="0" w:color="auto"/>
            <w:bottom w:val="none" w:sz="0" w:space="0" w:color="auto"/>
            <w:right w:val="none" w:sz="0" w:space="0" w:color="auto"/>
          </w:divBdr>
        </w:div>
        <w:div w:id="2142459677">
          <w:marLeft w:val="547"/>
          <w:marRight w:val="0"/>
          <w:marTop w:val="67"/>
          <w:marBottom w:val="0"/>
          <w:divBdr>
            <w:top w:val="none" w:sz="0" w:space="0" w:color="auto"/>
            <w:left w:val="none" w:sz="0" w:space="0" w:color="auto"/>
            <w:bottom w:val="none" w:sz="0" w:space="0" w:color="auto"/>
            <w:right w:val="none" w:sz="0" w:space="0" w:color="auto"/>
          </w:divBdr>
        </w:div>
        <w:div w:id="141435222">
          <w:marLeft w:val="547"/>
          <w:marRight w:val="0"/>
          <w:marTop w:val="67"/>
          <w:marBottom w:val="0"/>
          <w:divBdr>
            <w:top w:val="none" w:sz="0" w:space="0" w:color="auto"/>
            <w:left w:val="none" w:sz="0" w:space="0" w:color="auto"/>
            <w:bottom w:val="none" w:sz="0" w:space="0" w:color="auto"/>
            <w:right w:val="none" w:sz="0" w:space="0" w:color="auto"/>
          </w:divBdr>
        </w:div>
        <w:div w:id="1899323664">
          <w:marLeft w:val="547"/>
          <w:marRight w:val="0"/>
          <w:marTop w:val="67"/>
          <w:marBottom w:val="0"/>
          <w:divBdr>
            <w:top w:val="none" w:sz="0" w:space="0" w:color="auto"/>
            <w:left w:val="none" w:sz="0" w:space="0" w:color="auto"/>
            <w:bottom w:val="none" w:sz="0" w:space="0" w:color="auto"/>
            <w:right w:val="none" w:sz="0" w:space="0" w:color="auto"/>
          </w:divBdr>
        </w:div>
        <w:div w:id="1137181974">
          <w:marLeft w:val="547"/>
          <w:marRight w:val="0"/>
          <w:marTop w:val="67"/>
          <w:marBottom w:val="0"/>
          <w:divBdr>
            <w:top w:val="none" w:sz="0" w:space="0" w:color="auto"/>
            <w:left w:val="none" w:sz="0" w:space="0" w:color="auto"/>
            <w:bottom w:val="none" w:sz="0" w:space="0" w:color="auto"/>
            <w:right w:val="none" w:sz="0" w:space="0" w:color="auto"/>
          </w:divBdr>
        </w:div>
      </w:divsChild>
    </w:div>
    <w:div w:id="694380158">
      <w:bodyDiv w:val="1"/>
      <w:marLeft w:val="0"/>
      <w:marRight w:val="0"/>
      <w:marTop w:val="0"/>
      <w:marBottom w:val="0"/>
      <w:divBdr>
        <w:top w:val="none" w:sz="0" w:space="0" w:color="auto"/>
        <w:left w:val="none" w:sz="0" w:space="0" w:color="auto"/>
        <w:bottom w:val="none" w:sz="0" w:space="0" w:color="auto"/>
        <w:right w:val="none" w:sz="0" w:space="0" w:color="auto"/>
      </w:divBdr>
    </w:div>
    <w:div w:id="719788252">
      <w:bodyDiv w:val="1"/>
      <w:marLeft w:val="0"/>
      <w:marRight w:val="0"/>
      <w:marTop w:val="0"/>
      <w:marBottom w:val="0"/>
      <w:divBdr>
        <w:top w:val="none" w:sz="0" w:space="0" w:color="auto"/>
        <w:left w:val="none" w:sz="0" w:space="0" w:color="auto"/>
        <w:bottom w:val="none" w:sz="0" w:space="0" w:color="auto"/>
        <w:right w:val="none" w:sz="0" w:space="0" w:color="auto"/>
      </w:divBdr>
      <w:divsChild>
        <w:div w:id="2123525014">
          <w:marLeft w:val="0"/>
          <w:marRight w:val="0"/>
          <w:marTop w:val="0"/>
          <w:marBottom w:val="0"/>
          <w:divBdr>
            <w:top w:val="none" w:sz="0" w:space="0" w:color="auto"/>
            <w:left w:val="none" w:sz="0" w:space="0" w:color="auto"/>
            <w:bottom w:val="none" w:sz="0" w:space="0" w:color="auto"/>
            <w:right w:val="none" w:sz="0" w:space="0" w:color="auto"/>
          </w:divBdr>
        </w:div>
        <w:div w:id="284391990">
          <w:marLeft w:val="0"/>
          <w:marRight w:val="0"/>
          <w:marTop w:val="0"/>
          <w:marBottom w:val="0"/>
          <w:divBdr>
            <w:top w:val="none" w:sz="0" w:space="0" w:color="auto"/>
            <w:left w:val="none" w:sz="0" w:space="0" w:color="auto"/>
            <w:bottom w:val="none" w:sz="0" w:space="0" w:color="auto"/>
            <w:right w:val="none" w:sz="0" w:space="0" w:color="auto"/>
          </w:divBdr>
        </w:div>
        <w:div w:id="410272659">
          <w:marLeft w:val="0"/>
          <w:marRight w:val="0"/>
          <w:marTop w:val="0"/>
          <w:marBottom w:val="0"/>
          <w:divBdr>
            <w:top w:val="none" w:sz="0" w:space="0" w:color="auto"/>
            <w:left w:val="none" w:sz="0" w:space="0" w:color="auto"/>
            <w:bottom w:val="none" w:sz="0" w:space="0" w:color="auto"/>
            <w:right w:val="none" w:sz="0" w:space="0" w:color="auto"/>
          </w:divBdr>
        </w:div>
        <w:div w:id="1989361378">
          <w:marLeft w:val="0"/>
          <w:marRight w:val="0"/>
          <w:marTop w:val="0"/>
          <w:marBottom w:val="0"/>
          <w:divBdr>
            <w:top w:val="none" w:sz="0" w:space="0" w:color="auto"/>
            <w:left w:val="none" w:sz="0" w:space="0" w:color="auto"/>
            <w:bottom w:val="none" w:sz="0" w:space="0" w:color="auto"/>
            <w:right w:val="none" w:sz="0" w:space="0" w:color="auto"/>
          </w:divBdr>
        </w:div>
        <w:div w:id="299578138">
          <w:marLeft w:val="0"/>
          <w:marRight w:val="0"/>
          <w:marTop w:val="0"/>
          <w:marBottom w:val="0"/>
          <w:divBdr>
            <w:top w:val="none" w:sz="0" w:space="0" w:color="auto"/>
            <w:left w:val="none" w:sz="0" w:space="0" w:color="auto"/>
            <w:bottom w:val="none" w:sz="0" w:space="0" w:color="auto"/>
            <w:right w:val="none" w:sz="0" w:space="0" w:color="auto"/>
          </w:divBdr>
        </w:div>
        <w:div w:id="2048213625">
          <w:marLeft w:val="0"/>
          <w:marRight w:val="0"/>
          <w:marTop w:val="0"/>
          <w:marBottom w:val="0"/>
          <w:divBdr>
            <w:top w:val="none" w:sz="0" w:space="0" w:color="auto"/>
            <w:left w:val="none" w:sz="0" w:space="0" w:color="auto"/>
            <w:bottom w:val="none" w:sz="0" w:space="0" w:color="auto"/>
            <w:right w:val="none" w:sz="0" w:space="0" w:color="auto"/>
          </w:divBdr>
        </w:div>
        <w:div w:id="620764947">
          <w:marLeft w:val="0"/>
          <w:marRight w:val="0"/>
          <w:marTop w:val="0"/>
          <w:marBottom w:val="0"/>
          <w:divBdr>
            <w:top w:val="none" w:sz="0" w:space="0" w:color="auto"/>
            <w:left w:val="none" w:sz="0" w:space="0" w:color="auto"/>
            <w:bottom w:val="none" w:sz="0" w:space="0" w:color="auto"/>
            <w:right w:val="none" w:sz="0" w:space="0" w:color="auto"/>
          </w:divBdr>
        </w:div>
        <w:div w:id="983315243">
          <w:marLeft w:val="0"/>
          <w:marRight w:val="0"/>
          <w:marTop w:val="0"/>
          <w:marBottom w:val="0"/>
          <w:divBdr>
            <w:top w:val="none" w:sz="0" w:space="0" w:color="auto"/>
            <w:left w:val="none" w:sz="0" w:space="0" w:color="auto"/>
            <w:bottom w:val="none" w:sz="0" w:space="0" w:color="auto"/>
            <w:right w:val="none" w:sz="0" w:space="0" w:color="auto"/>
          </w:divBdr>
        </w:div>
        <w:div w:id="102579378">
          <w:marLeft w:val="0"/>
          <w:marRight w:val="0"/>
          <w:marTop w:val="0"/>
          <w:marBottom w:val="0"/>
          <w:divBdr>
            <w:top w:val="none" w:sz="0" w:space="0" w:color="auto"/>
            <w:left w:val="none" w:sz="0" w:space="0" w:color="auto"/>
            <w:bottom w:val="none" w:sz="0" w:space="0" w:color="auto"/>
            <w:right w:val="none" w:sz="0" w:space="0" w:color="auto"/>
          </w:divBdr>
        </w:div>
        <w:div w:id="538585849">
          <w:marLeft w:val="0"/>
          <w:marRight w:val="0"/>
          <w:marTop w:val="0"/>
          <w:marBottom w:val="0"/>
          <w:divBdr>
            <w:top w:val="none" w:sz="0" w:space="0" w:color="auto"/>
            <w:left w:val="none" w:sz="0" w:space="0" w:color="auto"/>
            <w:bottom w:val="none" w:sz="0" w:space="0" w:color="auto"/>
            <w:right w:val="none" w:sz="0" w:space="0" w:color="auto"/>
          </w:divBdr>
        </w:div>
        <w:div w:id="609246539">
          <w:marLeft w:val="0"/>
          <w:marRight w:val="0"/>
          <w:marTop w:val="0"/>
          <w:marBottom w:val="0"/>
          <w:divBdr>
            <w:top w:val="none" w:sz="0" w:space="0" w:color="auto"/>
            <w:left w:val="none" w:sz="0" w:space="0" w:color="auto"/>
            <w:bottom w:val="none" w:sz="0" w:space="0" w:color="auto"/>
            <w:right w:val="none" w:sz="0" w:space="0" w:color="auto"/>
          </w:divBdr>
        </w:div>
        <w:div w:id="489906476">
          <w:marLeft w:val="0"/>
          <w:marRight w:val="0"/>
          <w:marTop w:val="0"/>
          <w:marBottom w:val="0"/>
          <w:divBdr>
            <w:top w:val="none" w:sz="0" w:space="0" w:color="auto"/>
            <w:left w:val="none" w:sz="0" w:space="0" w:color="auto"/>
            <w:bottom w:val="none" w:sz="0" w:space="0" w:color="auto"/>
            <w:right w:val="none" w:sz="0" w:space="0" w:color="auto"/>
          </w:divBdr>
        </w:div>
        <w:div w:id="2089031593">
          <w:marLeft w:val="0"/>
          <w:marRight w:val="0"/>
          <w:marTop w:val="0"/>
          <w:marBottom w:val="0"/>
          <w:divBdr>
            <w:top w:val="none" w:sz="0" w:space="0" w:color="auto"/>
            <w:left w:val="none" w:sz="0" w:space="0" w:color="auto"/>
            <w:bottom w:val="none" w:sz="0" w:space="0" w:color="auto"/>
            <w:right w:val="none" w:sz="0" w:space="0" w:color="auto"/>
          </w:divBdr>
        </w:div>
        <w:div w:id="735855030">
          <w:marLeft w:val="0"/>
          <w:marRight w:val="0"/>
          <w:marTop w:val="0"/>
          <w:marBottom w:val="0"/>
          <w:divBdr>
            <w:top w:val="none" w:sz="0" w:space="0" w:color="auto"/>
            <w:left w:val="none" w:sz="0" w:space="0" w:color="auto"/>
            <w:bottom w:val="none" w:sz="0" w:space="0" w:color="auto"/>
            <w:right w:val="none" w:sz="0" w:space="0" w:color="auto"/>
          </w:divBdr>
        </w:div>
        <w:div w:id="29305912">
          <w:marLeft w:val="0"/>
          <w:marRight w:val="0"/>
          <w:marTop w:val="0"/>
          <w:marBottom w:val="0"/>
          <w:divBdr>
            <w:top w:val="none" w:sz="0" w:space="0" w:color="auto"/>
            <w:left w:val="none" w:sz="0" w:space="0" w:color="auto"/>
            <w:bottom w:val="none" w:sz="0" w:space="0" w:color="auto"/>
            <w:right w:val="none" w:sz="0" w:space="0" w:color="auto"/>
          </w:divBdr>
        </w:div>
        <w:div w:id="2016224437">
          <w:marLeft w:val="0"/>
          <w:marRight w:val="0"/>
          <w:marTop w:val="0"/>
          <w:marBottom w:val="0"/>
          <w:divBdr>
            <w:top w:val="none" w:sz="0" w:space="0" w:color="auto"/>
            <w:left w:val="none" w:sz="0" w:space="0" w:color="auto"/>
            <w:bottom w:val="none" w:sz="0" w:space="0" w:color="auto"/>
            <w:right w:val="none" w:sz="0" w:space="0" w:color="auto"/>
          </w:divBdr>
        </w:div>
        <w:div w:id="1074006721">
          <w:marLeft w:val="0"/>
          <w:marRight w:val="0"/>
          <w:marTop w:val="0"/>
          <w:marBottom w:val="0"/>
          <w:divBdr>
            <w:top w:val="none" w:sz="0" w:space="0" w:color="auto"/>
            <w:left w:val="none" w:sz="0" w:space="0" w:color="auto"/>
            <w:bottom w:val="none" w:sz="0" w:space="0" w:color="auto"/>
            <w:right w:val="none" w:sz="0" w:space="0" w:color="auto"/>
          </w:divBdr>
        </w:div>
        <w:div w:id="677775614">
          <w:marLeft w:val="0"/>
          <w:marRight w:val="0"/>
          <w:marTop w:val="0"/>
          <w:marBottom w:val="0"/>
          <w:divBdr>
            <w:top w:val="none" w:sz="0" w:space="0" w:color="auto"/>
            <w:left w:val="none" w:sz="0" w:space="0" w:color="auto"/>
            <w:bottom w:val="none" w:sz="0" w:space="0" w:color="auto"/>
            <w:right w:val="none" w:sz="0" w:space="0" w:color="auto"/>
          </w:divBdr>
        </w:div>
        <w:div w:id="1897816595">
          <w:marLeft w:val="0"/>
          <w:marRight w:val="0"/>
          <w:marTop w:val="0"/>
          <w:marBottom w:val="0"/>
          <w:divBdr>
            <w:top w:val="none" w:sz="0" w:space="0" w:color="auto"/>
            <w:left w:val="none" w:sz="0" w:space="0" w:color="auto"/>
            <w:bottom w:val="none" w:sz="0" w:space="0" w:color="auto"/>
            <w:right w:val="none" w:sz="0" w:space="0" w:color="auto"/>
          </w:divBdr>
        </w:div>
        <w:div w:id="712728683">
          <w:marLeft w:val="0"/>
          <w:marRight w:val="0"/>
          <w:marTop w:val="0"/>
          <w:marBottom w:val="0"/>
          <w:divBdr>
            <w:top w:val="none" w:sz="0" w:space="0" w:color="auto"/>
            <w:left w:val="none" w:sz="0" w:space="0" w:color="auto"/>
            <w:bottom w:val="none" w:sz="0" w:space="0" w:color="auto"/>
            <w:right w:val="none" w:sz="0" w:space="0" w:color="auto"/>
          </w:divBdr>
        </w:div>
        <w:div w:id="541018964">
          <w:marLeft w:val="0"/>
          <w:marRight w:val="0"/>
          <w:marTop w:val="0"/>
          <w:marBottom w:val="0"/>
          <w:divBdr>
            <w:top w:val="none" w:sz="0" w:space="0" w:color="auto"/>
            <w:left w:val="none" w:sz="0" w:space="0" w:color="auto"/>
            <w:bottom w:val="none" w:sz="0" w:space="0" w:color="auto"/>
            <w:right w:val="none" w:sz="0" w:space="0" w:color="auto"/>
          </w:divBdr>
        </w:div>
        <w:div w:id="1733116450">
          <w:marLeft w:val="0"/>
          <w:marRight w:val="0"/>
          <w:marTop w:val="0"/>
          <w:marBottom w:val="0"/>
          <w:divBdr>
            <w:top w:val="none" w:sz="0" w:space="0" w:color="auto"/>
            <w:left w:val="none" w:sz="0" w:space="0" w:color="auto"/>
            <w:bottom w:val="none" w:sz="0" w:space="0" w:color="auto"/>
            <w:right w:val="none" w:sz="0" w:space="0" w:color="auto"/>
          </w:divBdr>
        </w:div>
        <w:div w:id="709766254">
          <w:marLeft w:val="0"/>
          <w:marRight w:val="0"/>
          <w:marTop w:val="0"/>
          <w:marBottom w:val="0"/>
          <w:divBdr>
            <w:top w:val="none" w:sz="0" w:space="0" w:color="auto"/>
            <w:left w:val="none" w:sz="0" w:space="0" w:color="auto"/>
            <w:bottom w:val="none" w:sz="0" w:space="0" w:color="auto"/>
            <w:right w:val="none" w:sz="0" w:space="0" w:color="auto"/>
          </w:divBdr>
        </w:div>
        <w:div w:id="435100520">
          <w:marLeft w:val="0"/>
          <w:marRight w:val="0"/>
          <w:marTop w:val="0"/>
          <w:marBottom w:val="0"/>
          <w:divBdr>
            <w:top w:val="none" w:sz="0" w:space="0" w:color="auto"/>
            <w:left w:val="none" w:sz="0" w:space="0" w:color="auto"/>
            <w:bottom w:val="none" w:sz="0" w:space="0" w:color="auto"/>
            <w:right w:val="none" w:sz="0" w:space="0" w:color="auto"/>
          </w:divBdr>
        </w:div>
        <w:div w:id="2115975750">
          <w:marLeft w:val="0"/>
          <w:marRight w:val="0"/>
          <w:marTop w:val="0"/>
          <w:marBottom w:val="0"/>
          <w:divBdr>
            <w:top w:val="none" w:sz="0" w:space="0" w:color="auto"/>
            <w:left w:val="none" w:sz="0" w:space="0" w:color="auto"/>
            <w:bottom w:val="none" w:sz="0" w:space="0" w:color="auto"/>
            <w:right w:val="none" w:sz="0" w:space="0" w:color="auto"/>
          </w:divBdr>
        </w:div>
      </w:divsChild>
    </w:div>
    <w:div w:id="759328307">
      <w:bodyDiv w:val="1"/>
      <w:marLeft w:val="0"/>
      <w:marRight w:val="0"/>
      <w:marTop w:val="0"/>
      <w:marBottom w:val="0"/>
      <w:divBdr>
        <w:top w:val="none" w:sz="0" w:space="0" w:color="auto"/>
        <w:left w:val="none" w:sz="0" w:space="0" w:color="auto"/>
        <w:bottom w:val="none" w:sz="0" w:space="0" w:color="auto"/>
        <w:right w:val="none" w:sz="0" w:space="0" w:color="auto"/>
      </w:divBdr>
    </w:div>
    <w:div w:id="769743501">
      <w:bodyDiv w:val="1"/>
      <w:marLeft w:val="0"/>
      <w:marRight w:val="0"/>
      <w:marTop w:val="0"/>
      <w:marBottom w:val="0"/>
      <w:divBdr>
        <w:top w:val="none" w:sz="0" w:space="0" w:color="auto"/>
        <w:left w:val="none" w:sz="0" w:space="0" w:color="auto"/>
        <w:bottom w:val="none" w:sz="0" w:space="0" w:color="auto"/>
        <w:right w:val="none" w:sz="0" w:space="0" w:color="auto"/>
      </w:divBdr>
      <w:divsChild>
        <w:div w:id="1620574216">
          <w:marLeft w:val="547"/>
          <w:marRight w:val="0"/>
          <w:marTop w:val="77"/>
          <w:marBottom w:val="0"/>
          <w:divBdr>
            <w:top w:val="none" w:sz="0" w:space="0" w:color="auto"/>
            <w:left w:val="none" w:sz="0" w:space="0" w:color="auto"/>
            <w:bottom w:val="none" w:sz="0" w:space="0" w:color="auto"/>
            <w:right w:val="none" w:sz="0" w:space="0" w:color="auto"/>
          </w:divBdr>
        </w:div>
      </w:divsChild>
    </w:div>
    <w:div w:id="811362058">
      <w:bodyDiv w:val="1"/>
      <w:marLeft w:val="0"/>
      <w:marRight w:val="0"/>
      <w:marTop w:val="0"/>
      <w:marBottom w:val="0"/>
      <w:divBdr>
        <w:top w:val="none" w:sz="0" w:space="0" w:color="auto"/>
        <w:left w:val="none" w:sz="0" w:space="0" w:color="auto"/>
        <w:bottom w:val="none" w:sz="0" w:space="0" w:color="auto"/>
        <w:right w:val="none" w:sz="0" w:space="0" w:color="auto"/>
      </w:divBdr>
      <w:divsChild>
        <w:div w:id="392630682">
          <w:marLeft w:val="547"/>
          <w:marRight w:val="0"/>
          <w:marTop w:val="77"/>
          <w:marBottom w:val="0"/>
          <w:divBdr>
            <w:top w:val="none" w:sz="0" w:space="0" w:color="auto"/>
            <w:left w:val="none" w:sz="0" w:space="0" w:color="auto"/>
            <w:bottom w:val="none" w:sz="0" w:space="0" w:color="auto"/>
            <w:right w:val="none" w:sz="0" w:space="0" w:color="auto"/>
          </w:divBdr>
        </w:div>
        <w:div w:id="1030447802">
          <w:marLeft w:val="547"/>
          <w:marRight w:val="0"/>
          <w:marTop w:val="77"/>
          <w:marBottom w:val="0"/>
          <w:divBdr>
            <w:top w:val="none" w:sz="0" w:space="0" w:color="auto"/>
            <w:left w:val="none" w:sz="0" w:space="0" w:color="auto"/>
            <w:bottom w:val="none" w:sz="0" w:space="0" w:color="auto"/>
            <w:right w:val="none" w:sz="0" w:space="0" w:color="auto"/>
          </w:divBdr>
        </w:div>
      </w:divsChild>
    </w:div>
    <w:div w:id="840775262">
      <w:bodyDiv w:val="1"/>
      <w:marLeft w:val="0"/>
      <w:marRight w:val="0"/>
      <w:marTop w:val="0"/>
      <w:marBottom w:val="0"/>
      <w:divBdr>
        <w:top w:val="none" w:sz="0" w:space="0" w:color="auto"/>
        <w:left w:val="none" w:sz="0" w:space="0" w:color="auto"/>
        <w:bottom w:val="none" w:sz="0" w:space="0" w:color="auto"/>
        <w:right w:val="none" w:sz="0" w:space="0" w:color="auto"/>
      </w:divBdr>
    </w:div>
    <w:div w:id="896480243">
      <w:bodyDiv w:val="1"/>
      <w:marLeft w:val="0"/>
      <w:marRight w:val="0"/>
      <w:marTop w:val="0"/>
      <w:marBottom w:val="0"/>
      <w:divBdr>
        <w:top w:val="none" w:sz="0" w:space="0" w:color="auto"/>
        <w:left w:val="none" w:sz="0" w:space="0" w:color="auto"/>
        <w:bottom w:val="none" w:sz="0" w:space="0" w:color="auto"/>
        <w:right w:val="none" w:sz="0" w:space="0" w:color="auto"/>
      </w:divBdr>
      <w:divsChild>
        <w:div w:id="35156280">
          <w:marLeft w:val="0"/>
          <w:marRight w:val="0"/>
          <w:marTop w:val="0"/>
          <w:marBottom w:val="0"/>
          <w:divBdr>
            <w:top w:val="none" w:sz="0" w:space="0" w:color="auto"/>
            <w:left w:val="none" w:sz="0" w:space="0" w:color="auto"/>
            <w:bottom w:val="none" w:sz="0" w:space="0" w:color="auto"/>
            <w:right w:val="none" w:sz="0" w:space="0" w:color="auto"/>
          </w:divBdr>
        </w:div>
        <w:div w:id="1701784784">
          <w:marLeft w:val="0"/>
          <w:marRight w:val="0"/>
          <w:marTop w:val="0"/>
          <w:marBottom w:val="0"/>
          <w:divBdr>
            <w:top w:val="none" w:sz="0" w:space="0" w:color="auto"/>
            <w:left w:val="none" w:sz="0" w:space="0" w:color="auto"/>
            <w:bottom w:val="none" w:sz="0" w:space="0" w:color="auto"/>
            <w:right w:val="none" w:sz="0" w:space="0" w:color="auto"/>
          </w:divBdr>
          <w:divsChild>
            <w:div w:id="1656564708">
              <w:marLeft w:val="519"/>
              <w:marRight w:val="0"/>
              <w:marTop w:val="0"/>
              <w:marBottom w:val="0"/>
              <w:divBdr>
                <w:top w:val="none" w:sz="0" w:space="0" w:color="auto"/>
                <w:left w:val="none" w:sz="0" w:space="0" w:color="auto"/>
                <w:bottom w:val="none" w:sz="0" w:space="0" w:color="auto"/>
                <w:right w:val="none" w:sz="0" w:space="0" w:color="auto"/>
              </w:divBdr>
            </w:div>
            <w:div w:id="1335649400">
              <w:marLeft w:val="519"/>
              <w:marRight w:val="0"/>
              <w:marTop w:val="0"/>
              <w:marBottom w:val="0"/>
              <w:divBdr>
                <w:top w:val="none" w:sz="0" w:space="0" w:color="auto"/>
                <w:left w:val="none" w:sz="0" w:space="0" w:color="auto"/>
                <w:bottom w:val="none" w:sz="0" w:space="0" w:color="auto"/>
                <w:right w:val="none" w:sz="0" w:space="0" w:color="auto"/>
              </w:divBdr>
            </w:div>
          </w:divsChild>
        </w:div>
      </w:divsChild>
    </w:div>
    <w:div w:id="974024778">
      <w:bodyDiv w:val="1"/>
      <w:marLeft w:val="0"/>
      <w:marRight w:val="0"/>
      <w:marTop w:val="0"/>
      <w:marBottom w:val="0"/>
      <w:divBdr>
        <w:top w:val="none" w:sz="0" w:space="0" w:color="auto"/>
        <w:left w:val="none" w:sz="0" w:space="0" w:color="auto"/>
        <w:bottom w:val="none" w:sz="0" w:space="0" w:color="auto"/>
        <w:right w:val="none" w:sz="0" w:space="0" w:color="auto"/>
      </w:divBdr>
      <w:divsChild>
        <w:div w:id="2110926337">
          <w:marLeft w:val="0"/>
          <w:marRight w:val="0"/>
          <w:marTop w:val="0"/>
          <w:marBottom w:val="0"/>
          <w:divBdr>
            <w:top w:val="none" w:sz="0" w:space="0" w:color="auto"/>
            <w:left w:val="none" w:sz="0" w:space="0" w:color="auto"/>
            <w:bottom w:val="none" w:sz="0" w:space="0" w:color="auto"/>
            <w:right w:val="none" w:sz="0" w:space="0" w:color="auto"/>
          </w:divBdr>
        </w:div>
        <w:div w:id="794714310">
          <w:marLeft w:val="0"/>
          <w:marRight w:val="0"/>
          <w:marTop w:val="0"/>
          <w:marBottom w:val="0"/>
          <w:divBdr>
            <w:top w:val="none" w:sz="0" w:space="0" w:color="auto"/>
            <w:left w:val="none" w:sz="0" w:space="0" w:color="auto"/>
            <w:bottom w:val="none" w:sz="0" w:space="0" w:color="auto"/>
            <w:right w:val="none" w:sz="0" w:space="0" w:color="auto"/>
          </w:divBdr>
          <w:divsChild>
            <w:div w:id="1829008200">
              <w:marLeft w:val="0"/>
              <w:marRight w:val="0"/>
              <w:marTop w:val="0"/>
              <w:marBottom w:val="0"/>
              <w:divBdr>
                <w:top w:val="none" w:sz="0" w:space="0" w:color="auto"/>
                <w:left w:val="none" w:sz="0" w:space="0" w:color="auto"/>
                <w:bottom w:val="none" w:sz="0" w:space="0" w:color="auto"/>
                <w:right w:val="none" w:sz="0" w:space="0" w:color="auto"/>
              </w:divBdr>
              <w:divsChild>
                <w:div w:id="163467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1326">
      <w:bodyDiv w:val="1"/>
      <w:marLeft w:val="0"/>
      <w:marRight w:val="0"/>
      <w:marTop w:val="0"/>
      <w:marBottom w:val="0"/>
      <w:divBdr>
        <w:top w:val="none" w:sz="0" w:space="0" w:color="auto"/>
        <w:left w:val="none" w:sz="0" w:space="0" w:color="auto"/>
        <w:bottom w:val="none" w:sz="0" w:space="0" w:color="auto"/>
        <w:right w:val="none" w:sz="0" w:space="0" w:color="auto"/>
      </w:divBdr>
    </w:div>
    <w:div w:id="993996784">
      <w:bodyDiv w:val="1"/>
      <w:marLeft w:val="0"/>
      <w:marRight w:val="0"/>
      <w:marTop w:val="0"/>
      <w:marBottom w:val="0"/>
      <w:divBdr>
        <w:top w:val="none" w:sz="0" w:space="0" w:color="auto"/>
        <w:left w:val="none" w:sz="0" w:space="0" w:color="auto"/>
        <w:bottom w:val="none" w:sz="0" w:space="0" w:color="auto"/>
        <w:right w:val="none" w:sz="0" w:space="0" w:color="auto"/>
      </w:divBdr>
      <w:divsChild>
        <w:div w:id="70084669">
          <w:marLeft w:val="0"/>
          <w:marRight w:val="0"/>
          <w:marTop w:val="0"/>
          <w:marBottom w:val="0"/>
          <w:divBdr>
            <w:top w:val="none" w:sz="0" w:space="0" w:color="auto"/>
            <w:left w:val="none" w:sz="0" w:space="0" w:color="auto"/>
            <w:bottom w:val="none" w:sz="0" w:space="0" w:color="auto"/>
            <w:right w:val="none" w:sz="0" w:space="0" w:color="auto"/>
          </w:divBdr>
        </w:div>
        <w:div w:id="638220413">
          <w:marLeft w:val="0"/>
          <w:marRight w:val="0"/>
          <w:marTop w:val="0"/>
          <w:marBottom w:val="0"/>
          <w:divBdr>
            <w:top w:val="none" w:sz="0" w:space="0" w:color="auto"/>
            <w:left w:val="none" w:sz="0" w:space="0" w:color="auto"/>
            <w:bottom w:val="none" w:sz="0" w:space="0" w:color="auto"/>
            <w:right w:val="none" w:sz="0" w:space="0" w:color="auto"/>
          </w:divBdr>
        </w:div>
        <w:div w:id="9337959">
          <w:marLeft w:val="0"/>
          <w:marRight w:val="0"/>
          <w:marTop w:val="0"/>
          <w:marBottom w:val="0"/>
          <w:divBdr>
            <w:top w:val="none" w:sz="0" w:space="0" w:color="auto"/>
            <w:left w:val="none" w:sz="0" w:space="0" w:color="auto"/>
            <w:bottom w:val="none" w:sz="0" w:space="0" w:color="auto"/>
            <w:right w:val="none" w:sz="0" w:space="0" w:color="auto"/>
          </w:divBdr>
        </w:div>
        <w:div w:id="710499274">
          <w:marLeft w:val="0"/>
          <w:marRight w:val="0"/>
          <w:marTop w:val="0"/>
          <w:marBottom w:val="0"/>
          <w:divBdr>
            <w:top w:val="none" w:sz="0" w:space="0" w:color="auto"/>
            <w:left w:val="none" w:sz="0" w:space="0" w:color="auto"/>
            <w:bottom w:val="none" w:sz="0" w:space="0" w:color="auto"/>
            <w:right w:val="none" w:sz="0" w:space="0" w:color="auto"/>
          </w:divBdr>
        </w:div>
        <w:div w:id="1788967985">
          <w:marLeft w:val="0"/>
          <w:marRight w:val="0"/>
          <w:marTop w:val="0"/>
          <w:marBottom w:val="0"/>
          <w:divBdr>
            <w:top w:val="none" w:sz="0" w:space="0" w:color="auto"/>
            <w:left w:val="none" w:sz="0" w:space="0" w:color="auto"/>
            <w:bottom w:val="none" w:sz="0" w:space="0" w:color="auto"/>
            <w:right w:val="none" w:sz="0" w:space="0" w:color="auto"/>
          </w:divBdr>
        </w:div>
        <w:div w:id="555555356">
          <w:marLeft w:val="0"/>
          <w:marRight w:val="0"/>
          <w:marTop w:val="0"/>
          <w:marBottom w:val="0"/>
          <w:divBdr>
            <w:top w:val="none" w:sz="0" w:space="0" w:color="auto"/>
            <w:left w:val="none" w:sz="0" w:space="0" w:color="auto"/>
            <w:bottom w:val="none" w:sz="0" w:space="0" w:color="auto"/>
            <w:right w:val="none" w:sz="0" w:space="0" w:color="auto"/>
          </w:divBdr>
        </w:div>
        <w:div w:id="1005792045">
          <w:marLeft w:val="0"/>
          <w:marRight w:val="0"/>
          <w:marTop w:val="0"/>
          <w:marBottom w:val="0"/>
          <w:divBdr>
            <w:top w:val="none" w:sz="0" w:space="0" w:color="auto"/>
            <w:left w:val="none" w:sz="0" w:space="0" w:color="auto"/>
            <w:bottom w:val="none" w:sz="0" w:space="0" w:color="auto"/>
            <w:right w:val="none" w:sz="0" w:space="0" w:color="auto"/>
          </w:divBdr>
        </w:div>
        <w:div w:id="2119177135">
          <w:marLeft w:val="0"/>
          <w:marRight w:val="0"/>
          <w:marTop w:val="0"/>
          <w:marBottom w:val="0"/>
          <w:divBdr>
            <w:top w:val="none" w:sz="0" w:space="0" w:color="auto"/>
            <w:left w:val="none" w:sz="0" w:space="0" w:color="auto"/>
            <w:bottom w:val="none" w:sz="0" w:space="0" w:color="auto"/>
            <w:right w:val="none" w:sz="0" w:space="0" w:color="auto"/>
          </w:divBdr>
        </w:div>
        <w:div w:id="627589381">
          <w:marLeft w:val="0"/>
          <w:marRight w:val="0"/>
          <w:marTop w:val="0"/>
          <w:marBottom w:val="0"/>
          <w:divBdr>
            <w:top w:val="none" w:sz="0" w:space="0" w:color="auto"/>
            <w:left w:val="none" w:sz="0" w:space="0" w:color="auto"/>
            <w:bottom w:val="none" w:sz="0" w:space="0" w:color="auto"/>
            <w:right w:val="none" w:sz="0" w:space="0" w:color="auto"/>
          </w:divBdr>
        </w:div>
        <w:div w:id="1799299816">
          <w:marLeft w:val="0"/>
          <w:marRight w:val="0"/>
          <w:marTop w:val="0"/>
          <w:marBottom w:val="0"/>
          <w:divBdr>
            <w:top w:val="none" w:sz="0" w:space="0" w:color="auto"/>
            <w:left w:val="none" w:sz="0" w:space="0" w:color="auto"/>
            <w:bottom w:val="none" w:sz="0" w:space="0" w:color="auto"/>
            <w:right w:val="none" w:sz="0" w:space="0" w:color="auto"/>
          </w:divBdr>
        </w:div>
        <w:div w:id="663048270">
          <w:marLeft w:val="0"/>
          <w:marRight w:val="0"/>
          <w:marTop w:val="0"/>
          <w:marBottom w:val="0"/>
          <w:divBdr>
            <w:top w:val="none" w:sz="0" w:space="0" w:color="auto"/>
            <w:left w:val="none" w:sz="0" w:space="0" w:color="auto"/>
            <w:bottom w:val="none" w:sz="0" w:space="0" w:color="auto"/>
            <w:right w:val="none" w:sz="0" w:space="0" w:color="auto"/>
          </w:divBdr>
        </w:div>
        <w:div w:id="1787045810">
          <w:marLeft w:val="0"/>
          <w:marRight w:val="0"/>
          <w:marTop w:val="0"/>
          <w:marBottom w:val="0"/>
          <w:divBdr>
            <w:top w:val="none" w:sz="0" w:space="0" w:color="auto"/>
            <w:left w:val="none" w:sz="0" w:space="0" w:color="auto"/>
            <w:bottom w:val="none" w:sz="0" w:space="0" w:color="auto"/>
            <w:right w:val="none" w:sz="0" w:space="0" w:color="auto"/>
          </w:divBdr>
        </w:div>
        <w:div w:id="1977639984">
          <w:marLeft w:val="0"/>
          <w:marRight w:val="0"/>
          <w:marTop w:val="0"/>
          <w:marBottom w:val="0"/>
          <w:divBdr>
            <w:top w:val="none" w:sz="0" w:space="0" w:color="auto"/>
            <w:left w:val="none" w:sz="0" w:space="0" w:color="auto"/>
            <w:bottom w:val="none" w:sz="0" w:space="0" w:color="auto"/>
            <w:right w:val="none" w:sz="0" w:space="0" w:color="auto"/>
          </w:divBdr>
        </w:div>
        <w:div w:id="428506558">
          <w:marLeft w:val="0"/>
          <w:marRight w:val="0"/>
          <w:marTop w:val="0"/>
          <w:marBottom w:val="0"/>
          <w:divBdr>
            <w:top w:val="none" w:sz="0" w:space="0" w:color="auto"/>
            <w:left w:val="none" w:sz="0" w:space="0" w:color="auto"/>
            <w:bottom w:val="none" w:sz="0" w:space="0" w:color="auto"/>
            <w:right w:val="none" w:sz="0" w:space="0" w:color="auto"/>
          </w:divBdr>
        </w:div>
        <w:div w:id="104472796">
          <w:marLeft w:val="0"/>
          <w:marRight w:val="0"/>
          <w:marTop w:val="0"/>
          <w:marBottom w:val="0"/>
          <w:divBdr>
            <w:top w:val="none" w:sz="0" w:space="0" w:color="auto"/>
            <w:left w:val="none" w:sz="0" w:space="0" w:color="auto"/>
            <w:bottom w:val="none" w:sz="0" w:space="0" w:color="auto"/>
            <w:right w:val="none" w:sz="0" w:space="0" w:color="auto"/>
          </w:divBdr>
        </w:div>
        <w:div w:id="928074644">
          <w:marLeft w:val="0"/>
          <w:marRight w:val="0"/>
          <w:marTop w:val="0"/>
          <w:marBottom w:val="0"/>
          <w:divBdr>
            <w:top w:val="none" w:sz="0" w:space="0" w:color="auto"/>
            <w:left w:val="none" w:sz="0" w:space="0" w:color="auto"/>
            <w:bottom w:val="none" w:sz="0" w:space="0" w:color="auto"/>
            <w:right w:val="none" w:sz="0" w:space="0" w:color="auto"/>
          </w:divBdr>
        </w:div>
        <w:div w:id="45371785">
          <w:marLeft w:val="0"/>
          <w:marRight w:val="0"/>
          <w:marTop w:val="0"/>
          <w:marBottom w:val="0"/>
          <w:divBdr>
            <w:top w:val="none" w:sz="0" w:space="0" w:color="auto"/>
            <w:left w:val="none" w:sz="0" w:space="0" w:color="auto"/>
            <w:bottom w:val="none" w:sz="0" w:space="0" w:color="auto"/>
            <w:right w:val="none" w:sz="0" w:space="0" w:color="auto"/>
          </w:divBdr>
        </w:div>
        <w:div w:id="218135159">
          <w:marLeft w:val="0"/>
          <w:marRight w:val="0"/>
          <w:marTop w:val="0"/>
          <w:marBottom w:val="0"/>
          <w:divBdr>
            <w:top w:val="none" w:sz="0" w:space="0" w:color="auto"/>
            <w:left w:val="none" w:sz="0" w:space="0" w:color="auto"/>
            <w:bottom w:val="none" w:sz="0" w:space="0" w:color="auto"/>
            <w:right w:val="none" w:sz="0" w:space="0" w:color="auto"/>
          </w:divBdr>
        </w:div>
        <w:div w:id="1123615488">
          <w:marLeft w:val="0"/>
          <w:marRight w:val="0"/>
          <w:marTop w:val="0"/>
          <w:marBottom w:val="0"/>
          <w:divBdr>
            <w:top w:val="none" w:sz="0" w:space="0" w:color="auto"/>
            <w:left w:val="none" w:sz="0" w:space="0" w:color="auto"/>
            <w:bottom w:val="none" w:sz="0" w:space="0" w:color="auto"/>
            <w:right w:val="none" w:sz="0" w:space="0" w:color="auto"/>
          </w:divBdr>
        </w:div>
        <w:div w:id="540552898">
          <w:marLeft w:val="0"/>
          <w:marRight w:val="0"/>
          <w:marTop w:val="0"/>
          <w:marBottom w:val="0"/>
          <w:divBdr>
            <w:top w:val="none" w:sz="0" w:space="0" w:color="auto"/>
            <w:left w:val="none" w:sz="0" w:space="0" w:color="auto"/>
            <w:bottom w:val="none" w:sz="0" w:space="0" w:color="auto"/>
            <w:right w:val="none" w:sz="0" w:space="0" w:color="auto"/>
          </w:divBdr>
        </w:div>
        <w:div w:id="1647395698">
          <w:marLeft w:val="0"/>
          <w:marRight w:val="0"/>
          <w:marTop w:val="0"/>
          <w:marBottom w:val="0"/>
          <w:divBdr>
            <w:top w:val="none" w:sz="0" w:space="0" w:color="auto"/>
            <w:left w:val="none" w:sz="0" w:space="0" w:color="auto"/>
            <w:bottom w:val="none" w:sz="0" w:space="0" w:color="auto"/>
            <w:right w:val="none" w:sz="0" w:space="0" w:color="auto"/>
          </w:divBdr>
        </w:div>
        <w:div w:id="2077703093">
          <w:marLeft w:val="0"/>
          <w:marRight w:val="0"/>
          <w:marTop w:val="0"/>
          <w:marBottom w:val="0"/>
          <w:divBdr>
            <w:top w:val="none" w:sz="0" w:space="0" w:color="auto"/>
            <w:left w:val="none" w:sz="0" w:space="0" w:color="auto"/>
            <w:bottom w:val="none" w:sz="0" w:space="0" w:color="auto"/>
            <w:right w:val="none" w:sz="0" w:space="0" w:color="auto"/>
          </w:divBdr>
        </w:div>
        <w:div w:id="434715612">
          <w:marLeft w:val="0"/>
          <w:marRight w:val="0"/>
          <w:marTop w:val="0"/>
          <w:marBottom w:val="0"/>
          <w:divBdr>
            <w:top w:val="none" w:sz="0" w:space="0" w:color="auto"/>
            <w:left w:val="none" w:sz="0" w:space="0" w:color="auto"/>
            <w:bottom w:val="none" w:sz="0" w:space="0" w:color="auto"/>
            <w:right w:val="none" w:sz="0" w:space="0" w:color="auto"/>
          </w:divBdr>
        </w:div>
        <w:div w:id="1984698524">
          <w:marLeft w:val="0"/>
          <w:marRight w:val="0"/>
          <w:marTop w:val="0"/>
          <w:marBottom w:val="0"/>
          <w:divBdr>
            <w:top w:val="none" w:sz="0" w:space="0" w:color="auto"/>
            <w:left w:val="none" w:sz="0" w:space="0" w:color="auto"/>
            <w:bottom w:val="none" w:sz="0" w:space="0" w:color="auto"/>
            <w:right w:val="none" w:sz="0" w:space="0" w:color="auto"/>
          </w:divBdr>
        </w:div>
        <w:div w:id="974338512">
          <w:marLeft w:val="0"/>
          <w:marRight w:val="0"/>
          <w:marTop w:val="0"/>
          <w:marBottom w:val="0"/>
          <w:divBdr>
            <w:top w:val="none" w:sz="0" w:space="0" w:color="auto"/>
            <w:left w:val="none" w:sz="0" w:space="0" w:color="auto"/>
            <w:bottom w:val="none" w:sz="0" w:space="0" w:color="auto"/>
            <w:right w:val="none" w:sz="0" w:space="0" w:color="auto"/>
          </w:divBdr>
        </w:div>
        <w:div w:id="1952394113">
          <w:marLeft w:val="0"/>
          <w:marRight w:val="0"/>
          <w:marTop w:val="0"/>
          <w:marBottom w:val="0"/>
          <w:divBdr>
            <w:top w:val="none" w:sz="0" w:space="0" w:color="auto"/>
            <w:left w:val="none" w:sz="0" w:space="0" w:color="auto"/>
            <w:bottom w:val="none" w:sz="0" w:space="0" w:color="auto"/>
            <w:right w:val="none" w:sz="0" w:space="0" w:color="auto"/>
          </w:divBdr>
        </w:div>
        <w:div w:id="379745045">
          <w:marLeft w:val="0"/>
          <w:marRight w:val="0"/>
          <w:marTop w:val="0"/>
          <w:marBottom w:val="0"/>
          <w:divBdr>
            <w:top w:val="none" w:sz="0" w:space="0" w:color="auto"/>
            <w:left w:val="none" w:sz="0" w:space="0" w:color="auto"/>
            <w:bottom w:val="none" w:sz="0" w:space="0" w:color="auto"/>
            <w:right w:val="none" w:sz="0" w:space="0" w:color="auto"/>
          </w:divBdr>
        </w:div>
        <w:div w:id="568465797">
          <w:marLeft w:val="0"/>
          <w:marRight w:val="0"/>
          <w:marTop w:val="0"/>
          <w:marBottom w:val="0"/>
          <w:divBdr>
            <w:top w:val="none" w:sz="0" w:space="0" w:color="auto"/>
            <w:left w:val="none" w:sz="0" w:space="0" w:color="auto"/>
            <w:bottom w:val="none" w:sz="0" w:space="0" w:color="auto"/>
            <w:right w:val="none" w:sz="0" w:space="0" w:color="auto"/>
          </w:divBdr>
        </w:div>
        <w:div w:id="56052649">
          <w:marLeft w:val="0"/>
          <w:marRight w:val="0"/>
          <w:marTop w:val="0"/>
          <w:marBottom w:val="0"/>
          <w:divBdr>
            <w:top w:val="none" w:sz="0" w:space="0" w:color="auto"/>
            <w:left w:val="none" w:sz="0" w:space="0" w:color="auto"/>
            <w:bottom w:val="none" w:sz="0" w:space="0" w:color="auto"/>
            <w:right w:val="none" w:sz="0" w:space="0" w:color="auto"/>
          </w:divBdr>
        </w:div>
        <w:div w:id="1038776891">
          <w:marLeft w:val="0"/>
          <w:marRight w:val="0"/>
          <w:marTop w:val="0"/>
          <w:marBottom w:val="0"/>
          <w:divBdr>
            <w:top w:val="none" w:sz="0" w:space="0" w:color="auto"/>
            <w:left w:val="none" w:sz="0" w:space="0" w:color="auto"/>
            <w:bottom w:val="none" w:sz="0" w:space="0" w:color="auto"/>
            <w:right w:val="none" w:sz="0" w:space="0" w:color="auto"/>
          </w:divBdr>
        </w:div>
        <w:div w:id="1322194425">
          <w:marLeft w:val="0"/>
          <w:marRight w:val="0"/>
          <w:marTop w:val="0"/>
          <w:marBottom w:val="0"/>
          <w:divBdr>
            <w:top w:val="none" w:sz="0" w:space="0" w:color="auto"/>
            <w:left w:val="none" w:sz="0" w:space="0" w:color="auto"/>
            <w:bottom w:val="none" w:sz="0" w:space="0" w:color="auto"/>
            <w:right w:val="none" w:sz="0" w:space="0" w:color="auto"/>
          </w:divBdr>
        </w:div>
        <w:div w:id="1877885529">
          <w:marLeft w:val="0"/>
          <w:marRight w:val="0"/>
          <w:marTop w:val="0"/>
          <w:marBottom w:val="0"/>
          <w:divBdr>
            <w:top w:val="none" w:sz="0" w:space="0" w:color="auto"/>
            <w:left w:val="none" w:sz="0" w:space="0" w:color="auto"/>
            <w:bottom w:val="none" w:sz="0" w:space="0" w:color="auto"/>
            <w:right w:val="none" w:sz="0" w:space="0" w:color="auto"/>
          </w:divBdr>
        </w:div>
        <w:div w:id="1632517721">
          <w:marLeft w:val="0"/>
          <w:marRight w:val="0"/>
          <w:marTop w:val="0"/>
          <w:marBottom w:val="0"/>
          <w:divBdr>
            <w:top w:val="none" w:sz="0" w:space="0" w:color="auto"/>
            <w:left w:val="none" w:sz="0" w:space="0" w:color="auto"/>
            <w:bottom w:val="none" w:sz="0" w:space="0" w:color="auto"/>
            <w:right w:val="none" w:sz="0" w:space="0" w:color="auto"/>
          </w:divBdr>
        </w:div>
        <w:div w:id="1683048949">
          <w:marLeft w:val="0"/>
          <w:marRight w:val="0"/>
          <w:marTop w:val="0"/>
          <w:marBottom w:val="0"/>
          <w:divBdr>
            <w:top w:val="none" w:sz="0" w:space="0" w:color="auto"/>
            <w:left w:val="none" w:sz="0" w:space="0" w:color="auto"/>
            <w:bottom w:val="none" w:sz="0" w:space="0" w:color="auto"/>
            <w:right w:val="none" w:sz="0" w:space="0" w:color="auto"/>
          </w:divBdr>
        </w:div>
        <w:div w:id="1267351447">
          <w:marLeft w:val="0"/>
          <w:marRight w:val="0"/>
          <w:marTop w:val="0"/>
          <w:marBottom w:val="0"/>
          <w:divBdr>
            <w:top w:val="none" w:sz="0" w:space="0" w:color="auto"/>
            <w:left w:val="none" w:sz="0" w:space="0" w:color="auto"/>
            <w:bottom w:val="none" w:sz="0" w:space="0" w:color="auto"/>
            <w:right w:val="none" w:sz="0" w:space="0" w:color="auto"/>
          </w:divBdr>
        </w:div>
        <w:div w:id="585647224">
          <w:marLeft w:val="0"/>
          <w:marRight w:val="0"/>
          <w:marTop w:val="0"/>
          <w:marBottom w:val="0"/>
          <w:divBdr>
            <w:top w:val="none" w:sz="0" w:space="0" w:color="auto"/>
            <w:left w:val="none" w:sz="0" w:space="0" w:color="auto"/>
            <w:bottom w:val="none" w:sz="0" w:space="0" w:color="auto"/>
            <w:right w:val="none" w:sz="0" w:space="0" w:color="auto"/>
          </w:divBdr>
        </w:div>
        <w:div w:id="1376202419">
          <w:marLeft w:val="0"/>
          <w:marRight w:val="0"/>
          <w:marTop w:val="0"/>
          <w:marBottom w:val="0"/>
          <w:divBdr>
            <w:top w:val="none" w:sz="0" w:space="0" w:color="auto"/>
            <w:left w:val="none" w:sz="0" w:space="0" w:color="auto"/>
            <w:bottom w:val="none" w:sz="0" w:space="0" w:color="auto"/>
            <w:right w:val="none" w:sz="0" w:space="0" w:color="auto"/>
          </w:divBdr>
        </w:div>
        <w:div w:id="594019712">
          <w:marLeft w:val="0"/>
          <w:marRight w:val="0"/>
          <w:marTop w:val="0"/>
          <w:marBottom w:val="0"/>
          <w:divBdr>
            <w:top w:val="none" w:sz="0" w:space="0" w:color="auto"/>
            <w:left w:val="none" w:sz="0" w:space="0" w:color="auto"/>
            <w:bottom w:val="none" w:sz="0" w:space="0" w:color="auto"/>
            <w:right w:val="none" w:sz="0" w:space="0" w:color="auto"/>
          </w:divBdr>
        </w:div>
        <w:div w:id="2045404421">
          <w:marLeft w:val="0"/>
          <w:marRight w:val="0"/>
          <w:marTop w:val="0"/>
          <w:marBottom w:val="0"/>
          <w:divBdr>
            <w:top w:val="none" w:sz="0" w:space="0" w:color="auto"/>
            <w:left w:val="none" w:sz="0" w:space="0" w:color="auto"/>
            <w:bottom w:val="none" w:sz="0" w:space="0" w:color="auto"/>
            <w:right w:val="none" w:sz="0" w:space="0" w:color="auto"/>
          </w:divBdr>
        </w:div>
        <w:div w:id="196620751">
          <w:marLeft w:val="0"/>
          <w:marRight w:val="0"/>
          <w:marTop w:val="0"/>
          <w:marBottom w:val="0"/>
          <w:divBdr>
            <w:top w:val="none" w:sz="0" w:space="0" w:color="auto"/>
            <w:left w:val="none" w:sz="0" w:space="0" w:color="auto"/>
            <w:bottom w:val="none" w:sz="0" w:space="0" w:color="auto"/>
            <w:right w:val="none" w:sz="0" w:space="0" w:color="auto"/>
          </w:divBdr>
        </w:div>
        <w:div w:id="1497961405">
          <w:marLeft w:val="0"/>
          <w:marRight w:val="0"/>
          <w:marTop w:val="0"/>
          <w:marBottom w:val="0"/>
          <w:divBdr>
            <w:top w:val="none" w:sz="0" w:space="0" w:color="auto"/>
            <w:left w:val="none" w:sz="0" w:space="0" w:color="auto"/>
            <w:bottom w:val="none" w:sz="0" w:space="0" w:color="auto"/>
            <w:right w:val="none" w:sz="0" w:space="0" w:color="auto"/>
          </w:divBdr>
        </w:div>
        <w:div w:id="1500197134">
          <w:marLeft w:val="0"/>
          <w:marRight w:val="0"/>
          <w:marTop w:val="0"/>
          <w:marBottom w:val="0"/>
          <w:divBdr>
            <w:top w:val="none" w:sz="0" w:space="0" w:color="auto"/>
            <w:left w:val="none" w:sz="0" w:space="0" w:color="auto"/>
            <w:bottom w:val="none" w:sz="0" w:space="0" w:color="auto"/>
            <w:right w:val="none" w:sz="0" w:space="0" w:color="auto"/>
          </w:divBdr>
        </w:div>
        <w:div w:id="188371966">
          <w:marLeft w:val="0"/>
          <w:marRight w:val="0"/>
          <w:marTop w:val="0"/>
          <w:marBottom w:val="0"/>
          <w:divBdr>
            <w:top w:val="none" w:sz="0" w:space="0" w:color="auto"/>
            <w:left w:val="none" w:sz="0" w:space="0" w:color="auto"/>
            <w:bottom w:val="none" w:sz="0" w:space="0" w:color="auto"/>
            <w:right w:val="none" w:sz="0" w:space="0" w:color="auto"/>
          </w:divBdr>
        </w:div>
        <w:div w:id="1199583467">
          <w:marLeft w:val="0"/>
          <w:marRight w:val="0"/>
          <w:marTop w:val="0"/>
          <w:marBottom w:val="0"/>
          <w:divBdr>
            <w:top w:val="none" w:sz="0" w:space="0" w:color="auto"/>
            <w:left w:val="none" w:sz="0" w:space="0" w:color="auto"/>
            <w:bottom w:val="none" w:sz="0" w:space="0" w:color="auto"/>
            <w:right w:val="none" w:sz="0" w:space="0" w:color="auto"/>
          </w:divBdr>
        </w:div>
        <w:div w:id="837354667">
          <w:marLeft w:val="0"/>
          <w:marRight w:val="0"/>
          <w:marTop w:val="0"/>
          <w:marBottom w:val="0"/>
          <w:divBdr>
            <w:top w:val="none" w:sz="0" w:space="0" w:color="auto"/>
            <w:left w:val="none" w:sz="0" w:space="0" w:color="auto"/>
            <w:bottom w:val="none" w:sz="0" w:space="0" w:color="auto"/>
            <w:right w:val="none" w:sz="0" w:space="0" w:color="auto"/>
          </w:divBdr>
        </w:div>
        <w:div w:id="403187549">
          <w:marLeft w:val="0"/>
          <w:marRight w:val="0"/>
          <w:marTop w:val="0"/>
          <w:marBottom w:val="0"/>
          <w:divBdr>
            <w:top w:val="none" w:sz="0" w:space="0" w:color="auto"/>
            <w:left w:val="none" w:sz="0" w:space="0" w:color="auto"/>
            <w:bottom w:val="none" w:sz="0" w:space="0" w:color="auto"/>
            <w:right w:val="none" w:sz="0" w:space="0" w:color="auto"/>
          </w:divBdr>
        </w:div>
        <w:div w:id="842816828">
          <w:marLeft w:val="0"/>
          <w:marRight w:val="0"/>
          <w:marTop w:val="0"/>
          <w:marBottom w:val="0"/>
          <w:divBdr>
            <w:top w:val="none" w:sz="0" w:space="0" w:color="auto"/>
            <w:left w:val="none" w:sz="0" w:space="0" w:color="auto"/>
            <w:bottom w:val="none" w:sz="0" w:space="0" w:color="auto"/>
            <w:right w:val="none" w:sz="0" w:space="0" w:color="auto"/>
          </w:divBdr>
        </w:div>
        <w:div w:id="1991277952">
          <w:marLeft w:val="0"/>
          <w:marRight w:val="0"/>
          <w:marTop w:val="0"/>
          <w:marBottom w:val="0"/>
          <w:divBdr>
            <w:top w:val="none" w:sz="0" w:space="0" w:color="auto"/>
            <w:left w:val="none" w:sz="0" w:space="0" w:color="auto"/>
            <w:bottom w:val="none" w:sz="0" w:space="0" w:color="auto"/>
            <w:right w:val="none" w:sz="0" w:space="0" w:color="auto"/>
          </w:divBdr>
        </w:div>
        <w:div w:id="1031540118">
          <w:marLeft w:val="0"/>
          <w:marRight w:val="0"/>
          <w:marTop w:val="0"/>
          <w:marBottom w:val="0"/>
          <w:divBdr>
            <w:top w:val="none" w:sz="0" w:space="0" w:color="auto"/>
            <w:left w:val="none" w:sz="0" w:space="0" w:color="auto"/>
            <w:bottom w:val="none" w:sz="0" w:space="0" w:color="auto"/>
            <w:right w:val="none" w:sz="0" w:space="0" w:color="auto"/>
          </w:divBdr>
        </w:div>
        <w:div w:id="796921553">
          <w:marLeft w:val="0"/>
          <w:marRight w:val="0"/>
          <w:marTop w:val="0"/>
          <w:marBottom w:val="0"/>
          <w:divBdr>
            <w:top w:val="none" w:sz="0" w:space="0" w:color="auto"/>
            <w:left w:val="none" w:sz="0" w:space="0" w:color="auto"/>
            <w:bottom w:val="none" w:sz="0" w:space="0" w:color="auto"/>
            <w:right w:val="none" w:sz="0" w:space="0" w:color="auto"/>
          </w:divBdr>
        </w:div>
        <w:div w:id="24915108">
          <w:marLeft w:val="0"/>
          <w:marRight w:val="0"/>
          <w:marTop w:val="0"/>
          <w:marBottom w:val="0"/>
          <w:divBdr>
            <w:top w:val="none" w:sz="0" w:space="0" w:color="auto"/>
            <w:left w:val="none" w:sz="0" w:space="0" w:color="auto"/>
            <w:bottom w:val="none" w:sz="0" w:space="0" w:color="auto"/>
            <w:right w:val="none" w:sz="0" w:space="0" w:color="auto"/>
          </w:divBdr>
        </w:div>
        <w:div w:id="328405653">
          <w:marLeft w:val="0"/>
          <w:marRight w:val="0"/>
          <w:marTop w:val="0"/>
          <w:marBottom w:val="0"/>
          <w:divBdr>
            <w:top w:val="none" w:sz="0" w:space="0" w:color="auto"/>
            <w:left w:val="none" w:sz="0" w:space="0" w:color="auto"/>
            <w:bottom w:val="none" w:sz="0" w:space="0" w:color="auto"/>
            <w:right w:val="none" w:sz="0" w:space="0" w:color="auto"/>
          </w:divBdr>
        </w:div>
        <w:div w:id="1837650137">
          <w:marLeft w:val="0"/>
          <w:marRight w:val="0"/>
          <w:marTop w:val="0"/>
          <w:marBottom w:val="0"/>
          <w:divBdr>
            <w:top w:val="none" w:sz="0" w:space="0" w:color="auto"/>
            <w:left w:val="none" w:sz="0" w:space="0" w:color="auto"/>
            <w:bottom w:val="none" w:sz="0" w:space="0" w:color="auto"/>
            <w:right w:val="none" w:sz="0" w:space="0" w:color="auto"/>
          </w:divBdr>
        </w:div>
      </w:divsChild>
    </w:div>
    <w:div w:id="1028330609">
      <w:bodyDiv w:val="1"/>
      <w:marLeft w:val="0"/>
      <w:marRight w:val="0"/>
      <w:marTop w:val="0"/>
      <w:marBottom w:val="0"/>
      <w:divBdr>
        <w:top w:val="none" w:sz="0" w:space="0" w:color="auto"/>
        <w:left w:val="none" w:sz="0" w:space="0" w:color="auto"/>
        <w:bottom w:val="none" w:sz="0" w:space="0" w:color="auto"/>
        <w:right w:val="none" w:sz="0" w:space="0" w:color="auto"/>
      </w:divBdr>
    </w:div>
    <w:div w:id="1032268126">
      <w:bodyDiv w:val="1"/>
      <w:marLeft w:val="0"/>
      <w:marRight w:val="0"/>
      <w:marTop w:val="0"/>
      <w:marBottom w:val="0"/>
      <w:divBdr>
        <w:top w:val="none" w:sz="0" w:space="0" w:color="auto"/>
        <w:left w:val="none" w:sz="0" w:space="0" w:color="auto"/>
        <w:bottom w:val="none" w:sz="0" w:space="0" w:color="auto"/>
        <w:right w:val="none" w:sz="0" w:space="0" w:color="auto"/>
      </w:divBdr>
    </w:div>
    <w:div w:id="1040865014">
      <w:bodyDiv w:val="1"/>
      <w:marLeft w:val="0"/>
      <w:marRight w:val="0"/>
      <w:marTop w:val="0"/>
      <w:marBottom w:val="0"/>
      <w:divBdr>
        <w:top w:val="none" w:sz="0" w:space="0" w:color="auto"/>
        <w:left w:val="none" w:sz="0" w:space="0" w:color="auto"/>
        <w:bottom w:val="none" w:sz="0" w:space="0" w:color="auto"/>
        <w:right w:val="none" w:sz="0" w:space="0" w:color="auto"/>
      </w:divBdr>
    </w:div>
    <w:div w:id="1095056183">
      <w:bodyDiv w:val="1"/>
      <w:marLeft w:val="0"/>
      <w:marRight w:val="0"/>
      <w:marTop w:val="0"/>
      <w:marBottom w:val="0"/>
      <w:divBdr>
        <w:top w:val="none" w:sz="0" w:space="0" w:color="auto"/>
        <w:left w:val="none" w:sz="0" w:space="0" w:color="auto"/>
        <w:bottom w:val="none" w:sz="0" w:space="0" w:color="auto"/>
        <w:right w:val="none" w:sz="0" w:space="0" w:color="auto"/>
      </w:divBdr>
    </w:div>
    <w:div w:id="1099060515">
      <w:bodyDiv w:val="1"/>
      <w:marLeft w:val="0"/>
      <w:marRight w:val="0"/>
      <w:marTop w:val="0"/>
      <w:marBottom w:val="0"/>
      <w:divBdr>
        <w:top w:val="none" w:sz="0" w:space="0" w:color="auto"/>
        <w:left w:val="none" w:sz="0" w:space="0" w:color="auto"/>
        <w:bottom w:val="none" w:sz="0" w:space="0" w:color="auto"/>
        <w:right w:val="none" w:sz="0" w:space="0" w:color="auto"/>
      </w:divBdr>
      <w:divsChild>
        <w:div w:id="90396388">
          <w:marLeft w:val="0"/>
          <w:marRight w:val="0"/>
          <w:marTop w:val="0"/>
          <w:marBottom w:val="0"/>
          <w:divBdr>
            <w:top w:val="none" w:sz="0" w:space="0" w:color="auto"/>
            <w:left w:val="none" w:sz="0" w:space="0" w:color="auto"/>
            <w:bottom w:val="none" w:sz="0" w:space="0" w:color="auto"/>
            <w:right w:val="none" w:sz="0" w:space="0" w:color="auto"/>
          </w:divBdr>
        </w:div>
        <w:div w:id="187761338">
          <w:marLeft w:val="0"/>
          <w:marRight w:val="0"/>
          <w:marTop w:val="0"/>
          <w:marBottom w:val="0"/>
          <w:divBdr>
            <w:top w:val="none" w:sz="0" w:space="0" w:color="auto"/>
            <w:left w:val="none" w:sz="0" w:space="0" w:color="auto"/>
            <w:bottom w:val="none" w:sz="0" w:space="0" w:color="auto"/>
            <w:right w:val="none" w:sz="0" w:space="0" w:color="auto"/>
          </w:divBdr>
        </w:div>
        <w:div w:id="747927214">
          <w:marLeft w:val="0"/>
          <w:marRight w:val="0"/>
          <w:marTop w:val="0"/>
          <w:marBottom w:val="0"/>
          <w:divBdr>
            <w:top w:val="none" w:sz="0" w:space="0" w:color="auto"/>
            <w:left w:val="none" w:sz="0" w:space="0" w:color="auto"/>
            <w:bottom w:val="none" w:sz="0" w:space="0" w:color="auto"/>
            <w:right w:val="none" w:sz="0" w:space="0" w:color="auto"/>
          </w:divBdr>
        </w:div>
        <w:div w:id="169568577">
          <w:marLeft w:val="0"/>
          <w:marRight w:val="0"/>
          <w:marTop w:val="0"/>
          <w:marBottom w:val="0"/>
          <w:divBdr>
            <w:top w:val="none" w:sz="0" w:space="0" w:color="auto"/>
            <w:left w:val="none" w:sz="0" w:space="0" w:color="auto"/>
            <w:bottom w:val="none" w:sz="0" w:space="0" w:color="auto"/>
            <w:right w:val="none" w:sz="0" w:space="0" w:color="auto"/>
          </w:divBdr>
        </w:div>
        <w:div w:id="2127775711">
          <w:marLeft w:val="0"/>
          <w:marRight w:val="0"/>
          <w:marTop w:val="0"/>
          <w:marBottom w:val="0"/>
          <w:divBdr>
            <w:top w:val="none" w:sz="0" w:space="0" w:color="auto"/>
            <w:left w:val="none" w:sz="0" w:space="0" w:color="auto"/>
            <w:bottom w:val="none" w:sz="0" w:space="0" w:color="auto"/>
            <w:right w:val="none" w:sz="0" w:space="0" w:color="auto"/>
          </w:divBdr>
        </w:div>
        <w:div w:id="1598321562">
          <w:marLeft w:val="0"/>
          <w:marRight w:val="0"/>
          <w:marTop w:val="0"/>
          <w:marBottom w:val="0"/>
          <w:divBdr>
            <w:top w:val="none" w:sz="0" w:space="0" w:color="auto"/>
            <w:left w:val="none" w:sz="0" w:space="0" w:color="auto"/>
            <w:bottom w:val="none" w:sz="0" w:space="0" w:color="auto"/>
            <w:right w:val="none" w:sz="0" w:space="0" w:color="auto"/>
          </w:divBdr>
        </w:div>
        <w:div w:id="144974717">
          <w:marLeft w:val="0"/>
          <w:marRight w:val="0"/>
          <w:marTop w:val="0"/>
          <w:marBottom w:val="0"/>
          <w:divBdr>
            <w:top w:val="none" w:sz="0" w:space="0" w:color="auto"/>
            <w:left w:val="none" w:sz="0" w:space="0" w:color="auto"/>
            <w:bottom w:val="none" w:sz="0" w:space="0" w:color="auto"/>
            <w:right w:val="none" w:sz="0" w:space="0" w:color="auto"/>
          </w:divBdr>
        </w:div>
        <w:div w:id="135070807">
          <w:marLeft w:val="0"/>
          <w:marRight w:val="0"/>
          <w:marTop w:val="0"/>
          <w:marBottom w:val="0"/>
          <w:divBdr>
            <w:top w:val="none" w:sz="0" w:space="0" w:color="auto"/>
            <w:left w:val="none" w:sz="0" w:space="0" w:color="auto"/>
            <w:bottom w:val="none" w:sz="0" w:space="0" w:color="auto"/>
            <w:right w:val="none" w:sz="0" w:space="0" w:color="auto"/>
          </w:divBdr>
        </w:div>
        <w:div w:id="147284586">
          <w:marLeft w:val="0"/>
          <w:marRight w:val="0"/>
          <w:marTop w:val="0"/>
          <w:marBottom w:val="0"/>
          <w:divBdr>
            <w:top w:val="none" w:sz="0" w:space="0" w:color="auto"/>
            <w:left w:val="none" w:sz="0" w:space="0" w:color="auto"/>
            <w:bottom w:val="none" w:sz="0" w:space="0" w:color="auto"/>
            <w:right w:val="none" w:sz="0" w:space="0" w:color="auto"/>
          </w:divBdr>
        </w:div>
        <w:div w:id="440800867">
          <w:marLeft w:val="0"/>
          <w:marRight w:val="0"/>
          <w:marTop w:val="0"/>
          <w:marBottom w:val="0"/>
          <w:divBdr>
            <w:top w:val="none" w:sz="0" w:space="0" w:color="auto"/>
            <w:left w:val="none" w:sz="0" w:space="0" w:color="auto"/>
            <w:bottom w:val="none" w:sz="0" w:space="0" w:color="auto"/>
            <w:right w:val="none" w:sz="0" w:space="0" w:color="auto"/>
          </w:divBdr>
        </w:div>
        <w:div w:id="1949655552">
          <w:marLeft w:val="0"/>
          <w:marRight w:val="0"/>
          <w:marTop w:val="0"/>
          <w:marBottom w:val="0"/>
          <w:divBdr>
            <w:top w:val="none" w:sz="0" w:space="0" w:color="auto"/>
            <w:left w:val="none" w:sz="0" w:space="0" w:color="auto"/>
            <w:bottom w:val="none" w:sz="0" w:space="0" w:color="auto"/>
            <w:right w:val="none" w:sz="0" w:space="0" w:color="auto"/>
          </w:divBdr>
        </w:div>
        <w:div w:id="828405671">
          <w:marLeft w:val="0"/>
          <w:marRight w:val="0"/>
          <w:marTop w:val="0"/>
          <w:marBottom w:val="0"/>
          <w:divBdr>
            <w:top w:val="none" w:sz="0" w:space="0" w:color="auto"/>
            <w:left w:val="none" w:sz="0" w:space="0" w:color="auto"/>
            <w:bottom w:val="none" w:sz="0" w:space="0" w:color="auto"/>
            <w:right w:val="none" w:sz="0" w:space="0" w:color="auto"/>
          </w:divBdr>
        </w:div>
        <w:div w:id="2045979466">
          <w:marLeft w:val="0"/>
          <w:marRight w:val="0"/>
          <w:marTop w:val="0"/>
          <w:marBottom w:val="0"/>
          <w:divBdr>
            <w:top w:val="none" w:sz="0" w:space="0" w:color="auto"/>
            <w:left w:val="none" w:sz="0" w:space="0" w:color="auto"/>
            <w:bottom w:val="none" w:sz="0" w:space="0" w:color="auto"/>
            <w:right w:val="none" w:sz="0" w:space="0" w:color="auto"/>
          </w:divBdr>
        </w:div>
        <w:div w:id="1060132669">
          <w:marLeft w:val="0"/>
          <w:marRight w:val="0"/>
          <w:marTop w:val="0"/>
          <w:marBottom w:val="0"/>
          <w:divBdr>
            <w:top w:val="none" w:sz="0" w:space="0" w:color="auto"/>
            <w:left w:val="none" w:sz="0" w:space="0" w:color="auto"/>
            <w:bottom w:val="none" w:sz="0" w:space="0" w:color="auto"/>
            <w:right w:val="none" w:sz="0" w:space="0" w:color="auto"/>
          </w:divBdr>
        </w:div>
        <w:div w:id="1366246266">
          <w:marLeft w:val="0"/>
          <w:marRight w:val="0"/>
          <w:marTop w:val="0"/>
          <w:marBottom w:val="0"/>
          <w:divBdr>
            <w:top w:val="none" w:sz="0" w:space="0" w:color="auto"/>
            <w:left w:val="none" w:sz="0" w:space="0" w:color="auto"/>
            <w:bottom w:val="none" w:sz="0" w:space="0" w:color="auto"/>
            <w:right w:val="none" w:sz="0" w:space="0" w:color="auto"/>
          </w:divBdr>
        </w:div>
        <w:div w:id="1169099605">
          <w:marLeft w:val="0"/>
          <w:marRight w:val="0"/>
          <w:marTop w:val="0"/>
          <w:marBottom w:val="0"/>
          <w:divBdr>
            <w:top w:val="none" w:sz="0" w:space="0" w:color="auto"/>
            <w:left w:val="none" w:sz="0" w:space="0" w:color="auto"/>
            <w:bottom w:val="none" w:sz="0" w:space="0" w:color="auto"/>
            <w:right w:val="none" w:sz="0" w:space="0" w:color="auto"/>
          </w:divBdr>
        </w:div>
        <w:div w:id="1255014981">
          <w:marLeft w:val="0"/>
          <w:marRight w:val="0"/>
          <w:marTop w:val="0"/>
          <w:marBottom w:val="0"/>
          <w:divBdr>
            <w:top w:val="none" w:sz="0" w:space="0" w:color="auto"/>
            <w:left w:val="none" w:sz="0" w:space="0" w:color="auto"/>
            <w:bottom w:val="none" w:sz="0" w:space="0" w:color="auto"/>
            <w:right w:val="none" w:sz="0" w:space="0" w:color="auto"/>
          </w:divBdr>
        </w:div>
        <w:div w:id="338239040">
          <w:marLeft w:val="0"/>
          <w:marRight w:val="0"/>
          <w:marTop w:val="0"/>
          <w:marBottom w:val="0"/>
          <w:divBdr>
            <w:top w:val="none" w:sz="0" w:space="0" w:color="auto"/>
            <w:left w:val="none" w:sz="0" w:space="0" w:color="auto"/>
            <w:bottom w:val="none" w:sz="0" w:space="0" w:color="auto"/>
            <w:right w:val="none" w:sz="0" w:space="0" w:color="auto"/>
          </w:divBdr>
        </w:div>
        <w:div w:id="220216219">
          <w:marLeft w:val="0"/>
          <w:marRight w:val="0"/>
          <w:marTop w:val="0"/>
          <w:marBottom w:val="0"/>
          <w:divBdr>
            <w:top w:val="none" w:sz="0" w:space="0" w:color="auto"/>
            <w:left w:val="none" w:sz="0" w:space="0" w:color="auto"/>
            <w:bottom w:val="none" w:sz="0" w:space="0" w:color="auto"/>
            <w:right w:val="none" w:sz="0" w:space="0" w:color="auto"/>
          </w:divBdr>
        </w:div>
        <w:div w:id="859779157">
          <w:marLeft w:val="0"/>
          <w:marRight w:val="0"/>
          <w:marTop w:val="0"/>
          <w:marBottom w:val="0"/>
          <w:divBdr>
            <w:top w:val="none" w:sz="0" w:space="0" w:color="auto"/>
            <w:left w:val="none" w:sz="0" w:space="0" w:color="auto"/>
            <w:bottom w:val="none" w:sz="0" w:space="0" w:color="auto"/>
            <w:right w:val="none" w:sz="0" w:space="0" w:color="auto"/>
          </w:divBdr>
        </w:div>
        <w:div w:id="1046413611">
          <w:marLeft w:val="0"/>
          <w:marRight w:val="0"/>
          <w:marTop w:val="0"/>
          <w:marBottom w:val="0"/>
          <w:divBdr>
            <w:top w:val="none" w:sz="0" w:space="0" w:color="auto"/>
            <w:left w:val="none" w:sz="0" w:space="0" w:color="auto"/>
            <w:bottom w:val="none" w:sz="0" w:space="0" w:color="auto"/>
            <w:right w:val="none" w:sz="0" w:space="0" w:color="auto"/>
          </w:divBdr>
        </w:div>
        <w:div w:id="1223566023">
          <w:marLeft w:val="0"/>
          <w:marRight w:val="0"/>
          <w:marTop w:val="0"/>
          <w:marBottom w:val="0"/>
          <w:divBdr>
            <w:top w:val="none" w:sz="0" w:space="0" w:color="auto"/>
            <w:left w:val="none" w:sz="0" w:space="0" w:color="auto"/>
            <w:bottom w:val="none" w:sz="0" w:space="0" w:color="auto"/>
            <w:right w:val="none" w:sz="0" w:space="0" w:color="auto"/>
          </w:divBdr>
        </w:div>
        <w:div w:id="1122379495">
          <w:marLeft w:val="0"/>
          <w:marRight w:val="0"/>
          <w:marTop w:val="0"/>
          <w:marBottom w:val="0"/>
          <w:divBdr>
            <w:top w:val="none" w:sz="0" w:space="0" w:color="auto"/>
            <w:left w:val="none" w:sz="0" w:space="0" w:color="auto"/>
            <w:bottom w:val="none" w:sz="0" w:space="0" w:color="auto"/>
            <w:right w:val="none" w:sz="0" w:space="0" w:color="auto"/>
          </w:divBdr>
        </w:div>
        <w:div w:id="2014915563">
          <w:marLeft w:val="0"/>
          <w:marRight w:val="0"/>
          <w:marTop w:val="0"/>
          <w:marBottom w:val="0"/>
          <w:divBdr>
            <w:top w:val="none" w:sz="0" w:space="0" w:color="auto"/>
            <w:left w:val="none" w:sz="0" w:space="0" w:color="auto"/>
            <w:bottom w:val="none" w:sz="0" w:space="0" w:color="auto"/>
            <w:right w:val="none" w:sz="0" w:space="0" w:color="auto"/>
          </w:divBdr>
        </w:div>
        <w:div w:id="1662999808">
          <w:marLeft w:val="0"/>
          <w:marRight w:val="0"/>
          <w:marTop w:val="0"/>
          <w:marBottom w:val="0"/>
          <w:divBdr>
            <w:top w:val="none" w:sz="0" w:space="0" w:color="auto"/>
            <w:left w:val="none" w:sz="0" w:space="0" w:color="auto"/>
            <w:bottom w:val="none" w:sz="0" w:space="0" w:color="auto"/>
            <w:right w:val="none" w:sz="0" w:space="0" w:color="auto"/>
          </w:divBdr>
        </w:div>
        <w:div w:id="1862628481">
          <w:marLeft w:val="0"/>
          <w:marRight w:val="0"/>
          <w:marTop w:val="0"/>
          <w:marBottom w:val="0"/>
          <w:divBdr>
            <w:top w:val="none" w:sz="0" w:space="0" w:color="auto"/>
            <w:left w:val="none" w:sz="0" w:space="0" w:color="auto"/>
            <w:bottom w:val="none" w:sz="0" w:space="0" w:color="auto"/>
            <w:right w:val="none" w:sz="0" w:space="0" w:color="auto"/>
          </w:divBdr>
        </w:div>
        <w:div w:id="391975503">
          <w:marLeft w:val="0"/>
          <w:marRight w:val="0"/>
          <w:marTop w:val="0"/>
          <w:marBottom w:val="0"/>
          <w:divBdr>
            <w:top w:val="none" w:sz="0" w:space="0" w:color="auto"/>
            <w:left w:val="none" w:sz="0" w:space="0" w:color="auto"/>
            <w:bottom w:val="none" w:sz="0" w:space="0" w:color="auto"/>
            <w:right w:val="none" w:sz="0" w:space="0" w:color="auto"/>
          </w:divBdr>
        </w:div>
        <w:div w:id="1791973544">
          <w:marLeft w:val="0"/>
          <w:marRight w:val="0"/>
          <w:marTop w:val="0"/>
          <w:marBottom w:val="0"/>
          <w:divBdr>
            <w:top w:val="none" w:sz="0" w:space="0" w:color="auto"/>
            <w:left w:val="none" w:sz="0" w:space="0" w:color="auto"/>
            <w:bottom w:val="none" w:sz="0" w:space="0" w:color="auto"/>
            <w:right w:val="none" w:sz="0" w:space="0" w:color="auto"/>
          </w:divBdr>
        </w:div>
        <w:div w:id="1031153020">
          <w:marLeft w:val="0"/>
          <w:marRight w:val="0"/>
          <w:marTop w:val="0"/>
          <w:marBottom w:val="0"/>
          <w:divBdr>
            <w:top w:val="none" w:sz="0" w:space="0" w:color="auto"/>
            <w:left w:val="none" w:sz="0" w:space="0" w:color="auto"/>
            <w:bottom w:val="none" w:sz="0" w:space="0" w:color="auto"/>
            <w:right w:val="none" w:sz="0" w:space="0" w:color="auto"/>
          </w:divBdr>
        </w:div>
        <w:div w:id="703748667">
          <w:marLeft w:val="0"/>
          <w:marRight w:val="0"/>
          <w:marTop w:val="0"/>
          <w:marBottom w:val="0"/>
          <w:divBdr>
            <w:top w:val="none" w:sz="0" w:space="0" w:color="auto"/>
            <w:left w:val="none" w:sz="0" w:space="0" w:color="auto"/>
            <w:bottom w:val="none" w:sz="0" w:space="0" w:color="auto"/>
            <w:right w:val="none" w:sz="0" w:space="0" w:color="auto"/>
          </w:divBdr>
        </w:div>
        <w:div w:id="439422021">
          <w:marLeft w:val="0"/>
          <w:marRight w:val="0"/>
          <w:marTop w:val="0"/>
          <w:marBottom w:val="0"/>
          <w:divBdr>
            <w:top w:val="none" w:sz="0" w:space="0" w:color="auto"/>
            <w:left w:val="none" w:sz="0" w:space="0" w:color="auto"/>
            <w:bottom w:val="none" w:sz="0" w:space="0" w:color="auto"/>
            <w:right w:val="none" w:sz="0" w:space="0" w:color="auto"/>
          </w:divBdr>
        </w:div>
        <w:div w:id="1366564042">
          <w:marLeft w:val="0"/>
          <w:marRight w:val="0"/>
          <w:marTop w:val="0"/>
          <w:marBottom w:val="0"/>
          <w:divBdr>
            <w:top w:val="none" w:sz="0" w:space="0" w:color="auto"/>
            <w:left w:val="none" w:sz="0" w:space="0" w:color="auto"/>
            <w:bottom w:val="none" w:sz="0" w:space="0" w:color="auto"/>
            <w:right w:val="none" w:sz="0" w:space="0" w:color="auto"/>
          </w:divBdr>
        </w:div>
        <w:div w:id="1929000943">
          <w:marLeft w:val="0"/>
          <w:marRight w:val="0"/>
          <w:marTop w:val="0"/>
          <w:marBottom w:val="0"/>
          <w:divBdr>
            <w:top w:val="none" w:sz="0" w:space="0" w:color="auto"/>
            <w:left w:val="none" w:sz="0" w:space="0" w:color="auto"/>
            <w:bottom w:val="none" w:sz="0" w:space="0" w:color="auto"/>
            <w:right w:val="none" w:sz="0" w:space="0" w:color="auto"/>
          </w:divBdr>
        </w:div>
        <w:div w:id="1707945972">
          <w:marLeft w:val="0"/>
          <w:marRight w:val="0"/>
          <w:marTop w:val="0"/>
          <w:marBottom w:val="0"/>
          <w:divBdr>
            <w:top w:val="none" w:sz="0" w:space="0" w:color="auto"/>
            <w:left w:val="none" w:sz="0" w:space="0" w:color="auto"/>
            <w:bottom w:val="none" w:sz="0" w:space="0" w:color="auto"/>
            <w:right w:val="none" w:sz="0" w:space="0" w:color="auto"/>
          </w:divBdr>
        </w:div>
        <w:div w:id="927999111">
          <w:marLeft w:val="0"/>
          <w:marRight w:val="0"/>
          <w:marTop w:val="0"/>
          <w:marBottom w:val="0"/>
          <w:divBdr>
            <w:top w:val="none" w:sz="0" w:space="0" w:color="auto"/>
            <w:left w:val="none" w:sz="0" w:space="0" w:color="auto"/>
            <w:bottom w:val="none" w:sz="0" w:space="0" w:color="auto"/>
            <w:right w:val="none" w:sz="0" w:space="0" w:color="auto"/>
          </w:divBdr>
        </w:div>
        <w:div w:id="1448232190">
          <w:marLeft w:val="0"/>
          <w:marRight w:val="0"/>
          <w:marTop w:val="0"/>
          <w:marBottom w:val="0"/>
          <w:divBdr>
            <w:top w:val="none" w:sz="0" w:space="0" w:color="auto"/>
            <w:left w:val="none" w:sz="0" w:space="0" w:color="auto"/>
            <w:bottom w:val="none" w:sz="0" w:space="0" w:color="auto"/>
            <w:right w:val="none" w:sz="0" w:space="0" w:color="auto"/>
          </w:divBdr>
        </w:div>
        <w:div w:id="1640770885">
          <w:marLeft w:val="0"/>
          <w:marRight w:val="0"/>
          <w:marTop w:val="0"/>
          <w:marBottom w:val="0"/>
          <w:divBdr>
            <w:top w:val="none" w:sz="0" w:space="0" w:color="auto"/>
            <w:left w:val="none" w:sz="0" w:space="0" w:color="auto"/>
            <w:bottom w:val="none" w:sz="0" w:space="0" w:color="auto"/>
            <w:right w:val="none" w:sz="0" w:space="0" w:color="auto"/>
          </w:divBdr>
        </w:div>
        <w:div w:id="1124152656">
          <w:marLeft w:val="0"/>
          <w:marRight w:val="0"/>
          <w:marTop w:val="0"/>
          <w:marBottom w:val="0"/>
          <w:divBdr>
            <w:top w:val="none" w:sz="0" w:space="0" w:color="auto"/>
            <w:left w:val="none" w:sz="0" w:space="0" w:color="auto"/>
            <w:bottom w:val="none" w:sz="0" w:space="0" w:color="auto"/>
            <w:right w:val="none" w:sz="0" w:space="0" w:color="auto"/>
          </w:divBdr>
        </w:div>
        <w:div w:id="1305162486">
          <w:marLeft w:val="0"/>
          <w:marRight w:val="0"/>
          <w:marTop w:val="0"/>
          <w:marBottom w:val="0"/>
          <w:divBdr>
            <w:top w:val="none" w:sz="0" w:space="0" w:color="auto"/>
            <w:left w:val="none" w:sz="0" w:space="0" w:color="auto"/>
            <w:bottom w:val="none" w:sz="0" w:space="0" w:color="auto"/>
            <w:right w:val="none" w:sz="0" w:space="0" w:color="auto"/>
          </w:divBdr>
        </w:div>
        <w:div w:id="252739148">
          <w:marLeft w:val="0"/>
          <w:marRight w:val="0"/>
          <w:marTop w:val="0"/>
          <w:marBottom w:val="0"/>
          <w:divBdr>
            <w:top w:val="none" w:sz="0" w:space="0" w:color="auto"/>
            <w:left w:val="none" w:sz="0" w:space="0" w:color="auto"/>
            <w:bottom w:val="none" w:sz="0" w:space="0" w:color="auto"/>
            <w:right w:val="none" w:sz="0" w:space="0" w:color="auto"/>
          </w:divBdr>
        </w:div>
        <w:div w:id="1441608466">
          <w:marLeft w:val="0"/>
          <w:marRight w:val="0"/>
          <w:marTop w:val="0"/>
          <w:marBottom w:val="0"/>
          <w:divBdr>
            <w:top w:val="none" w:sz="0" w:space="0" w:color="auto"/>
            <w:left w:val="none" w:sz="0" w:space="0" w:color="auto"/>
            <w:bottom w:val="none" w:sz="0" w:space="0" w:color="auto"/>
            <w:right w:val="none" w:sz="0" w:space="0" w:color="auto"/>
          </w:divBdr>
        </w:div>
        <w:div w:id="1530339630">
          <w:marLeft w:val="0"/>
          <w:marRight w:val="0"/>
          <w:marTop w:val="0"/>
          <w:marBottom w:val="0"/>
          <w:divBdr>
            <w:top w:val="none" w:sz="0" w:space="0" w:color="auto"/>
            <w:left w:val="none" w:sz="0" w:space="0" w:color="auto"/>
            <w:bottom w:val="none" w:sz="0" w:space="0" w:color="auto"/>
            <w:right w:val="none" w:sz="0" w:space="0" w:color="auto"/>
          </w:divBdr>
        </w:div>
        <w:div w:id="1854176550">
          <w:marLeft w:val="0"/>
          <w:marRight w:val="0"/>
          <w:marTop w:val="0"/>
          <w:marBottom w:val="0"/>
          <w:divBdr>
            <w:top w:val="none" w:sz="0" w:space="0" w:color="auto"/>
            <w:left w:val="none" w:sz="0" w:space="0" w:color="auto"/>
            <w:bottom w:val="none" w:sz="0" w:space="0" w:color="auto"/>
            <w:right w:val="none" w:sz="0" w:space="0" w:color="auto"/>
          </w:divBdr>
        </w:div>
        <w:div w:id="1107237898">
          <w:marLeft w:val="0"/>
          <w:marRight w:val="0"/>
          <w:marTop w:val="0"/>
          <w:marBottom w:val="0"/>
          <w:divBdr>
            <w:top w:val="none" w:sz="0" w:space="0" w:color="auto"/>
            <w:left w:val="none" w:sz="0" w:space="0" w:color="auto"/>
            <w:bottom w:val="none" w:sz="0" w:space="0" w:color="auto"/>
            <w:right w:val="none" w:sz="0" w:space="0" w:color="auto"/>
          </w:divBdr>
        </w:div>
        <w:div w:id="818613144">
          <w:marLeft w:val="0"/>
          <w:marRight w:val="0"/>
          <w:marTop w:val="0"/>
          <w:marBottom w:val="0"/>
          <w:divBdr>
            <w:top w:val="none" w:sz="0" w:space="0" w:color="auto"/>
            <w:left w:val="none" w:sz="0" w:space="0" w:color="auto"/>
            <w:bottom w:val="none" w:sz="0" w:space="0" w:color="auto"/>
            <w:right w:val="none" w:sz="0" w:space="0" w:color="auto"/>
          </w:divBdr>
        </w:div>
        <w:div w:id="1329401350">
          <w:marLeft w:val="0"/>
          <w:marRight w:val="0"/>
          <w:marTop w:val="0"/>
          <w:marBottom w:val="0"/>
          <w:divBdr>
            <w:top w:val="none" w:sz="0" w:space="0" w:color="auto"/>
            <w:left w:val="none" w:sz="0" w:space="0" w:color="auto"/>
            <w:bottom w:val="none" w:sz="0" w:space="0" w:color="auto"/>
            <w:right w:val="none" w:sz="0" w:space="0" w:color="auto"/>
          </w:divBdr>
        </w:div>
        <w:div w:id="184441308">
          <w:marLeft w:val="0"/>
          <w:marRight w:val="0"/>
          <w:marTop w:val="0"/>
          <w:marBottom w:val="0"/>
          <w:divBdr>
            <w:top w:val="none" w:sz="0" w:space="0" w:color="auto"/>
            <w:left w:val="none" w:sz="0" w:space="0" w:color="auto"/>
            <w:bottom w:val="none" w:sz="0" w:space="0" w:color="auto"/>
            <w:right w:val="none" w:sz="0" w:space="0" w:color="auto"/>
          </w:divBdr>
        </w:div>
        <w:div w:id="2045011098">
          <w:marLeft w:val="0"/>
          <w:marRight w:val="0"/>
          <w:marTop w:val="0"/>
          <w:marBottom w:val="0"/>
          <w:divBdr>
            <w:top w:val="none" w:sz="0" w:space="0" w:color="auto"/>
            <w:left w:val="none" w:sz="0" w:space="0" w:color="auto"/>
            <w:bottom w:val="none" w:sz="0" w:space="0" w:color="auto"/>
            <w:right w:val="none" w:sz="0" w:space="0" w:color="auto"/>
          </w:divBdr>
        </w:div>
        <w:div w:id="191963433">
          <w:marLeft w:val="0"/>
          <w:marRight w:val="0"/>
          <w:marTop w:val="0"/>
          <w:marBottom w:val="0"/>
          <w:divBdr>
            <w:top w:val="none" w:sz="0" w:space="0" w:color="auto"/>
            <w:left w:val="none" w:sz="0" w:space="0" w:color="auto"/>
            <w:bottom w:val="none" w:sz="0" w:space="0" w:color="auto"/>
            <w:right w:val="none" w:sz="0" w:space="0" w:color="auto"/>
          </w:divBdr>
        </w:div>
        <w:div w:id="1137408898">
          <w:marLeft w:val="0"/>
          <w:marRight w:val="0"/>
          <w:marTop w:val="0"/>
          <w:marBottom w:val="0"/>
          <w:divBdr>
            <w:top w:val="none" w:sz="0" w:space="0" w:color="auto"/>
            <w:left w:val="none" w:sz="0" w:space="0" w:color="auto"/>
            <w:bottom w:val="none" w:sz="0" w:space="0" w:color="auto"/>
            <w:right w:val="none" w:sz="0" w:space="0" w:color="auto"/>
          </w:divBdr>
        </w:div>
        <w:div w:id="1552423225">
          <w:marLeft w:val="0"/>
          <w:marRight w:val="0"/>
          <w:marTop w:val="0"/>
          <w:marBottom w:val="0"/>
          <w:divBdr>
            <w:top w:val="none" w:sz="0" w:space="0" w:color="auto"/>
            <w:left w:val="none" w:sz="0" w:space="0" w:color="auto"/>
            <w:bottom w:val="none" w:sz="0" w:space="0" w:color="auto"/>
            <w:right w:val="none" w:sz="0" w:space="0" w:color="auto"/>
          </w:divBdr>
        </w:div>
        <w:div w:id="547570585">
          <w:marLeft w:val="0"/>
          <w:marRight w:val="0"/>
          <w:marTop w:val="0"/>
          <w:marBottom w:val="0"/>
          <w:divBdr>
            <w:top w:val="none" w:sz="0" w:space="0" w:color="auto"/>
            <w:left w:val="none" w:sz="0" w:space="0" w:color="auto"/>
            <w:bottom w:val="none" w:sz="0" w:space="0" w:color="auto"/>
            <w:right w:val="none" w:sz="0" w:space="0" w:color="auto"/>
          </w:divBdr>
        </w:div>
        <w:div w:id="1597245767">
          <w:marLeft w:val="0"/>
          <w:marRight w:val="0"/>
          <w:marTop w:val="0"/>
          <w:marBottom w:val="0"/>
          <w:divBdr>
            <w:top w:val="none" w:sz="0" w:space="0" w:color="auto"/>
            <w:left w:val="none" w:sz="0" w:space="0" w:color="auto"/>
            <w:bottom w:val="none" w:sz="0" w:space="0" w:color="auto"/>
            <w:right w:val="none" w:sz="0" w:space="0" w:color="auto"/>
          </w:divBdr>
        </w:div>
        <w:div w:id="1981880502">
          <w:marLeft w:val="0"/>
          <w:marRight w:val="0"/>
          <w:marTop w:val="0"/>
          <w:marBottom w:val="0"/>
          <w:divBdr>
            <w:top w:val="none" w:sz="0" w:space="0" w:color="auto"/>
            <w:left w:val="none" w:sz="0" w:space="0" w:color="auto"/>
            <w:bottom w:val="none" w:sz="0" w:space="0" w:color="auto"/>
            <w:right w:val="none" w:sz="0" w:space="0" w:color="auto"/>
          </w:divBdr>
        </w:div>
        <w:div w:id="359554106">
          <w:marLeft w:val="0"/>
          <w:marRight w:val="0"/>
          <w:marTop w:val="0"/>
          <w:marBottom w:val="0"/>
          <w:divBdr>
            <w:top w:val="none" w:sz="0" w:space="0" w:color="auto"/>
            <w:left w:val="none" w:sz="0" w:space="0" w:color="auto"/>
            <w:bottom w:val="none" w:sz="0" w:space="0" w:color="auto"/>
            <w:right w:val="none" w:sz="0" w:space="0" w:color="auto"/>
          </w:divBdr>
        </w:div>
        <w:div w:id="787744268">
          <w:marLeft w:val="0"/>
          <w:marRight w:val="0"/>
          <w:marTop w:val="0"/>
          <w:marBottom w:val="0"/>
          <w:divBdr>
            <w:top w:val="none" w:sz="0" w:space="0" w:color="auto"/>
            <w:left w:val="none" w:sz="0" w:space="0" w:color="auto"/>
            <w:bottom w:val="none" w:sz="0" w:space="0" w:color="auto"/>
            <w:right w:val="none" w:sz="0" w:space="0" w:color="auto"/>
          </w:divBdr>
        </w:div>
        <w:div w:id="126362916">
          <w:marLeft w:val="0"/>
          <w:marRight w:val="0"/>
          <w:marTop w:val="0"/>
          <w:marBottom w:val="0"/>
          <w:divBdr>
            <w:top w:val="none" w:sz="0" w:space="0" w:color="auto"/>
            <w:left w:val="none" w:sz="0" w:space="0" w:color="auto"/>
            <w:bottom w:val="none" w:sz="0" w:space="0" w:color="auto"/>
            <w:right w:val="none" w:sz="0" w:space="0" w:color="auto"/>
          </w:divBdr>
        </w:div>
        <w:div w:id="2051567685">
          <w:marLeft w:val="0"/>
          <w:marRight w:val="0"/>
          <w:marTop w:val="0"/>
          <w:marBottom w:val="0"/>
          <w:divBdr>
            <w:top w:val="none" w:sz="0" w:space="0" w:color="auto"/>
            <w:left w:val="none" w:sz="0" w:space="0" w:color="auto"/>
            <w:bottom w:val="none" w:sz="0" w:space="0" w:color="auto"/>
            <w:right w:val="none" w:sz="0" w:space="0" w:color="auto"/>
          </w:divBdr>
        </w:div>
        <w:div w:id="758061075">
          <w:marLeft w:val="0"/>
          <w:marRight w:val="0"/>
          <w:marTop w:val="0"/>
          <w:marBottom w:val="0"/>
          <w:divBdr>
            <w:top w:val="none" w:sz="0" w:space="0" w:color="auto"/>
            <w:left w:val="none" w:sz="0" w:space="0" w:color="auto"/>
            <w:bottom w:val="none" w:sz="0" w:space="0" w:color="auto"/>
            <w:right w:val="none" w:sz="0" w:space="0" w:color="auto"/>
          </w:divBdr>
        </w:div>
        <w:div w:id="573931023">
          <w:marLeft w:val="0"/>
          <w:marRight w:val="0"/>
          <w:marTop w:val="0"/>
          <w:marBottom w:val="0"/>
          <w:divBdr>
            <w:top w:val="none" w:sz="0" w:space="0" w:color="auto"/>
            <w:left w:val="none" w:sz="0" w:space="0" w:color="auto"/>
            <w:bottom w:val="none" w:sz="0" w:space="0" w:color="auto"/>
            <w:right w:val="none" w:sz="0" w:space="0" w:color="auto"/>
          </w:divBdr>
        </w:div>
        <w:div w:id="562913559">
          <w:marLeft w:val="0"/>
          <w:marRight w:val="0"/>
          <w:marTop w:val="0"/>
          <w:marBottom w:val="0"/>
          <w:divBdr>
            <w:top w:val="none" w:sz="0" w:space="0" w:color="auto"/>
            <w:left w:val="none" w:sz="0" w:space="0" w:color="auto"/>
            <w:bottom w:val="none" w:sz="0" w:space="0" w:color="auto"/>
            <w:right w:val="none" w:sz="0" w:space="0" w:color="auto"/>
          </w:divBdr>
        </w:div>
        <w:div w:id="1508129620">
          <w:marLeft w:val="0"/>
          <w:marRight w:val="0"/>
          <w:marTop w:val="0"/>
          <w:marBottom w:val="0"/>
          <w:divBdr>
            <w:top w:val="none" w:sz="0" w:space="0" w:color="auto"/>
            <w:left w:val="none" w:sz="0" w:space="0" w:color="auto"/>
            <w:bottom w:val="none" w:sz="0" w:space="0" w:color="auto"/>
            <w:right w:val="none" w:sz="0" w:space="0" w:color="auto"/>
          </w:divBdr>
        </w:div>
        <w:div w:id="502936391">
          <w:marLeft w:val="0"/>
          <w:marRight w:val="0"/>
          <w:marTop w:val="0"/>
          <w:marBottom w:val="0"/>
          <w:divBdr>
            <w:top w:val="none" w:sz="0" w:space="0" w:color="auto"/>
            <w:left w:val="none" w:sz="0" w:space="0" w:color="auto"/>
            <w:bottom w:val="none" w:sz="0" w:space="0" w:color="auto"/>
            <w:right w:val="none" w:sz="0" w:space="0" w:color="auto"/>
          </w:divBdr>
        </w:div>
        <w:div w:id="1316371204">
          <w:marLeft w:val="0"/>
          <w:marRight w:val="0"/>
          <w:marTop w:val="0"/>
          <w:marBottom w:val="0"/>
          <w:divBdr>
            <w:top w:val="none" w:sz="0" w:space="0" w:color="auto"/>
            <w:left w:val="none" w:sz="0" w:space="0" w:color="auto"/>
            <w:bottom w:val="none" w:sz="0" w:space="0" w:color="auto"/>
            <w:right w:val="none" w:sz="0" w:space="0" w:color="auto"/>
          </w:divBdr>
        </w:div>
        <w:div w:id="578292410">
          <w:marLeft w:val="0"/>
          <w:marRight w:val="0"/>
          <w:marTop w:val="0"/>
          <w:marBottom w:val="0"/>
          <w:divBdr>
            <w:top w:val="none" w:sz="0" w:space="0" w:color="auto"/>
            <w:left w:val="none" w:sz="0" w:space="0" w:color="auto"/>
            <w:bottom w:val="none" w:sz="0" w:space="0" w:color="auto"/>
            <w:right w:val="none" w:sz="0" w:space="0" w:color="auto"/>
          </w:divBdr>
        </w:div>
        <w:div w:id="289169139">
          <w:marLeft w:val="0"/>
          <w:marRight w:val="0"/>
          <w:marTop w:val="0"/>
          <w:marBottom w:val="0"/>
          <w:divBdr>
            <w:top w:val="none" w:sz="0" w:space="0" w:color="auto"/>
            <w:left w:val="none" w:sz="0" w:space="0" w:color="auto"/>
            <w:bottom w:val="none" w:sz="0" w:space="0" w:color="auto"/>
            <w:right w:val="none" w:sz="0" w:space="0" w:color="auto"/>
          </w:divBdr>
        </w:div>
        <w:div w:id="974532807">
          <w:marLeft w:val="0"/>
          <w:marRight w:val="0"/>
          <w:marTop w:val="0"/>
          <w:marBottom w:val="0"/>
          <w:divBdr>
            <w:top w:val="none" w:sz="0" w:space="0" w:color="auto"/>
            <w:left w:val="none" w:sz="0" w:space="0" w:color="auto"/>
            <w:bottom w:val="none" w:sz="0" w:space="0" w:color="auto"/>
            <w:right w:val="none" w:sz="0" w:space="0" w:color="auto"/>
          </w:divBdr>
        </w:div>
        <w:div w:id="1353650672">
          <w:marLeft w:val="0"/>
          <w:marRight w:val="0"/>
          <w:marTop w:val="0"/>
          <w:marBottom w:val="0"/>
          <w:divBdr>
            <w:top w:val="none" w:sz="0" w:space="0" w:color="auto"/>
            <w:left w:val="none" w:sz="0" w:space="0" w:color="auto"/>
            <w:bottom w:val="none" w:sz="0" w:space="0" w:color="auto"/>
            <w:right w:val="none" w:sz="0" w:space="0" w:color="auto"/>
          </w:divBdr>
        </w:div>
        <w:div w:id="835729139">
          <w:marLeft w:val="0"/>
          <w:marRight w:val="0"/>
          <w:marTop w:val="0"/>
          <w:marBottom w:val="0"/>
          <w:divBdr>
            <w:top w:val="none" w:sz="0" w:space="0" w:color="auto"/>
            <w:left w:val="none" w:sz="0" w:space="0" w:color="auto"/>
            <w:bottom w:val="none" w:sz="0" w:space="0" w:color="auto"/>
            <w:right w:val="none" w:sz="0" w:space="0" w:color="auto"/>
          </w:divBdr>
        </w:div>
        <w:div w:id="685330089">
          <w:marLeft w:val="0"/>
          <w:marRight w:val="0"/>
          <w:marTop w:val="0"/>
          <w:marBottom w:val="0"/>
          <w:divBdr>
            <w:top w:val="none" w:sz="0" w:space="0" w:color="auto"/>
            <w:left w:val="none" w:sz="0" w:space="0" w:color="auto"/>
            <w:bottom w:val="none" w:sz="0" w:space="0" w:color="auto"/>
            <w:right w:val="none" w:sz="0" w:space="0" w:color="auto"/>
          </w:divBdr>
        </w:div>
        <w:div w:id="930700805">
          <w:marLeft w:val="0"/>
          <w:marRight w:val="0"/>
          <w:marTop w:val="0"/>
          <w:marBottom w:val="0"/>
          <w:divBdr>
            <w:top w:val="none" w:sz="0" w:space="0" w:color="auto"/>
            <w:left w:val="none" w:sz="0" w:space="0" w:color="auto"/>
            <w:bottom w:val="none" w:sz="0" w:space="0" w:color="auto"/>
            <w:right w:val="none" w:sz="0" w:space="0" w:color="auto"/>
          </w:divBdr>
        </w:div>
        <w:div w:id="212816882">
          <w:marLeft w:val="0"/>
          <w:marRight w:val="0"/>
          <w:marTop w:val="0"/>
          <w:marBottom w:val="0"/>
          <w:divBdr>
            <w:top w:val="none" w:sz="0" w:space="0" w:color="auto"/>
            <w:left w:val="none" w:sz="0" w:space="0" w:color="auto"/>
            <w:bottom w:val="none" w:sz="0" w:space="0" w:color="auto"/>
            <w:right w:val="none" w:sz="0" w:space="0" w:color="auto"/>
          </w:divBdr>
        </w:div>
        <w:div w:id="108398314">
          <w:marLeft w:val="0"/>
          <w:marRight w:val="0"/>
          <w:marTop w:val="0"/>
          <w:marBottom w:val="0"/>
          <w:divBdr>
            <w:top w:val="none" w:sz="0" w:space="0" w:color="auto"/>
            <w:left w:val="none" w:sz="0" w:space="0" w:color="auto"/>
            <w:bottom w:val="none" w:sz="0" w:space="0" w:color="auto"/>
            <w:right w:val="none" w:sz="0" w:space="0" w:color="auto"/>
          </w:divBdr>
        </w:div>
        <w:div w:id="1261064918">
          <w:marLeft w:val="0"/>
          <w:marRight w:val="0"/>
          <w:marTop w:val="0"/>
          <w:marBottom w:val="0"/>
          <w:divBdr>
            <w:top w:val="none" w:sz="0" w:space="0" w:color="auto"/>
            <w:left w:val="none" w:sz="0" w:space="0" w:color="auto"/>
            <w:bottom w:val="none" w:sz="0" w:space="0" w:color="auto"/>
            <w:right w:val="none" w:sz="0" w:space="0" w:color="auto"/>
          </w:divBdr>
        </w:div>
        <w:div w:id="109202227">
          <w:marLeft w:val="0"/>
          <w:marRight w:val="0"/>
          <w:marTop w:val="0"/>
          <w:marBottom w:val="0"/>
          <w:divBdr>
            <w:top w:val="none" w:sz="0" w:space="0" w:color="auto"/>
            <w:left w:val="none" w:sz="0" w:space="0" w:color="auto"/>
            <w:bottom w:val="none" w:sz="0" w:space="0" w:color="auto"/>
            <w:right w:val="none" w:sz="0" w:space="0" w:color="auto"/>
          </w:divBdr>
        </w:div>
        <w:div w:id="2121800727">
          <w:marLeft w:val="0"/>
          <w:marRight w:val="0"/>
          <w:marTop w:val="0"/>
          <w:marBottom w:val="0"/>
          <w:divBdr>
            <w:top w:val="none" w:sz="0" w:space="0" w:color="auto"/>
            <w:left w:val="none" w:sz="0" w:space="0" w:color="auto"/>
            <w:bottom w:val="none" w:sz="0" w:space="0" w:color="auto"/>
            <w:right w:val="none" w:sz="0" w:space="0" w:color="auto"/>
          </w:divBdr>
        </w:div>
      </w:divsChild>
    </w:div>
    <w:div w:id="1101418096">
      <w:bodyDiv w:val="1"/>
      <w:marLeft w:val="0"/>
      <w:marRight w:val="0"/>
      <w:marTop w:val="0"/>
      <w:marBottom w:val="0"/>
      <w:divBdr>
        <w:top w:val="none" w:sz="0" w:space="0" w:color="auto"/>
        <w:left w:val="none" w:sz="0" w:space="0" w:color="auto"/>
        <w:bottom w:val="none" w:sz="0" w:space="0" w:color="auto"/>
        <w:right w:val="none" w:sz="0" w:space="0" w:color="auto"/>
      </w:divBdr>
    </w:div>
    <w:div w:id="1221360286">
      <w:bodyDiv w:val="1"/>
      <w:marLeft w:val="0"/>
      <w:marRight w:val="0"/>
      <w:marTop w:val="0"/>
      <w:marBottom w:val="0"/>
      <w:divBdr>
        <w:top w:val="none" w:sz="0" w:space="0" w:color="auto"/>
        <w:left w:val="none" w:sz="0" w:space="0" w:color="auto"/>
        <w:bottom w:val="none" w:sz="0" w:space="0" w:color="auto"/>
        <w:right w:val="none" w:sz="0" w:space="0" w:color="auto"/>
      </w:divBdr>
    </w:div>
    <w:div w:id="1253511401">
      <w:bodyDiv w:val="1"/>
      <w:marLeft w:val="0"/>
      <w:marRight w:val="0"/>
      <w:marTop w:val="0"/>
      <w:marBottom w:val="0"/>
      <w:divBdr>
        <w:top w:val="none" w:sz="0" w:space="0" w:color="auto"/>
        <w:left w:val="none" w:sz="0" w:space="0" w:color="auto"/>
        <w:bottom w:val="none" w:sz="0" w:space="0" w:color="auto"/>
        <w:right w:val="none" w:sz="0" w:space="0" w:color="auto"/>
      </w:divBdr>
    </w:div>
    <w:div w:id="1257978153">
      <w:bodyDiv w:val="1"/>
      <w:marLeft w:val="0"/>
      <w:marRight w:val="0"/>
      <w:marTop w:val="0"/>
      <w:marBottom w:val="0"/>
      <w:divBdr>
        <w:top w:val="none" w:sz="0" w:space="0" w:color="auto"/>
        <w:left w:val="none" w:sz="0" w:space="0" w:color="auto"/>
        <w:bottom w:val="none" w:sz="0" w:space="0" w:color="auto"/>
        <w:right w:val="none" w:sz="0" w:space="0" w:color="auto"/>
      </w:divBdr>
    </w:div>
    <w:div w:id="1281032950">
      <w:bodyDiv w:val="1"/>
      <w:marLeft w:val="0"/>
      <w:marRight w:val="0"/>
      <w:marTop w:val="0"/>
      <w:marBottom w:val="0"/>
      <w:divBdr>
        <w:top w:val="none" w:sz="0" w:space="0" w:color="auto"/>
        <w:left w:val="none" w:sz="0" w:space="0" w:color="auto"/>
        <w:bottom w:val="none" w:sz="0" w:space="0" w:color="auto"/>
        <w:right w:val="none" w:sz="0" w:space="0" w:color="auto"/>
      </w:divBdr>
      <w:divsChild>
        <w:div w:id="1116682882">
          <w:marLeft w:val="547"/>
          <w:marRight w:val="0"/>
          <w:marTop w:val="77"/>
          <w:marBottom w:val="0"/>
          <w:divBdr>
            <w:top w:val="none" w:sz="0" w:space="0" w:color="auto"/>
            <w:left w:val="none" w:sz="0" w:space="0" w:color="auto"/>
            <w:bottom w:val="none" w:sz="0" w:space="0" w:color="auto"/>
            <w:right w:val="none" w:sz="0" w:space="0" w:color="auto"/>
          </w:divBdr>
        </w:div>
        <w:div w:id="353312842">
          <w:marLeft w:val="547"/>
          <w:marRight w:val="0"/>
          <w:marTop w:val="77"/>
          <w:marBottom w:val="0"/>
          <w:divBdr>
            <w:top w:val="none" w:sz="0" w:space="0" w:color="auto"/>
            <w:left w:val="none" w:sz="0" w:space="0" w:color="auto"/>
            <w:bottom w:val="none" w:sz="0" w:space="0" w:color="auto"/>
            <w:right w:val="none" w:sz="0" w:space="0" w:color="auto"/>
          </w:divBdr>
        </w:div>
      </w:divsChild>
    </w:div>
    <w:div w:id="1296594797">
      <w:bodyDiv w:val="1"/>
      <w:marLeft w:val="0"/>
      <w:marRight w:val="0"/>
      <w:marTop w:val="0"/>
      <w:marBottom w:val="0"/>
      <w:divBdr>
        <w:top w:val="none" w:sz="0" w:space="0" w:color="auto"/>
        <w:left w:val="none" w:sz="0" w:space="0" w:color="auto"/>
        <w:bottom w:val="none" w:sz="0" w:space="0" w:color="auto"/>
        <w:right w:val="none" w:sz="0" w:space="0" w:color="auto"/>
      </w:divBdr>
    </w:div>
    <w:div w:id="1339966721">
      <w:bodyDiv w:val="1"/>
      <w:marLeft w:val="0"/>
      <w:marRight w:val="0"/>
      <w:marTop w:val="0"/>
      <w:marBottom w:val="0"/>
      <w:divBdr>
        <w:top w:val="none" w:sz="0" w:space="0" w:color="auto"/>
        <w:left w:val="none" w:sz="0" w:space="0" w:color="auto"/>
        <w:bottom w:val="none" w:sz="0" w:space="0" w:color="auto"/>
        <w:right w:val="none" w:sz="0" w:space="0" w:color="auto"/>
      </w:divBdr>
    </w:div>
    <w:div w:id="1416131272">
      <w:bodyDiv w:val="1"/>
      <w:marLeft w:val="0"/>
      <w:marRight w:val="0"/>
      <w:marTop w:val="0"/>
      <w:marBottom w:val="0"/>
      <w:divBdr>
        <w:top w:val="none" w:sz="0" w:space="0" w:color="auto"/>
        <w:left w:val="none" w:sz="0" w:space="0" w:color="auto"/>
        <w:bottom w:val="none" w:sz="0" w:space="0" w:color="auto"/>
        <w:right w:val="none" w:sz="0" w:space="0" w:color="auto"/>
      </w:divBdr>
    </w:div>
    <w:div w:id="1449929324">
      <w:bodyDiv w:val="1"/>
      <w:marLeft w:val="0"/>
      <w:marRight w:val="0"/>
      <w:marTop w:val="0"/>
      <w:marBottom w:val="0"/>
      <w:divBdr>
        <w:top w:val="none" w:sz="0" w:space="0" w:color="auto"/>
        <w:left w:val="none" w:sz="0" w:space="0" w:color="auto"/>
        <w:bottom w:val="none" w:sz="0" w:space="0" w:color="auto"/>
        <w:right w:val="none" w:sz="0" w:space="0" w:color="auto"/>
      </w:divBdr>
      <w:divsChild>
        <w:div w:id="691153500">
          <w:marLeft w:val="0"/>
          <w:marRight w:val="0"/>
          <w:marTop w:val="0"/>
          <w:marBottom w:val="0"/>
          <w:divBdr>
            <w:top w:val="none" w:sz="0" w:space="0" w:color="auto"/>
            <w:left w:val="none" w:sz="0" w:space="0" w:color="auto"/>
            <w:bottom w:val="none" w:sz="0" w:space="0" w:color="auto"/>
            <w:right w:val="none" w:sz="0" w:space="0" w:color="auto"/>
          </w:divBdr>
          <w:divsChild>
            <w:div w:id="1838567621">
              <w:marLeft w:val="0"/>
              <w:marRight w:val="0"/>
              <w:marTop w:val="0"/>
              <w:marBottom w:val="0"/>
              <w:divBdr>
                <w:top w:val="none" w:sz="0" w:space="0" w:color="auto"/>
                <w:left w:val="none" w:sz="0" w:space="0" w:color="auto"/>
                <w:bottom w:val="none" w:sz="0" w:space="0" w:color="auto"/>
                <w:right w:val="none" w:sz="0" w:space="0" w:color="auto"/>
              </w:divBdr>
            </w:div>
          </w:divsChild>
        </w:div>
        <w:div w:id="1472671553">
          <w:marLeft w:val="0"/>
          <w:marRight w:val="0"/>
          <w:marTop w:val="0"/>
          <w:marBottom w:val="0"/>
          <w:divBdr>
            <w:top w:val="none" w:sz="0" w:space="0" w:color="auto"/>
            <w:left w:val="none" w:sz="0" w:space="0" w:color="auto"/>
            <w:bottom w:val="none" w:sz="0" w:space="0" w:color="auto"/>
            <w:right w:val="none" w:sz="0" w:space="0" w:color="auto"/>
          </w:divBdr>
          <w:divsChild>
            <w:div w:id="1314599922">
              <w:marLeft w:val="0"/>
              <w:marRight w:val="0"/>
              <w:marTop w:val="0"/>
              <w:marBottom w:val="0"/>
              <w:divBdr>
                <w:top w:val="none" w:sz="0" w:space="0" w:color="auto"/>
                <w:left w:val="none" w:sz="0" w:space="0" w:color="auto"/>
                <w:bottom w:val="none" w:sz="0" w:space="0" w:color="auto"/>
                <w:right w:val="none" w:sz="0" w:space="0" w:color="auto"/>
              </w:divBdr>
              <w:divsChild>
                <w:div w:id="3351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712102">
      <w:bodyDiv w:val="1"/>
      <w:marLeft w:val="0"/>
      <w:marRight w:val="0"/>
      <w:marTop w:val="0"/>
      <w:marBottom w:val="0"/>
      <w:divBdr>
        <w:top w:val="none" w:sz="0" w:space="0" w:color="auto"/>
        <w:left w:val="none" w:sz="0" w:space="0" w:color="auto"/>
        <w:bottom w:val="none" w:sz="0" w:space="0" w:color="auto"/>
        <w:right w:val="none" w:sz="0" w:space="0" w:color="auto"/>
      </w:divBdr>
    </w:div>
    <w:div w:id="1520922779">
      <w:bodyDiv w:val="1"/>
      <w:marLeft w:val="0"/>
      <w:marRight w:val="0"/>
      <w:marTop w:val="0"/>
      <w:marBottom w:val="0"/>
      <w:divBdr>
        <w:top w:val="none" w:sz="0" w:space="0" w:color="auto"/>
        <w:left w:val="none" w:sz="0" w:space="0" w:color="auto"/>
        <w:bottom w:val="none" w:sz="0" w:space="0" w:color="auto"/>
        <w:right w:val="none" w:sz="0" w:space="0" w:color="auto"/>
      </w:divBdr>
    </w:div>
    <w:div w:id="1547831410">
      <w:bodyDiv w:val="1"/>
      <w:marLeft w:val="0"/>
      <w:marRight w:val="0"/>
      <w:marTop w:val="0"/>
      <w:marBottom w:val="0"/>
      <w:divBdr>
        <w:top w:val="none" w:sz="0" w:space="0" w:color="auto"/>
        <w:left w:val="none" w:sz="0" w:space="0" w:color="auto"/>
        <w:bottom w:val="none" w:sz="0" w:space="0" w:color="auto"/>
        <w:right w:val="none" w:sz="0" w:space="0" w:color="auto"/>
      </w:divBdr>
    </w:div>
    <w:div w:id="1604848223">
      <w:bodyDiv w:val="1"/>
      <w:marLeft w:val="0"/>
      <w:marRight w:val="0"/>
      <w:marTop w:val="0"/>
      <w:marBottom w:val="0"/>
      <w:divBdr>
        <w:top w:val="none" w:sz="0" w:space="0" w:color="auto"/>
        <w:left w:val="none" w:sz="0" w:space="0" w:color="auto"/>
        <w:bottom w:val="none" w:sz="0" w:space="0" w:color="auto"/>
        <w:right w:val="none" w:sz="0" w:space="0" w:color="auto"/>
      </w:divBdr>
    </w:div>
    <w:div w:id="1611281330">
      <w:bodyDiv w:val="1"/>
      <w:marLeft w:val="0"/>
      <w:marRight w:val="0"/>
      <w:marTop w:val="0"/>
      <w:marBottom w:val="0"/>
      <w:divBdr>
        <w:top w:val="none" w:sz="0" w:space="0" w:color="auto"/>
        <w:left w:val="none" w:sz="0" w:space="0" w:color="auto"/>
        <w:bottom w:val="none" w:sz="0" w:space="0" w:color="auto"/>
        <w:right w:val="none" w:sz="0" w:space="0" w:color="auto"/>
      </w:divBdr>
      <w:divsChild>
        <w:div w:id="914971632">
          <w:marLeft w:val="547"/>
          <w:marRight w:val="0"/>
          <w:marTop w:val="86"/>
          <w:marBottom w:val="0"/>
          <w:divBdr>
            <w:top w:val="none" w:sz="0" w:space="0" w:color="auto"/>
            <w:left w:val="none" w:sz="0" w:space="0" w:color="auto"/>
            <w:bottom w:val="none" w:sz="0" w:space="0" w:color="auto"/>
            <w:right w:val="none" w:sz="0" w:space="0" w:color="auto"/>
          </w:divBdr>
        </w:div>
        <w:div w:id="969434727">
          <w:marLeft w:val="547"/>
          <w:marRight w:val="0"/>
          <w:marTop w:val="86"/>
          <w:marBottom w:val="0"/>
          <w:divBdr>
            <w:top w:val="none" w:sz="0" w:space="0" w:color="auto"/>
            <w:left w:val="none" w:sz="0" w:space="0" w:color="auto"/>
            <w:bottom w:val="none" w:sz="0" w:space="0" w:color="auto"/>
            <w:right w:val="none" w:sz="0" w:space="0" w:color="auto"/>
          </w:divBdr>
        </w:div>
        <w:div w:id="473790154">
          <w:marLeft w:val="547"/>
          <w:marRight w:val="0"/>
          <w:marTop w:val="86"/>
          <w:marBottom w:val="0"/>
          <w:divBdr>
            <w:top w:val="none" w:sz="0" w:space="0" w:color="auto"/>
            <w:left w:val="none" w:sz="0" w:space="0" w:color="auto"/>
            <w:bottom w:val="none" w:sz="0" w:space="0" w:color="auto"/>
            <w:right w:val="none" w:sz="0" w:space="0" w:color="auto"/>
          </w:divBdr>
        </w:div>
        <w:div w:id="1373311918">
          <w:marLeft w:val="547"/>
          <w:marRight w:val="0"/>
          <w:marTop w:val="86"/>
          <w:marBottom w:val="0"/>
          <w:divBdr>
            <w:top w:val="none" w:sz="0" w:space="0" w:color="auto"/>
            <w:left w:val="none" w:sz="0" w:space="0" w:color="auto"/>
            <w:bottom w:val="none" w:sz="0" w:space="0" w:color="auto"/>
            <w:right w:val="none" w:sz="0" w:space="0" w:color="auto"/>
          </w:divBdr>
        </w:div>
        <w:div w:id="422191933">
          <w:marLeft w:val="547"/>
          <w:marRight w:val="0"/>
          <w:marTop w:val="86"/>
          <w:marBottom w:val="0"/>
          <w:divBdr>
            <w:top w:val="none" w:sz="0" w:space="0" w:color="auto"/>
            <w:left w:val="none" w:sz="0" w:space="0" w:color="auto"/>
            <w:bottom w:val="none" w:sz="0" w:space="0" w:color="auto"/>
            <w:right w:val="none" w:sz="0" w:space="0" w:color="auto"/>
          </w:divBdr>
        </w:div>
      </w:divsChild>
    </w:div>
    <w:div w:id="1643848311">
      <w:bodyDiv w:val="1"/>
      <w:marLeft w:val="0"/>
      <w:marRight w:val="0"/>
      <w:marTop w:val="0"/>
      <w:marBottom w:val="0"/>
      <w:divBdr>
        <w:top w:val="none" w:sz="0" w:space="0" w:color="auto"/>
        <w:left w:val="none" w:sz="0" w:space="0" w:color="auto"/>
        <w:bottom w:val="none" w:sz="0" w:space="0" w:color="auto"/>
        <w:right w:val="none" w:sz="0" w:space="0" w:color="auto"/>
      </w:divBdr>
    </w:div>
    <w:div w:id="1645770681">
      <w:bodyDiv w:val="1"/>
      <w:marLeft w:val="0"/>
      <w:marRight w:val="0"/>
      <w:marTop w:val="0"/>
      <w:marBottom w:val="0"/>
      <w:divBdr>
        <w:top w:val="none" w:sz="0" w:space="0" w:color="auto"/>
        <w:left w:val="none" w:sz="0" w:space="0" w:color="auto"/>
        <w:bottom w:val="none" w:sz="0" w:space="0" w:color="auto"/>
        <w:right w:val="none" w:sz="0" w:space="0" w:color="auto"/>
      </w:divBdr>
    </w:div>
    <w:div w:id="1650405904">
      <w:bodyDiv w:val="1"/>
      <w:marLeft w:val="0"/>
      <w:marRight w:val="0"/>
      <w:marTop w:val="0"/>
      <w:marBottom w:val="0"/>
      <w:divBdr>
        <w:top w:val="none" w:sz="0" w:space="0" w:color="auto"/>
        <w:left w:val="none" w:sz="0" w:space="0" w:color="auto"/>
        <w:bottom w:val="none" w:sz="0" w:space="0" w:color="auto"/>
        <w:right w:val="none" w:sz="0" w:space="0" w:color="auto"/>
      </w:divBdr>
    </w:div>
    <w:div w:id="1659385237">
      <w:bodyDiv w:val="1"/>
      <w:marLeft w:val="0"/>
      <w:marRight w:val="0"/>
      <w:marTop w:val="0"/>
      <w:marBottom w:val="0"/>
      <w:divBdr>
        <w:top w:val="none" w:sz="0" w:space="0" w:color="auto"/>
        <w:left w:val="none" w:sz="0" w:space="0" w:color="auto"/>
        <w:bottom w:val="none" w:sz="0" w:space="0" w:color="auto"/>
        <w:right w:val="none" w:sz="0" w:space="0" w:color="auto"/>
      </w:divBdr>
    </w:div>
    <w:div w:id="1671910235">
      <w:bodyDiv w:val="1"/>
      <w:marLeft w:val="0"/>
      <w:marRight w:val="0"/>
      <w:marTop w:val="0"/>
      <w:marBottom w:val="0"/>
      <w:divBdr>
        <w:top w:val="none" w:sz="0" w:space="0" w:color="auto"/>
        <w:left w:val="none" w:sz="0" w:space="0" w:color="auto"/>
        <w:bottom w:val="none" w:sz="0" w:space="0" w:color="auto"/>
        <w:right w:val="none" w:sz="0" w:space="0" w:color="auto"/>
      </w:divBdr>
      <w:divsChild>
        <w:div w:id="579873021">
          <w:marLeft w:val="0"/>
          <w:marRight w:val="0"/>
          <w:marTop w:val="0"/>
          <w:marBottom w:val="0"/>
          <w:divBdr>
            <w:top w:val="none" w:sz="0" w:space="0" w:color="auto"/>
            <w:left w:val="none" w:sz="0" w:space="0" w:color="auto"/>
            <w:bottom w:val="none" w:sz="0" w:space="0" w:color="auto"/>
            <w:right w:val="none" w:sz="0" w:space="0" w:color="auto"/>
          </w:divBdr>
          <w:divsChild>
            <w:div w:id="405568745">
              <w:marLeft w:val="0"/>
              <w:marRight w:val="0"/>
              <w:marTop w:val="0"/>
              <w:marBottom w:val="0"/>
              <w:divBdr>
                <w:top w:val="none" w:sz="0" w:space="0" w:color="auto"/>
                <w:left w:val="none" w:sz="0" w:space="0" w:color="auto"/>
                <w:bottom w:val="none" w:sz="0" w:space="0" w:color="auto"/>
                <w:right w:val="none" w:sz="0" w:space="0" w:color="auto"/>
              </w:divBdr>
            </w:div>
          </w:divsChild>
        </w:div>
        <w:div w:id="1484346205">
          <w:marLeft w:val="0"/>
          <w:marRight w:val="0"/>
          <w:marTop w:val="0"/>
          <w:marBottom w:val="0"/>
          <w:divBdr>
            <w:top w:val="none" w:sz="0" w:space="0" w:color="auto"/>
            <w:left w:val="none" w:sz="0" w:space="0" w:color="auto"/>
            <w:bottom w:val="none" w:sz="0" w:space="0" w:color="auto"/>
            <w:right w:val="none" w:sz="0" w:space="0" w:color="auto"/>
          </w:divBdr>
          <w:divsChild>
            <w:div w:id="2102677652">
              <w:marLeft w:val="0"/>
              <w:marRight w:val="0"/>
              <w:marTop w:val="0"/>
              <w:marBottom w:val="0"/>
              <w:divBdr>
                <w:top w:val="none" w:sz="0" w:space="0" w:color="auto"/>
                <w:left w:val="none" w:sz="0" w:space="0" w:color="auto"/>
                <w:bottom w:val="none" w:sz="0" w:space="0" w:color="auto"/>
                <w:right w:val="none" w:sz="0" w:space="0" w:color="auto"/>
              </w:divBdr>
            </w:div>
          </w:divsChild>
        </w:div>
        <w:div w:id="106773431">
          <w:marLeft w:val="0"/>
          <w:marRight w:val="0"/>
          <w:marTop w:val="0"/>
          <w:marBottom w:val="0"/>
          <w:divBdr>
            <w:top w:val="none" w:sz="0" w:space="0" w:color="auto"/>
            <w:left w:val="none" w:sz="0" w:space="0" w:color="auto"/>
            <w:bottom w:val="none" w:sz="0" w:space="0" w:color="auto"/>
            <w:right w:val="none" w:sz="0" w:space="0" w:color="auto"/>
          </w:divBdr>
          <w:divsChild>
            <w:div w:id="92276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666165">
      <w:bodyDiv w:val="1"/>
      <w:marLeft w:val="0"/>
      <w:marRight w:val="0"/>
      <w:marTop w:val="0"/>
      <w:marBottom w:val="0"/>
      <w:divBdr>
        <w:top w:val="none" w:sz="0" w:space="0" w:color="auto"/>
        <w:left w:val="none" w:sz="0" w:space="0" w:color="auto"/>
        <w:bottom w:val="none" w:sz="0" w:space="0" w:color="auto"/>
        <w:right w:val="none" w:sz="0" w:space="0" w:color="auto"/>
      </w:divBdr>
    </w:div>
    <w:div w:id="1683582003">
      <w:bodyDiv w:val="1"/>
      <w:marLeft w:val="0"/>
      <w:marRight w:val="0"/>
      <w:marTop w:val="0"/>
      <w:marBottom w:val="0"/>
      <w:divBdr>
        <w:top w:val="none" w:sz="0" w:space="0" w:color="auto"/>
        <w:left w:val="none" w:sz="0" w:space="0" w:color="auto"/>
        <w:bottom w:val="none" w:sz="0" w:space="0" w:color="auto"/>
        <w:right w:val="none" w:sz="0" w:space="0" w:color="auto"/>
      </w:divBdr>
    </w:div>
    <w:div w:id="1722055809">
      <w:bodyDiv w:val="1"/>
      <w:marLeft w:val="0"/>
      <w:marRight w:val="0"/>
      <w:marTop w:val="0"/>
      <w:marBottom w:val="0"/>
      <w:divBdr>
        <w:top w:val="none" w:sz="0" w:space="0" w:color="auto"/>
        <w:left w:val="none" w:sz="0" w:space="0" w:color="auto"/>
        <w:bottom w:val="none" w:sz="0" w:space="0" w:color="auto"/>
        <w:right w:val="none" w:sz="0" w:space="0" w:color="auto"/>
      </w:divBdr>
      <w:divsChild>
        <w:div w:id="1726178121">
          <w:marLeft w:val="547"/>
          <w:marRight w:val="0"/>
          <w:marTop w:val="115"/>
          <w:marBottom w:val="0"/>
          <w:divBdr>
            <w:top w:val="none" w:sz="0" w:space="0" w:color="auto"/>
            <w:left w:val="none" w:sz="0" w:space="0" w:color="auto"/>
            <w:bottom w:val="none" w:sz="0" w:space="0" w:color="auto"/>
            <w:right w:val="none" w:sz="0" w:space="0" w:color="auto"/>
          </w:divBdr>
        </w:div>
        <w:div w:id="227308068">
          <w:marLeft w:val="547"/>
          <w:marRight w:val="0"/>
          <w:marTop w:val="115"/>
          <w:marBottom w:val="0"/>
          <w:divBdr>
            <w:top w:val="none" w:sz="0" w:space="0" w:color="auto"/>
            <w:left w:val="none" w:sz="0" w:space="0" w:color="auto"/>
            <w:bottom w:val="none" w:sz="0" w:space="0" w:color="auto"/>
            <w:right w:val="none" w:sz="0" w:space="0" w:color="auto"/>
          </w:divBdr>
        </w:div>
        <w:div w:id="1929149416">
          <w:marLeft w:val="547"/>
          <w:marRight w:val="0"/>
          <w:marTop w:val="134"/>
          <w:marBottom w:val="0"/>
          <w:divBdr>
            <w:top w:val="none" w:sz="0" w:space="0" w:color="auto"/>
            <w:left w:val="none" w:sz="0" w:space="0" w:color="auto"/>
            <w:bottom w:val="none" w:sz="0" w:space="0" w:color="auto"/>
            <w:right w:val="none" w:sz="0" w:space="0" w:color="auto"/>
          </w:divBdr>
        </w:div>
        <w:div w:id="545063886">
          <w:marLeft w:val="547"/>
          <w:marRight w:val="0"/>
          <w:marTop w:val="134"/>
          <w:marBottom w:val="0"/>
          <w:divBdr>
            <w:top w:val="none" w:sz="0" w:space="0" w:color="auto"/>
            <w:left w:val="none" w:sz="0" w:space="0" w:color="auto"/>
            <w:bottom w:val="none" w:sz="0" w:space="0" w:color="auto"/>
            <w:right w:val="none" w:sz="0" w:space="0" w:color="auto"/>
          </w:divBdr>
        </w:div>
        <w:div w:id="17245259">
          <w:marLeft w:val="547"/>
          <w:marRight w:val="0"/>
          <w:marTop w:val="134"/>
          <w:marBottom w:val="0"/>
          <w:divBdr>
            <w:top w:val="none" w:sz="0" w:space="0" w:color="auto"/>
            <w:left w:val="none" w:sz="0" w:space="0" w:color="auto"/>
            <w:bottom w:val="none" w:sz="0" w:space="0" w:color="auto"/>
            <w:right w:val="none" w:sz="0" w:space="0" w:color="auto"/>
          </w:divBdr>
        </w:div>
      </w:divsChild>
    </w:div>
    <w:div w:id="1814132002">
      <w:bodyDiv w:val="1"/>
      <w:marLeft w:val="0"/>
      <w:marRight w:val="0"/>
      <w:marTop w:val="0"/>
      <w:marBottom w:val="0"/>
      <w:divBdr>
        <w:top w:val="none" w:sz="0" w:space="0" w:color="auto"/>
        <w:left w:val="none" w:sz="0" w:space="0" w:color="auto"/>
        <w:bottom w:val="none" w:sz="0" w:space="0" w:color="auto"/>
        <w:right w:val="none" w:sz="0" w:space="0" w:color="auto"/>
      </w:divBdr>
    </w:div>
    <w:div w:id="1881358575">
      <w:bodyDiv w:val="1"/>
      <w:marLeft w:val="0"/>
      <w:marRight w:val="0"/>
      <w:marTop w:val="0"/>
      <w:marBottom w:val="0"/>
      <w:divBdr>
        <w:top w:val="none" w:sz="0" w:space="0" w:color="auto"/>
        <w:left w:val="none" w:sz="0" w:space="0" w:color="auto"/>
        <w:bottom w:val="none" w:sz="0" w:space="0" w:color="auto"/>
        <w:right w:val="none" w:sz="0" w:space="0" w:color="auto"/>
      </w:divBdr>
    </w:div>
    <w:div w:id="1909723314">
      <w:bodyDiv w:val="1"/>
      <w:marLeft w:val="0"/>
      <w:marRight w:val="0"/>
      <w:marTop w:val="0"/>
      <w:marBottom w:val="0"/>
      <w:divBdr>
        <w:top w:val="none" w:sz="0" w:space="0" w:color="auto"/>
        <w:left w:val="none" w:sz="0" w:space="0" w:color="auto"/>
        <w:bottom w:val="none" w:sz="0" w:space="0" w:color="auto"/>
        <w:right w:val="none" w:sz="0" w:space="0" w:color="auto"/>
      </w:divBdr>
      <w:divsChild>
        <w:div w:id="1898934013">
          <w:marLeft w:val="547"/>
          <w:marRight w:val="0"/>
          <w:marTop w:val="86"/>
          <w:marBottom w:val="0"/>
          <w:divBdr>
            <w:top w:val="none" w:sz="0" w:space="0" w:color="auto"/>
            <w:left w:val="none" w:sz="0" w:space="0" w:color="auto"/>
            <w:bottom w:val="none" w:sz="0" w:space="0" w:color="auto"/>
            <w:right w:val="none" w:sz="0" w:space="0" w:color="auto"/>
          </w:divBdr>
        </w:div>
        <w:div w:id="302463272">
          <w:marLeft w:val="547"/>
          <w:marRight w:val="0"/>
          <w:marTop w:val="86"/>
          <w:marBottom w:val="0"/>
          <w:divBdr>
            <w:top w:val="none" w:sz="0" w:space="0" w:color="auto"/>
            <w:left w:val="none" w:sz="0" w:space="0" w:color="auto"/>
            <w:bottom w:val="none" w:sz="0" w:space="0" w:color="auto"/>
            <w:right w:val="none" w:sz="0" w:space="0" w:color="auto"/>
          </w:divBdr>
        </w:div>
        <w:div w:id="1492481275">
          <w:marLeft w:val="547"/>
          <w:marRight w:val="0"/>
          <w:marTop w:val="86"/>
          <w:marBottom w:val="0"/>
          <w:divBdr>
            <w:top w:val="none" w:sz="0" w:space="0" w:color="auto"/>
            <w:left w:val="none" w:sz="0" w:space="0" w:color="auto"/>
            <w:bottom w:val="none" w:sz="0" w:space="0" w:color="auto"/>
            <w:right w:val="none" w:sz="0" w:space="0" w:color="auto"/>
          </w:divBdr>
        </w:div>
      </w:divsChild>
    </w:div>
    <w:div w:id="1920366014">
      <w:bodyDiv w:val="1"/>
      <w:marLeft w:val="0"/>
      <w:marRight w:val="0"/>
      <w:marTop w:val="0"/>
      <w:marBottom w:val="0"/>
      <w:divBdr>
        <w:top w:val="none" w:sz="0" w:space="0" w:color="auto"/>
        <w:left w:val="none" w:sz="0" w:space="0" w:color="auto"/>
        <w:bottom w:val="none" w:sz="0" w:space="0" w:color="auto"/>
        <w:right w:val="none" w:sz="0" w:space="0" w:color="auto"/>
      </w:divBdr>
    </w:div>
    <w:div w:id="1955550177">
      <w:bodyDiv w:val="1"/>
      <w:marLeft w:val="0"/>
      <w:marRight w:val="0"/>
      <w:marTop w:val="0"/>
      <w:marBottom w:val="0"/>
      <w:divBdr>
        <w:top w:val="none" w:sz="0" w:space="0" w:color="auto"/>
        <w:left w:val="none" w:sz="0" w:space="0" w:color="auto"/>
        <w:bottom w:val="none" w:sz="0" w:space="0" w:color="auto"/>
        <w:right w:val="none" w:sz="0" w:space="0" w:color="auto"/>
      </w:divBdr>
      <w:divsChild>
        <w:div w:id="1433165733">
          <w:marLeft w:val="0"/>
          <w:marRight w:val="0"/>
          <w:marTop w:val="0"/>
          <w:marBottom w:val="195"/>
          <w:divBdr>
            <w:top w:val="none" w:sz="0" w:space="0" w:color="auto"/>
            <w:left w:val="none" w:sz="0" w:space="0" w:color="auto"/>
            <w:bottom w:val="none" w:sz="0" w:space="0" w:color="auto"/>
            <w:right w:val="none" w:sz="0" w:space="0" w:color="auto"/>
          </w:divBdr>
        </w:div>
        <w:div w:id="1525097374">
          <w:marLeft w:val="0"/>
          <w:marRight w:val="0"/>
          <w:marTop w:val="0"/>
          <w:marBottom w:val="0"/>
          <w:divBdr>
            <w:top w:val="none" w:sz="0" w:space="0" w:color="auto"/>
            <w:left w:val="none" w:sz="0" w:space="0" w:color="auto"/>
            <w:bottom w:val="none" w:sz="0" w:space="0" w:color="auto"/>
            <w:right w:val="none" w:sz="0" w:space="0" w:color="auto"/>
          </w:divBdr>
        </w:div>
      </w:divsChild>
    </w:div>
    <w:div w:id="2052222901">
      <w:bodyDiv w:val="1"/>
      <w:marLeft w:val="0"/>
      <w:marRight w:val="0"/>
      <w:marTop w:val="0"/>
      <w:marBottom w:val="0"/>
      <w:divBdr>
        <w:top w:val="none" w:sz="0" w:space="0" w:color="auto"/>
        <w:left w:val="none" w:sz="0" w:space="0" w:color="auto"/>
        <w:bottom w:val="none" w:sz="0" w:space="0" w:color="auto"/>
        <w:right w:val="none" w:sz="0" w:space="0" w:color="auto"/>
      </w:divBdr>
    </w:div>
    <w:div w:id="2059275283">
      <w:bodyDiv w:val="1"/>
      <w:marLeft w:val="0"/>
      <w:marRight w:val="0"/>
      <w:marTop w:val="0"/>
      <w:marBottom w:val="0"/>
      <w:divBdr>
        <w:top w:val="none" w:sz="0" w:space="0" w:color="auto"/>
        <w:left w:val="none" w:sz="0" w:space="0" w:color="auto"/>
        <w:bottom w:val="none" w:sz="0" w:space="0" w:color="auto"/>
        <w:right w:val="none" w:sz="0" w:space="0" w:color="auto"/>
      </w:divBdr>
    </w:div>
    <w:div w:id="2071074203">
      <w:bodyDiv w:val="1"/>
      <w:marLeft w:val="0"/>
      <w:marRight w:val="0"/>
      <w:marTop w:val="0"/>
      <w:marBottom w:val="0"/>
      <w:divBdr>
        <w:top w:val="none" w:sz="0" w:space="0" w:color="auto"/>
        <w:left w:val="none" w:sz="0" w:space="0" w:color="auto"/>
        <w:bottom w:val="none" w:sz="0" w:space="0" w:color="auto"/>
        <w:right w:val="none" w:sz="0" w:space="0" w:color="auto"/>
      </w:divBdr>
    </w:div>
    <w:div w:id="2087608636">
      <w:bodyDiv w:val="1"/>
      <w:marLeft w:val="0"/>
      <w:marRight w:val="0"/>
      <w:marTop w:val="0"/>
      <w:marBottom w:val="0"/>
      <w:divBdr>
        <w:top w:val="none" w:sz="0" w:space="0" w:color="auto"/>
        <w:left w:val="none" w:sz="0" w:space="0" w:color="auto"/>
        <w:bottom w:val="none" w:sz="0" w:space="0" w:color="auto"/>
        <w:right w:val="none" w:sz="0" w:space="0" w:color="auto"/>
      </w:divBdr>
    </w:div>
    <w:div w:id="2131127707">
      <w:bodyDiv w:val="1"/>
      <w:marLeft w:val="0"/>
      <w:marRight w:val="0"/>
      <w:marTop w:val="0"/>
      <w:marBottom w:val="0"/>
      <w:divBdr>
        <w:top w:val="none" w:sz="0" w:space="0" w:color="auto"/>
        <w:left w:val="none" w:sz="0" w:space="0" w:color="auto"/>
        <w:bottom w:val="none" w:sz="0" w:space="0" w:color="auto"/>
        <w:right w:val="none" w:sz="0" w:space="0" w:color="auto"/>
      </w:divBdr>
    </w:div>
    <w:div w:id="2144230815">
      <w:bodyDiv w:val="1"/>
      <w:marLeft w:val="0"/>
      <w:marRight w:val="0"/>
      <w:marTop w:val="0"/>
      <w:marBottom w:val="0"/>
      <w:divBdr>
        <w:top w:val="none" w:sz="0" w:space="0" w:color="auto"/>
        <w:left w:val="none" w:sz="0" w:space="0" w:color="auto"/>
        <w:bottom w:val="none" w:sz="0" w:space="0" w:color="auto"/>
        <w:right w:val="none" w:sz="0" w:space="0" w:color="auto"/>
      </w:divBdr>
      <w:divsChild>
        <w:div w:id="655840595">
          <w:marLeft w:val="0"/>
          <w:marRight w:val="0"/>
          <w:marTop w:val="0"/>
          <w:marBottom w:val="0"/>
          <w:divBdr>
            <w:top w:val="none" w:sz="0" w:space="0" w:color="auto"/>
            <w:left w:val="none" w:sz="0" w:space="0" w:color="auto"/>
            <w:bottom w:val="none" w:sz="0" w:space="0" w:color="auto"/>
            <w:right w:val="none" w:sz="0" w:space="0" w:color="auto"/>
          </w:divBdr>
          <w:divsChild>
            <w:div w:id="138171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2%D0%B5%D0%BF%D0%BB%D0%BE%D0%B2%D0%BE%D0%B9_%D1%8D%D1%84%D1%84%D0%B5%D0%BA%D1%82_%D1%85%D0%B8%D0%BC%D0%B8%D1%87%D0%B5%D1%81%D0%BA%D0%BE%D0%B9_%D1%80%D0%B5%D0%B0%D0%BA%D1%86%D0%B8%D0%B8" TargetMode="External"/><Relationship Id="rId299" Type="http://schemas.openxmlformats.org/officeDocument/2006/relationships/hyperlink" Target="https://chem21.info/page/050089046237087004215221083030219177191144072138" TargetMode="External"/><Relationship Id="rId671" Type="http://schemas.openxmlformats.org/officeDocument/2006/relationships/hyperlink" Target="https://chem21.info/info/1521226" TargetMode="External"/><Relationship Id="rId21" Type="http://schemas.openxmlformats.org/officeDocument/2006/relationships/hyperlink" Target="https://ru.wikipedia.org/wiki/%D0%9C%D0%B8%D0%BB%D0%BB%D0%B8%D0%BC%D0%B5%D1%82%D1%80_%D1%80%D1%82%D1%83%D1%82%D0%BD%D0%BE%D0%B3%D0%BE_%D1%81%D1%82%D0%BE%D0%BB%D0%B1%D0%B0" TargetMode="External"/><Relationship Id="rId63" Type="http://schemas.openxmlformats.org/officeDocument/2006/relationships/hyperlink" Target="https://ru.wikipedia.org/wiki/%D0%9A%D1%80%D0%BE%D0%B2%D1%8F%D0%BD%D0%BE%D0%B5_%D0%B4%D0%B0%D0%B2%D0%BB%D0%B5%D0%BD%D0%B8%D0%B5" TargetMode="External"/><Relationship Id="rId159" Type="http://schemas.openxmlformats.org/officeDocument/2006/relationships/hyperlink" Target="https://ru.wikipedia.org/wiki/%D0%A1%D1%82%D0%B0%D0%BD%D0%B4%D0%B0%D1%80%D1%82%D0%BD%D1%8B%D0%B5_%D1%83%D1%81%D0%BB%D0%BE%D0%B2%D0%B8%D1%8F" TargetMode="External"/><Relationship Id="rId324" Type="http://schemas.openxmlformats.org/officeDocument/2006/relationships/hyperlink" Target="https://chem21.info/info/786417" TargetMode="External"/><Relationship Id="rId366" Type="http://schemas.openxmlformats.org/officeDocument/2006/relationships/hyperlink" Target="https://chem21.info/info/1852455" TargetMode="External"/><Relationship Id="rId531" Type="http://schemas.openxmlformats.org/officeDocument/2006/relationships/hyperlink" Target="https://chem21.info/info/1006898" TargetMode="External"/><Relationship Id="rId573" Type="http://schemas.openxmlformats.org/officeDocument/2006/relationships/hyperlink" Target="https://chem21.info/info/1494203" TargetMode="External"/><Relationship Id="rId629" Type="http://schemas.openxmlformats.org/officeDocument/2006/relationships/hyperlink" Target="https://chem21.info/info/5113" TargetMode="External"/><Relationship Id="rId170" Type="http://schemas.openxmlformats.org/officeDocument/2006/relationships/hyperlink" Target="https://chem21.info/page/036047118218134092159213117215187172102023135158" TargetMode="External"/><Relationship Id="rId226" Type="http://schemas.openxmlformats.org/officeDocument/2006/relationships/hyperlink" Target="https://chem21.info/info/1532488" TargetMode="External"/><Relationship Id="rId433" Type="http://schemas.openxmlformats.org/officeDocument/2006/relationships/hyperlink" Target="https://chem21.info/info/3350" TargetMode="External"/><Relationship Id="rId268" Type="http://schemas.openxmlformats.org/officeDocument/2006/relationships/hyperlink" Target="https://chem21.info/info/1504457" TargetMode="External"/><Relationship Id="rId475" Type="http://schemas.openxmlformats.org/officeDocument/2006/relationships/hyperlink" Target="https://chem21.info/info/326557" TargetMode="External"/><Relationship Id="rId640" Type="http://schemas.openxmlformats.org/officeDocument/2006/relationships/hyperlink" Target="https://chem21.info/info/445430" TargetMode="External"/><Relationship Id="rId682" Type="http://schemas.openxmlformats.org/officeDocument/2006/relationships/hyperlink" Target="https://chem21.info/info/410326" TargetMode="External"/><Relationship Id="rId32" Type="http://schemas.openxmlformats.org/officeDocument/2006/relationships/hyperlink" Target="https://ru.wikipedia.org/wiki/%D0%98%D0%BC%D0%BF%D0%BB%D0%B0%D0%BD%D1%82%D0%B0%D1%82%D1%8B" TargetMode="External"/><Relationship Id="rId74" Type="http://schemas.openxmlformats.org/officeDocument/2006/relationships/hyperlink" Target="https://ru.wikipedia.org/wiki/%D0%A4%D0%B8%D0%B7%D0%B8%D0%BE%D0%BB%D0%BE%D0%B3%D0%B8%D1%8F" TargetMode="External"/><Relationship Id="rId128" Type="http://schemas.openxmlformats.org/officeDocument/2006/relationships/hyperlink" Target="https://ru.wikipedia.org/wiki/%D0%A2%D0%B5%D0%BF%D0%BB%D0%BE%D0%B2%D0%BE%D0%B9_%D1%8D%D1%84%D1%84%D0%B5%D0%BA%D1%82_%D1%85%D0%B8%D0%BC%D0%B8%D1%87%D0%B5%D1%81%D0%BA%D0%BE%D0%B9_%D1%80%D0%B5%D0%B0%D0%BA%D1%86%D0%B8%D0%B8" TargetMode="External"/><Relationship Id="rId335" Type="http://schemas.openxmlformats.org/officeDocument/2006/relationships/hyperlink" Target="https://chem21.info/info/779827" TargetMode="External"/><Relationship Id="rId377" Type="http://schemas.openxmlformats.org/officeDocument/2006/relationships/hyperlink" Target="https://chem21.info/info/69500" TargetMode="External"/><Relationship Id="rId500" Type="http://schemas.openxmlformats.org/officeDocument/2006/relationships/hyperlink" Target="https://chem21.info/info/1443549" TargetMode="External"/><Relationship Id="rId542" Type="http://schemas.openxmlformats.org/officeDocument/2006/relationships/hyperlink" Target="https://chem21.info/info/332226" TargetMode="External"/><Relationship Id="rId584" Type="http://schemas.openxmlformats.org/officeDocument/2006/relationships/hyperlink" Target="https://chem21.info/info/379630" TargetMode="External"/><Relationship Id="rId5" Type="http://schemas.openxmlformats.org/officeDocument/2006/relationships/webSettings" Target="webSettings.xml"/><Relationship Id="rId181" Type="http://schemas.openxmlformats.org/officeDocument/2006/relationships/hyperlink" Target="https://chem21.info/info/1471620" TargetMode="External"/><Relationship Id="rId237" Type="http://schemas.openxmlformats.org/officeDocument/2006/relationships/hyperlink" Target="https://chem21.info/info/1536770" TargetMode="External"/><Relationship Id="rId402" Type="http://schemas.openxmlformats.org/officeDocument/2006/relationships/hyperlink" Target="https://chem21.info/info/757385" TargetMode="External"/><Relationship Id="rId279" Type="http://schemas.openxmlformats.org/officeDocument/2006/relationships/hyperlink" Target="https://chem21.info/info/132698" TargetMode="External"/><Relationship Id="rId444" Type="http://schemas.openxmlformats.org/officeDocument/2006/relationships/hyperlink" Target="https://chem21.info/info/1619400" TargetMode="External"/><Relationship Id="rId486" Type="http://schemas.openxmlformats.org/officeDocument/2006/relationships/hyperlink" Target="https://pandia.ru/text/category/vodoroslmz/" TargetMode="External"/><Relationship Id="rId651" Type="http://schemas.openxmlformats.org/officeDocument/2006/relationships/hyperlink" Target="https://chem21.info/info/1622841" TargetMode="External"/><Relationship Id="rId693" Type="http://schemas.openxmlformats.org/officeDocument/2006/relationships/hyperlink" Target="https://ru.wikipedia.org/wiki/%D0%9F%D0%B8%D1%80%D0%BE%D0%BB%D0%B8%D0%B7_%D0%B0%D1%8D%D1%80%D0%BE%D0%B7%D0%BE%D0%BB%D0%B5%D0%B9" TargetMode="External"/><Relationship Id="rId707" Type="http://schemas.openxmlformats.org/officeDocument/2006/relationships/theme" Target="theme/theme1.xml"/><Relationship Id="rId43" Type="http://schemas.openxmlformats.org/officeDocument/2006/relationships/hyperlink" Target="https://ru.wikipedia.org/wiki/%D0%90%D1%80%D1%82%D0%B5%D1%80%D0%B8%D0%B0%D0%BB%D1%8C%D0%BD%D0%B0%D1%8F_%D0%B3%D0%B8%D0%BF%D0%B5%D1%80%D1%82%D0%B5%D0%BD%D0%B7%D0%B8%D1%8F" TargetMode="External"/><Relationship Id="rId139" Type="http://schemas.openxmlformats.org/officeDocument/2006/relationships/hyperlink" Target="https://ru.wikipedia.org/wiki/%D0%A2%D0%B5%D0%BF%D0%BB%D0%BE%D0%B2%D0%BE%D0%B9_%D1%8D%D1%84%D1%84%D0%B5%D0%BA%D1%82_%D1%85%D0%B8%D0%BC%D0%B8%D1%87%D0%B5%D1%81%D0%BA%D0%BE%D0%B9_%D1%80%D0%B5%D0%B0%D0%BA%D1%86%D0%B8%D0%B8" TargetMode="External"/><Relationship Id="rId290" Type="http://schemas.openxmlformats.org/officeDocument/2006/relationships/hyperlink" Target="https://chem21.info/info/1874564" TargetMode="External"/><Relationship Id="rId304" Type="http://schemas.openxmlformats.org/officeDocument/2006/relationships/hyperlink" Target="https://chem21.info/page/246203034086049099134169091060199251049104235153" TargetMode="External"/><Relationship Id="rId346" Type="http://schemas.openxmlformats.org/officeDocument/2006/relationships/hyperlink" Target="https://chem21.info/info/146518" TargetMode="External"/><Relationship Id="rId388" Type="http://schemas.openxmlformats.org/officeDocument/2006/relationships/hyperlink" Target="https://chem21.info/info/760180" TargetMode="External"/><Relationship Id="rId511" Type="http://schemas.openxmlformats.org/officeDocument/2006/relationships/hyperlink" Target="https://chem21.info/info/390271" TargetMode="External"/><Relationship Id="rId553" Type="http://schemas.openxmlformats.org/officeDocument/2006/relationships/hyperlink" Target="https://chem21.info/info/305124" TargetMode="External"/><Relationship Id="rId609" Type="http://schemas.openxmlformats.org/officeDocument/2006/relationships/hyperlink" Target="https://chem21.info/info/40760" TargetMode="External"/><Relationship Id="rId85" Type="http://schemas.openxmlformats.org/officeDocument/2006/relationships/hyperlink" Target="https://ru.wikipedia.org/wiki/%D0%93%D0%B8%D0%BF%D0%B5%D1%80%D1%82%D0%B5%D1%80%D0%BC%D0%B8%D1%8F" TargetMode="External"/><Relationship Id="rId150" Type="http://schemas.openxmlformats.org/officeDocument/2006/relationships/hyperlink" Target="https://ru.wikipedia.org/wiki/%D0%A2%D0%B5%D0%BF%D0%BB%D0%BE%D0%B2%D0%BE%D0%B9_%D1%8D%D1%84%D1%84%D0%B5%D0%BA%D1%82_%D1%85%D0%B8%D0%BC%D0%B8%D1%87%D0%B5%D1%81%D0%BA%D0%BE%D0%B9_%D1%80%D0%B5%D0%B0%D0%BA%D1%86%D0%B8%D0%B8" TargetMode="External"/><Relationship Id="rId192" Type="http://schemas.openxmlformats.org/officeDocument/2006/relationships/hyperlink" Target="https://chem21.info/info/641946" TargetMode="External"/><Relationship Id="rId206" Type="http://schemas.openxmlformats.org/officeDocument/2006/relationships/hyperlink" Target="https://chem21.info/info/26189" TargetMode="External"/><Relationship Id="rId413" Type="http://schemas.openxmlformats.org/officeDocument/2006/relationships/hyperlink" Target="https://chem21.info/info/2244" TargetMode="External"/><Relationship Id="rId595" Type="http://schemas.openxmlformats.org/officeDocument/2006/relationships/hyperlink" Target="https://chem21.info/info/1868017" TargetMode="External"/><Relationship Id="rId248" Type="http://schemas.openxmlformats.org/officeDocument/2006/relationships/hyperlink" Target="https://chem21.info/info/1688226" TargetMode="External"/><Relationship Id="rId455" Type="http://schemas.openxmlformats.org/officeDocument/2006/relationships/hyperlink" Target="https://chem21.info/info/1565576" TargetMode="External"/><Relationship Id="rId497" Type="http://schemas.openxmlformats.org/officeDocument/2006/relationships/hyperlink" Target="https://interneturok.ru/lesson/chemistry/8-klass/bpervonachalnye-himicheskie-predstavleniyab/metody-razdeleniya-i-ochistki-veschestv" TargetMode="External"/><Relationship Id="rId620" Type="http://schemas.openxmlformats.org/officeDocument/2006/relationships/hyperlink" Target="https://chem21.info/info/333504" TargetMode="External"/><Relationship Id="rId662" Type="http://schemas.openxmlformats.org/officeDocument/2006/relationships/hyperlink" Target="https://chem21.info/info/10065" TargetMode="External"/><Relationship Id="rId12" Type="http://schemas.openxmlformats.org/officeDocument/2006/relationships/hyperlink" Target="https://ru.wikipedia.org/wiki/%D0%93%D1%80%D0%B0%D0%B4%D0%B8%D0%B5%D0%BD%D1%82" TargetMode="External"/><Relationship Id="rId108" Type="http://schemas.openxmlformats.org/officeDocument/2006/relationships/hyperlink" Target="https://ru.wikipedia.org/wiki/%D0%92%D0%B7%D1%80%D1%8B%D0%B2" TargetMode="External"/><Relationship Id="rId315" Type="http://schemas.openxmlformats.org/officeDocument/2006/relationships/hyperlink" Target="https://chem21.info/info/627666" TargetMode="External"/><Relationship Id="rId357" Type="http://schemas.openxmlformats.org/officeDocument/2006/relationships/hyperlink" Target="https://chem21.info/info/759967" TargetMode="External"/><Relationship Id="rId522" Type="http://schemas.openxmlformats.org/officeDocument/2006/relationships/hyperlink" Target="https://chem21.info/info/1719927" TargetMode="External"/><Relationship Id="rId54" Type="http://schemas.openxmlformats.org/officeDocument/2006/relationships/hyperlink" Target="https://de.wikipedia.org/wiki/Siegmund_Mayer" TargetMode="External"/><Relationship Id="rId96" Type="http://schemas.openxmlformats.org/officeDocument/2006/relationships/hyperlink" Target="https://ru.wikipedia.org/wiki/%D0%A2%D0%B5%D0%BF%D0%BB%D0%BE%D0%B2%D0%BE%D0%B9_%D1%8D%D1%84%D1%84%D0%B5%D0%BA%D1%82_%D1%85%D0%B8%D0%BC%D0%B8%D1%87%D0%B5%D1%81%D0%BA%D0%BE%D0%B9_%D1%80%D0%B5%D0%B0%D0%BA%D1%86%D0%B8%D0%B8" TargetMode="External"/><Relationship Id="rId161" Type="http://schemas.openxmlformats.org/officeDocument/2006/relationships/hyperlink" Target="https://ru.wikipedia.org/wiki/%D0%AD%D0%BA%D0%B7%D0%BE%D1%82%D0%B5%D1%80%D0%BC%D0%B8%D1%87%D0%B5%D1%81%D0%BA%D0%B8%D0%B5_%D1%80%D0%B5%D0%B0%D0%BA%D1%86%D0%B8%D0%B8" TargetMode="External"/><Relationship Id="rId217" Type="http://schemas.openxmlformats.org/officeDocument/2006/relationships/hyperlink" Target="https://chem21.info/info/509111" TargetMode="External"/><Relationship Id="rId399" Type="http://schemas.openxmlformats.org/officeDocument/2006/relationships/hyperlink" Target="https://chem21.info/info/385072" TargetMode="External"/><Relationship Id="rId564" Type="http://schemas.openxmlformats.org/officeDocument/2006/relationships/hyperlink" Target="https://chem21.info/info/1494203" TargetMode="External"/><Relationship Id="rId259" Type="http://schemas.openxmlformats.org/officeDocument/2006/relationships/hyperlink" Target="https://chem21.info/info/16819" TargetMode="External"/><Relationship Id="rId424" Type="http://schemas.openxmlformats.org/officeDocument/2006/relationships/hyperlink" Target="https://chem21.info/info/1868703" TargetMode="External"/><Relationship Id="rId466" Type="http://schemas.openxmlformats.org/officeDocument/2006/relationships/hyperlink" Target="https://chem21.info/info/1751967" TargetMode="External"/><Relationship Id="rId631" Type="http://schemas.openxmlformats.org/officeDocument/2006/relationships/hyperlink" Target="https://chem21.info/info/1767817" TargetMode="External"/><Relationship Id="rId673" Type="http://schemas.openxmlformats.org/officeDocument/2006/relationships/hyperlink" Target="https://chem21.info/info/5704" TargetMode="External"/><Relationship Id="rId23" Type="http://schemas.openxmlformats.org/officeDocument/2006/relationships/hyperlink" Target="https://ru.wikipedia.org/wiki/%D0%9C%D0%B8%D0%BB%D0%BB%D0%B8%D0%BC%D0%B5%D1%82%D1%80_%D1%80%D1%82%D1%83%D1%82%D0%BD%D0%BE%D0%B3%D0%BE_%D1%81%D1%82%D0%BE%D0%BB%D0%B1%D0%B0" TargetMode="External"/><Relationship Id="rId119" Type="http://schemas.openxmlformats.org/officeDocument/2006/relationships/hyperlink" Target="https://ru.wikipedia.org/wiki/%D0%A2%D0%B5%D0%BF%D0%BB%D0%BE%D0%B2%D0%BE%D0%B9_%D1%8D%D1%84%D1%84%D0%B5%D0%BA%D1%82_%D1%85%D0%B8%D0%BC%D0%B8%D1%87%D0%B5%D1%81%D0%BA%D0%BE%D0%B9_%D1%80%D0%B5%D0%B0%D0%BA%D1%86%D0%B8%D0%B8" TargetMode="External"/><Relationship Id="rId270" Type="http://schemas.openxmlformats.org/officeDocument/2006/relationships/hyperlink" Target="https://chem21.info/info/143078" TargetMode="External"/><Relationship Id="rId326" Type="http://schemas.openxmlformats.org/officeDocument/2006/relationships/hyperlink" Target="https://chem21.info/info/1892799" TargetMode="External"/><Relationship Id="rId533" Type="http://schemas.openxmlformats.org/officeDocument/2006/relationships/hyperlink" Target="https://chem21.info/info/1107505" TargetMode="External"/><Relationship Id="rId65" Type="http://schemas.openxmlformats.org/officeDocument/2006/relationships/hyperlink" Target="https://ru.wikipedia.org/wiki/%D0%A2%D0%B5%D1%80%D0%BC%D0%BE%D0%BC%D0%B5%D1%82%D1%80" TargetMode="External"/><Relationship Id="rId130" Type="http://schemas.openxmlformats.org/officeDocument/2006/relationships/hyperlink" Target="https://ru.wikipedia.org/wiki/%D0%A2%D0%B5%D1%80%D0%BC%D0%BE%D1%85%D0%B8%D0%BC%D0%B8%D1%8F" TargetMode="External"/><Relationship Id="rId368" Type="http://schemas.openxmlformats.org/officeDocument/2006/relationships/hyperlink" Target="https://chem21.info/info/834567" TargetMode="External"/><Relationship Id="rId575" Type="http://schemas.openxmlformats.org/officeDocument/2006/relationships/hyperlink" Target="https://chem21.info/info/1669143" TargetMode="External"/><Relationship Id="rId172" Type="http://schemas.openxmlformats.org/officeDocument/2006/relationships/hyperlink" Target="https://chem21.info/info/64798" TargetMode="External"/><Relationship Id="rId228" Type="http://schemas.openxmlformats.org/officeDocument/2006/relationships/hyperlink" Target="https://chem21.info/info/977214" TargetMode="External"/><Relationship Id="rId435" Type="http://schemas.openxmlformats.org/officeDocument/2006/relationships/hyperlink" Target="https://chem21.info/info/461013" TargetMode="External"/><Relationship Id="rId477" Type="http://schemas.openxmlformats.org/officeDocument/2006/relationships/hyperlink" Target="https://chem21.info/info/189057" TargetMode="External"/><Relationship Id="rId600" Type="http://schemas.openxmlformats.org/officeDocument/2006/relationships/hyperlink" Target="https://chem21.info/info/1599636" TargetMode="External"/><Relationship Id="rId642" Type="http://schemas.openxmlformats.org/officeDocument/2006/relationships/hyperlink" Target="https://chem21.info/info/1494203" TargetMode="External"/><Relationship Id="rId684" Type="http://schemas.openxmlformats.org/officeDocument/2006/relationships/hyperlink" Target="https://chem21.info/info/917" TargetMode="External"/><Relationship Id="rId281" Type="http://schemas.openxmlformats.org/officeDocument/2006/relationships/hyperlink" Target="https://chem21.info/info/1581648" TargetMode="External"/><Relationship Id="rId337" Type="http://schemas.openxmlformats.org/officeDocument/2006/relationships/hyperlink" Target="https://chem21.info/info/33690" TargetMode="External"/><Relationship Id="rId502" Type="http://schemas.openxmlformats.org/officeDocument/2006/relationships/hyperlink" Target="https://chem21.info/info/534323" TargetMode="External"/><Relationship Id="rId34" Type="http://schemas.openxmlformats.org/officeDocument/2006/relationships/hyperlink" Target="https://ru.wikipedia.org/wiki/%D0%9F%D0%B0%D1%85" TargetMode="External"/><Relationship Id="rId76" Type="http://schemas.openxmlformats.org/officeDocument/2006/relationships/hyperlink" Target="https://ru.wikipedia.org/wiki/%D0%A9%D0%B8%D1%82%D0%BE%D0%B2%D0%B8%D0%B4%D0%BD%D0%B0%D1%8F_%D0%B6%D0%B5%D0%BB%D0%B5%D0%B7%D0%B0" TargetMode="External"/><Relationship Id="rId141" Type="http://schemas.openxmlformats.org/officeDocument/2006/relationships/hyperlink" Target="https://ru.wikipedia.org/wiki/%D0%AD%D0%BA%D1%81%D0%BF%D0%B5%D1%80%D0%B8%D0%BC%D0%B5%D0%BD%D1%82" TargetMode="External"/><Relationship Id="rId379" Type="http://schemas.openxmlformats.org/officeDocument/2006/relationships/hyperlink" Target="https://chem21.info/info/748834" TargetMode="External"/><Relationship Id="rId544" Type="http://schemas.openxmlformats.org/officeDocument/2006/relationships/hyperlink" Target="https://chem21.info/info/249803" TargetMode="External"/><Relationship Id="rId586" Type="http://schemas.openxmlformats.org/officeDocument/2006/relationships/hyperlink" Target="https://chem21.info/info/1483076" TargetMode="External"/><Relationship Id="rId7" Type="http://schemas.openxmlformats.org/officeDocument/2006/relationships/endnotes" Target="endnotes.xml"/><Relationship Id="rId183" Type="http://schemas.openxmlformats.org/officeDocument/2006/relationships/hyperlink" Target="https://chem21.info/info/1650151" TargetMode="External"/><Relationship Id="rId239" Type="http://schemas.openxmlformats.org/officeDocument/2006/relationships/hyperlink" Target="https://chem21.info/info/1066457" TargetMode="External"/><Relationship Id="rId390" Type="http://schemas.openxmlformats.org/officeDocument/2006/relationships/hyperlink" Target="https://chem21.info/info/1069846" TargetMode="External"/><Relationship Id="rId404" Type="http://schemas.openxmlformats.org/officeDocument/2006/relationships/hyperlink" Target="https://chem21.info/info/591434" TargetMode="External"/><Relationship Id="rId446" Type="http://schemas.openxmlformats.org/officeDocument/2006/relationships/hyperlink" Target="https://chem21.info/info/1065424" TargetMode="External"/><Relationship Id="rId611" Type="http://schemas.openxmlformats.org/officeDocument/2006/relationships/hyperlink" Target="https://chem21.info/info/831964" TargetMode="External"/><Relationship Id="rId653" Type="http://schemas.openxmlformats.org/officeDocument/2006/relationships/hyperlink" Target="https://chem21.info/info/5391" TargetMode="External"/><Relationship Id="rId250" Type="http://schemas.openxmlformats.org/officeDocument/2006/relationships/hyperlink" Target="https://chem21.info/info/424012" TargetMode="External"/><Relationship Id="rId292" Type="http://schemas.openxmlformats.org/officeDocument/2006/relationships/hyperlink" Target="https://chem21.info/info/1732405" TargetMode="External"/><Relationship Id="rId306" Type="http://schemas.openxmlformats.org/officeDocument/2006/relationships/hyperlink" Target="https://chem21.info/info/185600" TargetMode="External"/><Relationship Id="rId488" Type="http://schemas.openxmlformats.org/officeDocument/2006/relationships/image" Target="media/image5.jpeg"/><Relationship Id="rId695" Type="http://schemas.openxmlformats.org/officeDocument/2006/relationships/image" Target="media/image9.gif"/><Relationship Id="rId45" Type="http://schemas.openxmlformats.org/officeDocument/2006/relationships/hyperlink" Target="https://ru.wikipedia.org/wiki/%D0%91%D0%BE%D0%BB%D0%B5%D0%B7%D0%BD%D1%8C" TargetMode="External"/><Relationship Id="rId87" Type="http://schemas.openxmlformats.org/officeDocument/2006/relationships/hyperlink" Target="https://ru.wikipedia.org/wiki/%D0%9B%D0%B8%D1%85%D0%BE%D1%80%D0%B0%D0%B4%D0%BA%D0%B0" TargetMode="External"/><Relationship Id="rId110" Type="http://schemas.openxmlformats.org/officeDocument/2006/relationships/hyperlink" Target="https://ru.wikipedia.org/wiki/%D0%A2%D0%B5%D1%80%D0%BC%D0%BE%D1%81" TargetMode="External"/><Relationship Id="rId348" Type="http://schemas.openxmlformats.org/officeDocument/2006/relationships/hyperlink" Target="https://chem21.info/info/151074" TargetMode="External"/><Relationship Id="rId513" Type="http://schemas.openxmlformats.org/officeDocument/2006/relationships/hyperlink" Target="https://chem21.info/info/1719892" TargetMode="External"/><Relationship Id="rId555" Type="http://schemas.openxmlformats.org/officeDocument/2006/relationships/hyperlink" Target="https://chem21.info/info/1608225" TargetMode="External"/><Relationship Id="rId597" Type="http://schemas.openxmlformats.org/officeDocument/2006/relationships/hyperlink" Target="https://chem21.info/info/5672" TargetMode="External"/><Relationship Id="rId152" Type="http://schemas.openxmlformats.org/officeDocument/2006/relationships/hyperlink" Target="https://ru.wikipedia.org/wiki/%D0%A2%D0%B5%D0%BF%D0%BB%D0%BE%D0%B2%D0%BE%D0%B9_%D1%8D%D1%84%D1%84%D0%B5%D0%BA%D1%82_%D1%85%D0%B8%D0%BC%D0%B8%D1%87%D0%B5%D1%81%D0%BA%D0%BE%D0%B9_%D1%80%D0%B5%D0%B0%D0%BA%D1%86%D0%B8%D0%B8" TargetMode="External"/><Relationship Id="rId194" Type="http://schemas.openxmlformats.org/officeDocument/2006/relationships/hyperlink" Target="https://chem21.info/info/24905" TargetMode="External"/><Relationship Id="rId208" Type="http://schemas.openxmlformats.org/officeDocument/2006/relationships/hyperlink" Target="https://chem21.info/info/950764" TargetMode="External"/><Relationship Id="rId415" Type="http://schemas.openxmlformats.org/officeDocument/2006/relationships/hyperlink" Target="https://chem21.info/info/7731" TargetMode="External"/><Relationship Id="rId457" Type="http://schemas.openxmlformats.org/officeDocument/2006/relationships/hyperlink" Target="https://chem21.info/info/103029" TargetMode="External"/><Relationship Id="rId622" Type="http://schemas.openxmlformats.org/officeDocument/2006/relationships/hyperlink" Target="https://chem21.info/info/1494203" TargetMode="External"/><Relationship Id="rId261" Type="http://schemas.openxmlformats.org/officeDocument/2006/relationships/hyperlink" Target="https://chem21.info/info/1532447" TargetMode="External"/><Relationship Id="rId499" Type="http://schemas.openxmlformats.org/officeDocument/2006/relationships/hyperlink" Target="https://chem21.info/info/107045" TargetMode="External"/><Relationship Id="rId664" Type="http://schemas.openxmlformats.org/officeDocument/2006/relationships/hyperlink" Target="https://chem21.info/info/463726" TargetMode="External"/><Relationship Id="rId14" Type="http://schemas.openxmlformats.org/officeDocument/2006/relationships/hyperlink" Target="https://ru.wikipedia.org/wiki/%D0%92%D0%B5%D0%BD%D1%8B" TargetMode="External"/><Relationship Id="rId56" Type="http://schemas.openxmlformats.org/officeDocument/2006/relationships/hyperlink" Target="https://ru.wikipedia.org/wiki/%D0%A1%D0%B8%D0%BC%D0%BF%D0%B0%D1%82%D0%B8%D1%87%D0%B5%D1%81%D0%BA%D0%B0%D1%8F_%D0%BD%D0%B5%D1%80%D0%B2%D0%BD%D0%B0%D1%8F_%D1%81%D0%B8%D1%81%D1%82%D0%B5%D0%BC%D0%B0" TargetMode="External"/><Relationship Id="rId317" Type="http://schemas.openxmlformats.org/officeDocument/2006/relationships/hyperlink" Target="https://chem21.info/info/1836518" TargetMode="External"/><Relationship Id="rId359" Type="http://schemas.openxmlformats.org/officeDocument/2006/relationships/hyperlink" Target="https://chem21.info/info/1470911" TargetMode="External"/><Relationship Id="rId524" Type="http://schemas.openxmlformats.org/officeDocument/2006/relationships/hyperlink" Target="https://chem21.info/info/39784" TargetMode="External"/><Relationship Id="rId566" Type="http://schemas.openxmlformats.org/officeDocument/2006/relationships/hyperlink" Target="https://chem21.info/info/380375" TargetMode="External"/><Relationship Id="rId98" Type="http://schemas.openxmlformats.org/officeDocument/2006/relationships/hyperlink" Target="https://ru.wikipedia.org/wiki/%D0%94%D0%B0%D0%B2%D0%BB%D0%B5%D0%BD%D0%B8%D0%B5" TargetMode="External"/><Relationship Id="rId121" Type="http://schemas.openxmlformats.org/officeDocument/2006/relationships/hyperlink" Target="https://ru.wikipedia.org/wiki/%D0%A2%D0%B5%D0%BF%D0%BB%D0%BE%D0%B2%D0%BE%D0%B9_%D1%8D%D1%84%D1%84%D0%B5%D0%BA%D1%82_%D1%85%D0%B8%D0%BC%D0%B8%D1%87%D0%B5%D1%81%D0%BA%D0%BE%D0%B9_%D1%80%D0%B5%D0%B0%D0%BA%D1%86%D0%B8%D0%B8" TargetMode="External"/><Relationship Id="rId163" Type="http://schemas.openxmlformats.org/officeDocument/2006/relationships/hyperlink" Target="https://ru.wikipedia.org/wiki/%D0%A2%D0%B5%D0%BF%D0%BB%D0%BE%D0%B2%D0%BE%D0%B9_%D1%8D%D1%84%D1%84%D0%B5%D0%BA%D1%82_%D1%85%D0%B8%D0%BC%D0%B8%D1%87%D0%B5%D1%81%D0%BA%D0%BE%D0%B9_%D1%80%D0%B5%D0%B0%D0%BA%D1%86%D0%B8%D0%B8" TargetMode="External"/><Relationship Id="rId219" Type="http://schemas.openxmlformats.org/officeDocument/2006/relationships/hyperlink" Target="https://chem21.info/info/143638" TargetMode="External"/><Relationship Id="rId370" Type="http://schemas.openxmlformats.org/officeDocument/2006/relationships/hyperlink" Target="https://chem21.info/info/69500" TargetMode="External"/><Relationship Id="rId426" Type="http://schemas.openxmlformats.org/officeDocument/2006/relationships/hyperlink" Target="https://chem21.info/info/98568" TargetMode="External"/><Relationship Id="rId633" Type="http://schemas.openxmlformats.org/officeDocument/2006/relationships/hyperlink" Target="https://chem21.info/info/5238" TargetMode="External"/><Relationship Id="rId230" Type="http://schemas.openxmlformats.org/officeDocument/2006/relationships/hyperlink" Target="https://chem21.info/info/98445" TargetMode="External"/><Relationship Id="rId468" Type="http://schemas.openxmlformats.org/officeDocument/2006/relationships/hyperlink" Target="https://chem21.info/info/841868" TargetMode="External"/><Relationship Id="rId675" Type="http://schemas.openxmlformats.org/officeDocument/2006/relationships/hyperlink" Target="https://chem21.info/info/477043" TargetMode="External"/><Relationship Id="rId25" Type="http://schemas.openxmlformats.org/officeDocument/2006/relationships/hyperlink" Target="https://ru.wikipedia.org/wiki/%D0%9C%D0%B5%D1%82%D0%BE%D0%B4_%D0%9A%D0%BE%D1%80%D0%BE%D1%82%D0%BA%D0%BE%D0%B2%D0%B0" TargetMode="External"/><Relationship Id="rId67" Type="http://schemas.openxmlformats.org/officeDocument/2006/relationships/hyperlink" Target="https://ru.wikipedia.org/wiki/%D0%9D%D0%B0%D1%80%D1%83%D0%B6%D0%BD%D1%8B%D0%B9_%D1%81%D0%BB%D1%83%D1%85%D0%BE%D0%B2%D0%BE%D0%B9_%D0%BF%D1%80%D0%BE%D1%85%D0%BE%D0%B4" TargetMode="External"/><Relationship Id="rId272" Type="http://schemas.openxmlformats.org/officeDocument/2006/relationships/hyperlink" Target="https://chem21.info/page/141174065235153203001020178034168179247249057111" TargetMode="External"/><Relationship Id="rId328" Type="http://schemas.openxmlformats.org/officeDocument/2006/relationships/hyperlink" Target="https://chem21.info/info/1469169" TargetMode="External"/><Relationship Id="rId535" Type="http://schemas.openxmlformats.org/officeDocument/2006/relationships/hyperlink" Target="https://chem21.info/info/1006898" TargetMode="External"/><Relationship Id="rId577" Type="http://schemas.openxmlformats.org/officeDocument/2006/relationships/hyperlink" Target="https://chem21.info/info/1661868" TargetMode="External"/><Relationship Id="rId700" Type="http://schemas.openxmlformats.org/officeDocument/2006/relationships/image" Target="media/image14.gif"/><Relationship Id="rId132" Type="http://schemas.openxmlformats.org/officeDocument/2006/relationships/hyperlink" Target="https://ru.wikipedia.org/wiki/%D0%90%D0%B4%D1%81%D0%BE%D1%80%D0%B1%D0%B5%D0%BD%D1%82" TargetMode="External"/><Relationship Id="rId174" Type="http://schemas.openxmlformats.org/officeDocument/2006/relationships/hyperlink" Target="https://chem21.info/info/1055722" TargetMode="External"/><Relationship Id="rId381" Type="http://schemas.openxmlformats.org/officeDocument/2006/relationships/hyperlink" Target="https://chem21.info/info/97833" TargetMode="External"/><Relationship Id="rId602" Type="http://schemas.openxmlformats.org/officeDocument/2006/relationships/hyperlink" Target="https://chem21.info/info/656827" TargetMode="External"/><Relationship Id="rId241" Type="http://schemas.openxmlformats.org/officeDocument/2006/relationships/hyperlink" Target="https://chem21.info/info/25593" TargetMode="External"/><Relationship Id="rId437" Type="http://schemas.openxmlformats.org/officeDocument/2006/relationships/hyperlink" Target="https://chem21.info/info/711812" TargetMode="External"/><Relationship Id="rId479" Type="http://schemas.openxmlformats.org/officeDocument/2006/relationships/hyperlink" Target="https://chem21.info/info/17618" TargetMode="External"/><Relationship Id="rId644" Type="http://schemas.openxmlformats.org/officeDocument/2006/relationships/hyperlink" Target="https://chem21.info/info/1484544" TargetMode="External"/><Relationship Id="rId686" Type="http://schemas.openxmlformats.org/officeDocument/2006/relationships/hyperlink" Target="https://chem21.info/info/17200" TargetMode="External"/><Relationship Id="rId36" Type="http://schemas.openxmlformats.org/officeDocument/2006/relationships/hyperlink" Target="https://ru.wikipedia.org/wiki/%D0%9B%D1%91%D0%B3%D0%BE%D1%87%D0%BD%D0%B0%D1%8F_%D0%B0%D1%80%D1%82%D0%B5%D1%80%D0%B8%D1%8F" TargetMode="External"/><Relationship Id="rId283" Type="http://schemas.openxmlformats.org/officeDocument/2006/relationships/hyperlink" Target="https://chem21.info/info/1069450" TargetMode="External"/><Relationship Id="rId339" Type="http://schemas.openxmlformats.org/officeDocument/2006/relationships/hyperlink" Target="https://chem21.info/info/521623" TargetMode="External"/><Relationship Id="rId490" Type="http://schemas.openxmlformats.org/officeDocument/2006/relationships/image" Target="media/image7.jpeg"/><Relationship Id="rId504" Type="http://schemas.openxmlformats.org/officeDocument/2006/relationships/hyperlink" Target="https://chem21.info/info/308564" TargetMode="External"/><Relationship Id="rId546" Type="http://schemas.openxmlformats.org/officeDocument/2006/relationships/hyperlink" Target="https://chem21.info/info/190748" TargetMode="External"/><Relationship Id="rId78" Type="http://schemas.openxmlformats.org/officeDocument/2006/relationships/hyperlink" Target="https://ru.wikipedia.org/wiki/%D0%A0%D0%B5%D1%86%D0%B5%D0%BF%D1%82%D0%BE%D1%80" TargetMode="External"/><Relationship Id="rId101" Type="http://schemas.openxmlformats.org/officeDocument/2006/relationships/hyperlink" Target="https://ru.wikipedia.org/wiki/%D0%A2%D0%B5%D0%BF%D0%BB%D0%BE%D0%B2%D0%BE%D0%B9_%D1%8D%D1%84%D1%84%D0%B5%D0%BA%D1%82_%D1%85%D0%B8%D0%BC%D0%B8%D1%87%D0%B5%D1%81%D0%BA%D0%BE%D0%B9_%D1%80%D0%B5%D0%B0%D0%BA%D1%86%D0%B8%D0%B8" TargetMode="External"/><Relationship Id="rId143" Type="http://schemas.openxmlformats.org/officeDocument/2006/relationships/hyperlink" Target="https://ru.wikipedia.org/wiki/%D0%A2%D0%B5%D0%BF%D0%BB%D0%BE%D0%B2%D0%BE%D0%B9_%D1%8D%D1%84%D1%84%D0%B5%D0%BA%D1%82_%D1%85%D0%B8%D0%BC%D0%B8%D1%87%D0%B5%D1%81%D0%BA%D0%BE%D0%B9_%D1%80%D0%B5%D0%B0%D0%BA%D1%86%D0%B8%D0%B8" TargetMode="External"/><Relationship Id="rId185" Type="http://schemas.openxmlformats.org/officeDocument/2006/relationships/hyperlink" Target="https://chem21.info/info/1686485" TargetMode="External"/><Relationship Id="rId350" Type="http://schemas.openxmlformats.org/officeDocument/2006/relationships/hyperlink" Target="https://chem21.info/info/26050" TargetMode="External"/><Relationship Id="rId406" Type="http://schemas.openxmlformats.org/officeDocument/2006/relationships/hyperlink" Target="https://chem21.info/info/394152" TargetMode="External"/><Relationship Id="rId588" Type="http://schemas.openxmlformats.org/officeDocument/2006/relationships/hyperlink" Target="https://chem21.info/info/231522" TargetMode="External"/><Relationship Id="rId9" Type="http://schemas.openxmlformats.org/officeDocument/2006/relationships/image" Target="media/image2.jpeg"/><Relationship Id="rId210" Type="http://schemas.openxmlformats.org/officeDocument/2006/relationships/hyperlink" Target="https://chem21.info/info/817458" TargetMode="External"/><Relationship Id="rId392" Type="http://schemas.openxmlformats.org/officeDocument/2006/relationships/hyperlink" Target="https://chem21.info/info/1842101" TargetMode="External"/><Relationship Id="rId448" Type="http://schemas.openxmlformats.org/officeDocument/2006/relationships/hyperlink" Target="https://chem21.info/info/157417" TargetMode="External"/><Relationship Id="rId613" Type="http://schemas.openxmlformats.org/officeDocument/2006/relationships/hyperlink" Target="https://chem21.info/info/1564977" TargetMode="External"/><Relationship Id="rId655" Type="http://schemas.openxmlformats.org/officeDocument/2006/relationships/hyperlink" Target="https://chem21.info/info/333504" TargetMode="External"/><Relationship Id="rId697" Type="http://schemas.openxmlformats.org/officeDocument/2006/relationships/image" Target="media/image11.gif"/><Relationship Id="rId252" Type="http://schemas.openxmlformats.org/officeDocument/2006/relationships/hyperlink" Target="https://chem21.info/page/227154025021015048040025154056007147065115249032" TargetMode="External"/><Relationship Id="rId294" Type="http://schemas.openxmlformats.org/officeDocument/2006/relationships/hyperlink" Target="https://chem21.info/info/62775" TargetMode="External"/><Relationship Id="rId308" Type="http://schemas.openxmlformats.org/officeDocument/2006/relationships/hyperlink" Target="https://chem21.info/info/1844245" TargetMode="External"/><Relationship Id="rId515" Type="http://schemas.openxmlformats.org/officeDocument/2006/relationships/hyperlink" Target="https://chem21.info/info/263062" TargetMode="External"/><Relationship Id="rId47" Type="http://schemas.openxmlformats.org/officeDocument/2006/relationships/hyperlink" Target="https://ru.wikipedia.org/wiki/%D0%90%D1%80%D1%82%D0%B5%D1%80%D0%B8%D0%B0%D0%BB%D1%8C%D0%BD%D0%B0%D1%8F_%D0%B3%D0%B8%D0%BF%D0%BE%D1%82%D0%B5%D0%BD%D0%B7%D0%B8%D1%8F" TargetMode="External"/><Relationship Id="rId89" Type="http://schemas.openxmlformats.org/officeDocument/2006/relationships/hyperlink" Target="https://ru.wikipedia.org/wiki/%D0%A1%D1%82%D1%80%D0%B0%D1%85" TargetMode="External"/><Relationship Id="rId112" Type="http://schemas.openxmlformats.org/officeDocument/2006/relationships/hyperlink" Target="https://ru.wikipedia.org/wiki/%D0%A2%D0%B5%D0%BF%D0%BB%D0%BE%D0%B2%D0%BE%D0%B9_%D1%8D%D1%84%D1%84%D0%B5%D0%BA%D1%82_%D1%85%D0%B8%D0%BC%D0%B8%D1%87%D0%B5%D1%81%D0%BA%D0%BE%D0%B9_%D1%80%D0%B5%D0%B0%D0%BA%D1%86%D0%B8%D0%B8" TargetMode="External"/><Relationship Id="rId154" Type="http://schemas.openxmlformats.org/officeDocument/2006/relationships/hyperlink" Target="https://ru.wikipedia.org/wiki/%D0%9E%D0%B1%D1%8A%D1%91%D0%BC" TargetMode="External"/><Relationship Id="rId361" Type="http://schemas.openxmlformats.org/officeDocument/2006/relationships/hyperlink" Target="https://chem21.info/info/1328681" TargetMode="External"/><Relationship Id="rId557" Type="http://schemas.openxmlformats.org/officeDocument/2006/relationships/hyperlink" Target="https://chem21.info/info/172192" TargetMode="External"/><Relationship Id="rId599" Type="http://schemas.openxmlformats.org/officeDocument/2006/relationships/hyperlink" Target="https://chem21.info/info/26482" TargetMode="External"/><Relationship Id="rId196" Type="http://schemas.openxmlformats.org/officeDocument/2006/relationships/hyperlink" Target="https://chem21.info/info/1633404" TargetMode="External"/><Relationship Id="rId417" Type="http://schemas.openxmlformats.org/officeDocument/2006/relationships/hyperlink" Target="https://chem21.info/info/3545" TargetMode="External"/><Relationship Id="rId459" Type="http://schemas.openxmlformats.org/officeDocument/2006/relationships/hyperlink" Target="https://chem21.info/info/29964" TargetMode="External"/><Relationship Id="rId624" Type="http://schemas.openxmlformats.org/officeDocument/2006/relationships/hyperlink" Target="https://chem21.info/info/5704" TargetMode="External"/><Relationship Id="rId666" Type="http://schemas.openxmlformats.org/officeDocument/2006/relationships/hyperlink" Target="https://chem21.info/info/1499106" TargetMode="External"/><Relationship Id="rId16" Type="http://schemas.openxmlformats.org/officeDocument/2006/relationships/hyperlink" Target="https://ru.wikipedia.org/wiki/%D0%9C%D0%B8%D0%BB%D0%BB%D0%B8%D0%BC%D0%B5%D1%82%D1%80_%D1%80%D1%82%D1%83%D1%82%D0%BD%D0%BE%D0%B3%D0%BE_%D1%81%D1%82%D0%BE%D0%BB%D0%B1%D0%B0" TargetMode="External"/><Relationship Id="rId221" Type="http://schemas.openxmlformats.org/officeDocument/2006/relationships/hyperlink" Target="https://chem21.info/page/062124101196100174095202038126043055119175132249" TargetMode="External"/><Relationship Id="rId263" Type="http://schemas.openxmlformats.org/officeDocument/2006/relationships/hyperlink" Target="https://chem21.info/page/146021090042173200146168108183029056086050088227" TargetMode="External"/><Relationship Id="rId319" Type="http://schemas.openxmlformats.org/officeDocument/2006/relationships/hyperlink" Target="https://chem21.info/info/566283" TargetMode="External"/><Relationship Id="rId470" Type="http://schemas.openxmlformats.org/officeDocument/2006/relationships/hyperlink" Target="https://chem21.info/info/1069682" TargetMode="External"/><Relationship Id="rId526" Type="http://schemas.openxmlformats.org/officeDocument/2006/relationships/hyperlink" Target="https://chem21.info/info/140927" TargetMode="External"/><Relationship Id="rId58" Type="http://schemas.openxmlformats.org/officeDocument/2006/relationships/hyperlink" Target="https://ru.wikipedia.org/wiki/%D0%A6%D0%B8%D1%80%D0%BA%D0%B0%D0%B4%D0%BD%D1%8B%D0%B9_%D1%80%D0%B8%D1%82%D0%BC" TargetMode="External"/><Relationship Id="rId123" Type="http://schemas.openxmlformats.org/officeDocument/2006/relationships/hyperlink" Target="https://ru.wikipedia.org/wiki/%D0%A2%D0%B5%D0%BF%D0%BB%D0%BE%D0%B2%D0%BE%D0%B9_%D1%8D%D1%84%D1%84%D0%B5%D0%BA%D1%82_%D1%85%D0%B8%D0%BC%D0%B8%D1%87%D0%B5%D1%81%D0%BA%D0%BE%D0%B9_%D1%80%D0%B5%D0%B0%D0%BA%D1%86%D0%B8%D0%B8" TargetMode="External"/><Relationship Id="rId330" Type="http://schemas.openxmlformats.org/officeDocument/2006/relationships/hyperlink" Target="https://chem21.info/info/1327672" TargetMode="External"/><Relationship Id="rId568" Type="http://schemas.openxmlformats.org/officeDocument/2006/relationships/hyperlink" Target="https://chem21.info/info/1723287" TargetMode="External"/><Relationship Id="rId165" Type="http://schemas.openxmlformats.org/officeDocument/2006/relationships/hyperlink" Target="https://ru.wikipedia.org/wiki/%D0%A2%D0%B5%D0%BF%D0%BB%D0%BE%D0%B2%D0%BE%D0%B9_%D1%8D%D1%84%D1%84%D0%B5%D0%BA%D1%82_%D1%85%D0%B8%D0%BC%D0%B8%D1%87%D0%B5%D1%81%D0%BA%D0%BE%D0%B9_%D1%80%D0%B5%D0%B0%D0%BA%D1%86%D0%B8%D0%B8" TargetMode="External"/><Relationship Id="rId372" Type="http://schemas.openxmlformats.org/officeDocument/2006/relationships/hyperlink" Target="https://chem21.info/info/711387" TargetMode="External"/><Relationship Id="rId428" Type="http://schemas.openxmlformats.org/officeDocument/2006/relationships/hyperlink" Target="https://chem21.info/info/327616" TargetMode="External"/><Relationship Id="rId635" Type="http://schemas.openxmlformats.org/officeDocument/2006/relationships/hyperlink" Target="https://chem21.info/info/739871" TargetMode="External"/><Relationship Id="rId677" Type="http://schemas.openxmlformats.org/officeDocument/2006/relationships/hyperlink" Target="https://chem21.info/info/4293" TargetMode="External"/><Relationship Id="rId232" Type="http://schemas.openxmlformats.org/officeDocument/2006/relationships/hyperlink" Target="https://chem21.info/info/50964" TargetMode="External"/><Relationship Id="rId274" Type="http://schemas.openxmlformats.org/officeDocument/2006/relationships/hyperlink" Target="https://chem21.info/info/1686482" TargetMode="External"/><Relationship Id="rId481" Type="http://schemas.openxmlformats.org/officeDocument/2006/relationships/image" Target="media/image3.jpeg"/><Relationship Id="rId702" Type="http://schemas.openxmlformats.org/officeDocument/2006/relationships/image" Target="media/image16.jpeg"/><Relationship Id="rId27" Type="http://schemas.openxmlformats.org/officeDocument/2006/relationships/hyperlink" Target="https://ru.wikipedia.org/wiki/%D0%A1%D1%82%D0%B5%D1%82%D0%BE%D1%81%D0%BA%D0%BE%D0%BF" TargetMode="External"/><Relationship Id="rId69" Type="http://schemas.openxmlformats.org/officeDocument/2006/relationships/hyperlink" Target="https://ru.wikipedia.org/wiki/%D0%A2%D0%B5%D0%BC%D0%BF%D0%B5%D1%80%D0%B0%D1%82%D1%83%D1%80%D0%B0_%D1%82%D0%B5%D0%BB%D0%B0" TargetMode="External"/><Relationship Id="rId134" Type="http://schemas.openxmlformats.org/officeDocument/2006/relationships/hyperlink" Target="https://ru.wikipedia.org/wiki/%D0%9F%D1%80%D0%BE%D1%82%D0%BE%D0%BD" TargetMode="External"/><Relationship Id="rId537" Type="http://schemas.openxmlformats.org/officeDocument/2006/relationships/hyperlink" Target="https://chem21.info/info/1490236" TargetMode="External"/><Relationship Id="rId579" Type="http://schemas.openxmlformats.org/officeDocument/2006/relationships/hyperlink" Target="https://chem21.info/info/39980" TargetMode="External"/><Relationship Id="rId80" Type="http://schemas.openxmlformats.org/officeDocument/2006/relationships/hyperlink" Target="https://ru.wikipedia.org/wiki/%D0%A2%D0%B8%D1%80%D0%B5%D0%BE%D1%82%D1%80%D0%BE%D0%BF%D0%BD%D1%8B%D0%B9_%D0%B3%D0%BE%D1%80%D0%BC%D0%BE%D0%BD" TargetMode="External"/><Relationship Id="rId176" Type="http://schemas.openxmlformats.org/officeDocument/2006/relationships/hyperlink" Target="https://chem21.info/info/659642" TargetMode="External"/><Relationship Id="rId341" Type="http://schemas.openxmlformats.org/officeDocument/2006/relationships/hyperlink" Target="https://chem21.info/info/1627950" TargetMode="External"/><Relationship Id="rId383" Type="http://schemas.openxmlformats.org/officeDocument/2006/relationships/hyperlink" Target="https://chem21.info/info/1643699" TargetMode="External"/><Relationship Id="rId439" Type="http://schemas.openxmlformats.org/officeDocument/2006/relationships/hyperlink" Target="https://chem21.info/info/24952" TargetMode="External"/><Relationship Id="rId590" Type="http://schemas.openxmlformats.org/officeDocument/2006/relationships/hyperlink" Target="https://chem21.info/info/486080" TargetMode="External"/><Relationship Id="rId604" Type="http://schemas.openxmlformats.org/officeDocument/2006/relationships/hyperlink" Target="https://chem21.info/info/140916" TargetMode="External"/><Relationship Id="rId646" Type="http://schemas.openxmlformats.org/officeDocument/2006/relationships/hyperlink" Target="https://chem21.info/info/1494203" TargetMode="External"/><Relationship Id="rId201" Type="http://schemas.openxmlformats.org/officeDocument/2006/relationships/hyperlink" Target="https://chem21.info/info/1862649" TargetMode="External"/><Relationship Id="rId243" Type="http://schemas.openxmlformats.org/officeDocument/2006/relationships/hyperlink" Target="https://chem21.info/info/424012" TargetMode="External"/><Relationship Id="rId285" Type="http://schemas.openxmlformats.org/officeDocument/2006/relationships/hyperlink" Target="https://chem21.info/info/903890" TargetMode="External"/><Relationship Id="rId450" Type="http://schemas.openxmlformats.org/officeDocument/2006/relationships/hyperlink" Target="https://chem21.info/page/087212007217015043059101007077145134162092037083" TargetMode="External"/><Relationship Id="rId506" Type="http://schemas.openxmlformats.org/officeDocument/2006/relationships/hyperlink" Target="https://chem21.info/info/379076" TargetMode="External"/><Relationship Id="rId688" Type="http://schemas.openxmlformats.org/officeDocument/2006/relationships/hyperlink" Target="https://chem21.info/info/1593695" TargetMode="External"/><Relationship Id="rId38" Type="http://schemas.openxmlformats.org/officeDocument/2006/relationships/hyperlink" Target="https://ru.wikipedia.org/wiki/%D0%A1%D1%82%D1%80%D0%B5%D1%81%D1%81" TargetMode="External"/><Relationship Id="rId103" Type="http://schemas.openxmlformats.org/officeDocument/2006/relationships/hyperlink" Target="https://ru.wikipedia.org/wiki/%D0%9E%D1%82%D0%BA%D1%80%D1%8B%D1%82%D1%8B%D0%B5_%D1%81%D0%B8%D1%81%D1%82%D0%B5%D0%BC%D1%8B_%28%D1%82%D0%B5%D1%80%D0%BC%D0%BE%D0%B4%D0%B8%D0%BD%D0%B0%D0%BC%D0%B8%D0%BA%D0%B0%29" TargetMode="External"/><Relationship Id="rId310" Type="http://schemas.openxmlformats.org/officeDocument/2006/relationships/hyperlink" Target="https://chem21.info/info/501383" TargetMode="External"/><Relationship Id="rId492" Type="http://schemas.openxmlformats.org/officeDocument/2006/relationships/hyperlink" Target="https://interneturok.ru/lesson/chemistry/8-klass/bpervonachalnye-himicheskie-predstavleniyab/metody-razdeleniya-i-ochistki-veschestv" TargetMode="External"/><Relationship Id="rId548" Type="http://schemas.openxmlformats.org/officeDocument/2006/relationships/hyperlink" Target="https://chem21.info/info/8039" TargetMode="External"/><Relationship Id="rId91" Type="http://schemas.openxmlformats.org/officeDocument/2006/relationships/hyperlink" Target="https://ru.wikipedia.org/wiki/%D0%92%D0%BD%D1%83%D1%82%D1%80%D0%B5%D0%BD%D0%BD%D1%8F%D1%8F_%D1%8D%D0%BD%D0%B5%D1%80%D0%B3%D0%B8%D1%8F" TargetMode="External"/><Relationship Id="rId145" Type="http://schemas.openxmlformats.org/officeDocument/2006/relationships/hyperlink" Target="https://ru.wikipedia.org/wiki/%D0%9C%D0%BE%D0%BB%D1%8C_%28%D0%B5%D0%B4%D0%B8%D0%BD%D0%B8%D1%86%D0%B0_%D0%B8%D0%B7%D0%BC%D0%B5%D1%80%D0%B5%D0%BD%D0%B8%D1%8F%29" TargetMode="External"/><Relationship Id="rId187" Type="http://schemas.openxmlformats.org/officeDocument/2006/relationships/hyperlink" Target="https://chem21.info/info/1807615" TargetMode="External"/><Relationship Id="rId352" Type="http://schemas.openxmlformats.org/officeDocument/2006/relationships/hyperlink" Target="https://chem21.info/info/3194" TargetMode="External"/><Relationship Id="rId394" Type="http://schemas.openxmlformats.org/officeDocument/2006/relationships/hyperlink" Target="https://chem21.info/info/440612" TargetMode="External"/><Relationship Id="rId408" Type="http://schemas.openxmlformats.org/officeDocument/2006/relationships/hyperlink" Target="https://chem21.info/info/388777" TargetMode="External"/><Relationship Id="rId615" Type="http://schemas.openxmlformats.org/officeDocument/2006/relationships/hyperlink" Target="https://chem21.info/info/1454199" TargetMode="External"/><Relationship Id="rId212" Type="http://schemas.openxmlformats.org/officeDocument/2006/relationships/hyperlink" Target="https://chem21.info/info/185599" TargetMode="External"/><Relationship Id="rId254" Type="http://schemas.openxmlformats.org/officeDocument/2006/relationships/hyperlink" Target="https://chem21.info/info/334796" TargetMode="External"/><Relationship Id="rId657" Type="http://schemas.openxmlformats.org/officeDocument/2006/relationships/hyperlink" Target="https://chem21.info/info/426423" TargetMode="External"/><Relationship Id="rId699" Type="http://schemas.openxmlformats.org/officeDocument/2006/relationships/image" Target="media/image13.gif"/><Relationship Id="rId49" Type="http://schemas.openxmlformats.org/officeDocument/2006/relationships/hyperlink" Target="https://ru.wikipedia.org/wiki/%D0%9A%D1%80%D0%BE%D0%B2%D1%8F%D0%BD%D0%BE%D0%B5_%D0%B4%D0%B0%D0%B2%D0%BB%D0%B5%D0%BD%D0%B8%D0%B5" TargetMode="External"/><Relationship Id="rId114" Type="http://schemas.openxmlformats.org/officeDocument/2006/relationships/hyperlink" Target="https://ru.wikipedia.org/wiki/%D0%A2%D0%B5%D0%BF%D0%BB%D0%BE%D0%B2%D0%BE%D0%B9_%D1%8D%D1%84%D1%84%D0%B5%D0%BA%D1%82_%D1%85%D0%B8%D0%BC%D0%B8%D1%87%D0%B5%D1%81%D0%BA%D0%BE%D0%B9_%D1%80%D0%B5%D0%B0%D0%BA%D1%86%D0%B8%D0%B8" TargetMode="External"/><Relationship Id="rId296" Type="http://schemas.openxmlformats.org/officeDocument/2006/relationships/hyperlink" Target="https://chem21.info/info/424012" TargetMode="External"/><Relationship Id="rId461" Type="http://schemas.openxmlformats.org/officeDocument/2006/relationships/hyperlink" Target="https://chem21.info/info/73109" TargetMode="External"/><Relationship Id="rId517" Type="http://schemas.openxmlformats.org/officeDocument/2006/relationships/hyperlink" Target="https://chem21.info/info/73125" TargetMode="External"/><Relationship Id="rId559" Type="http://schemas.openxmlformats.org/officeDocument/2006/relationships/hyperlink" Target="https://chem21.info/info/39871" TargetMode="External"/><Relationship Id="rId60" Type="http://schemas.openxmlformats.org/officeDocument/2006/relationships/hyperlink" Target="https://ru.wikipedia.org/wiki/%D0%9A%D1%80%D0%BE%D0%B2%D1%8F%D0%BD%D0%BE%D0%B5_%D0%B4%D0%B0%D0%B2%D0%BB%D0%B5%D0%BD%D0%B8%D0%B5" TargetMode="External"/><Relationship Id="rId156" Type="http://schemas.openxmlformats.org/officeDocument/2006/relationships/hyperlink" Target="https://ru.wikipedia.org/wiki/%D0%A2%D0%B5%D0%BF%D0%BB%D0%BE%D1%82%D0%B0_%D1%81%D0%B3%D0%BE%D1%80%D0%B0%D0%BD%D0%B8%D1%8F" TargetMode="External"/><Relationship Id="rId198" Type="http://schemas.openxmlformats.org/officeDocument/2006/relationships/hyperlink" Target="https://chem21.info/info/94540" TargetMode="External"/><Relationship Id="rId321" Type="http://schemas.openxmlformats.org/officeDocument/2006/relationships/hyperlink" Target="https://chem21.info/page/154056150185013098061092132147049167019249183052" TargetMode="External"/><Relationship Id="rId363" Type="http://schemas.openxmlformats.org/officeDocument/2006/relationships/hyperlink" Target="https://chem21.info/info/1791912" TargetMode="External"/><Relationship Id="rId419" Type="http://schemas.openxmlformats.org/officeDocument/2006/relationships/hyperlink" Target="https://chem21.info/info/898945" TargetMode="External"/><Relationship Id="rId570" Type="http://schemas.openxmlformats.org/officeDocument/2006/relationships/hyperlink" Target="https://chem21.info/info/1494203" TargetMode="External"/><Relationship Id="rId626" Type="http://schemas.openxmlformats.org/officeDocument/2006/relationships/hyperlink" Target="https://chem21.info/info/139514" TargetMode="External"/><Relationship Id="rId223" Type="http://schemas.openxmlformats.org/officeDocument/2006/relationships/hyperlink" Target="https://chem21.info/info/1516338" TargetMode="External"/><Relationship Id="rId430" Type="http://schemas.openxmlformats.org/officeDocument/2006/relationships/hyperlink" Target="https://chem21.info/info/71551" TargetMode="External"/><Relationship Id="rId668" Type="http://schemas.openxmlformats.org/officeDocument/2006/relationships/hyperlink" Target="https://chem21.info/info/1868925" TargetMode="External"/><Relationship Id="rId18" Type="http://schemas.openxmlformats.org/officeDocument/2006/relationships/hyperlink" Target="https://ru.wikipedia.org/wiki/%D0%90%D1%80%D1%82%D0%B5%D1%80%D0%B8%D0%BE%D0%BB%D1%8B" TargetMode="External"/><Relationship Id="rId265" Type="http://schemas.openxmlformats.org/officeDocument/2006/relationships/hyperlink" Target="https://chem21.info/info/1529099" TargetMode="External"/><Relationship Id="rId472" Type="http://schemas.openxmlformats.org/officeDocument/2006/relationships/hyperlink" Target="https://chem21.info/info/132698" TargetMode="External"/><Relationship Id="rId528" Type="http://schemas.openxmlformats.org/officeDocument/2006/relationships/hyperlink" Target="https://chem21.info/info/1486374" TargetMode="External"/><Relationship Id="rId125" Type="http://schemas.openxmlformats.org/officeDocument/2006/relationships/hyperlink" Target="https://ru.wikipedia.org/wiki/%D0%A2%D0%B5%D1%80%D0%BC%D0%BE%D0%B4%D0%B8%D0%BD%D0%B0%D0%BC%D0%B8%D1%87%D0%B5%D1%81%D0%BA%D0%B0%D1%8F_%D1%80%D0%B0%D0%B1%D0%BE%D1%82%D0%B0" TargetMode="External"/><Relationship Id="rId167" Type="http://schemas.openxmlformats.org/officeDocument/2006/relationships/hyperlink" Target="https://ru.wikipedia.org/wiki/%D0%A2%D0%B5%D0%BF%D0%BB%D0%BE%D0%B2%D0%BE%D0%B9_%D1%8D%D1%84%D1%84%D0%B5%D0%BA%D1%82_%D1%85%D0%B8%D0%BC%D0%B8%D1%87%D0%B5%D1%81%D0%BA%D0%BE%D0%B9_%D1%80%D0%B5%D0%B0%D0%BA%D1%86%D0%B8%D0%B8" TargetMode="External"/><Relationship Id="rId332" Type="http://schemas.openxmlformats.org/officeDocument/2006/relationships/hyperlink" Target="https://chem21.info/page/231171091080108252091059069100157050139221131190" TargetMode="External"/><Relationship Id="rId374" Type="http://schemas.openxmlformats.org/officeDocument/2006/relationships/hyperlink" Target="https://chem21.info/info/1740294" TargetMode="External"/><Relationship Id="rId581" Type="http://schemas.openxmlformats.org/officeDocument/2006/relationships/hyperlink" Target="https://chem21.info/info/4335" TargetMode="External"/><Relationship Id="rId71" Type="http://schemas.openxmlformats.org/officeDocument/2006/relationships/hyperlink" Target="https://ru.wikipedia.org/wiki/%D0%A2%D0%B5%D0%BC%D0%BF%D0%B5%D1%80%D0%B0%D1%82%D1%83%D1%80%D0%B0_%D1%82%D0%B5%D0%BB%D0%B0" TargetMode="External"/><Relationship Id="rId234" Type="http://schemas.openxmlformats.org/officeDocument/2006/relationships/hyperlink" Target="https://chem21.info/info/25593" TargetMode="External"/><Relationship Id="rId637" Type="http://schemas.openxmlformats.org/officeDocument/2006/relationships/hyperlink" Target="https://chem21.info/info/14574" TargetMode="External"/><Relationship Id="rId679" Type="http://schemas.openxmlformats.org/officeDocument/2006/relationships/hyperlink" Target="https://chem21.info/info/1458623" TargetMode="External"/><Relationship Id="rId2" Type="http://schemas.openxmlformats.org/officeDocument/2006/relationships/numbering" Target="numbering.xml"/><Relationship Id="rId29" Type="http://schemas.openxmlformats.org/officeDocument/2006/relationships/hyperlink" Target="https://ru.wikipedia.org/wiki/%D0%90%D1%80%D0%B8%D1%82%D0%BC%D0%B8%D1%8F" TargetMode="External"/><Relationship Id="rId276" Type="http://schemas.openxmlformats.org/officeDocument/2006/relationships/hyperlink" Target="https://chem21.info/info/64673" TargetMode="External"/><Relationship Id="rId441" Type="http://schemas.openxmlformats.org/officeDocument/2006/relationships/hyperlink" Target="https://chem21.info/info/187754" TargetMode="External"/><Relationship Id="rId483" Type="http://schemas.openxmlformats.org/officeDocument/2006/relationships/hyperlink" Target="https://pandia.ru/text/category/biomassa/" TargetMode="External"/><Relationship Id="rId539" Type="http://schemas.openxmlformats.org/officeDocument/2006/relationships/hyperlink" Target="https://chem21.info/info/1606572" TargetMode="External"/><Relationship Id="rId690" Type="http://schemas.openxmlformats.org/officeDocument/2006/relationships/hyperlink" Target="https://ru.wikipedia.org/wiki/%D0%A0%D0%B0%D1%81%D1%82%D0%B2%D0%BE%D1%80%D0%B8%D1%82%D0%B5%D0%BB%D1%8C" TargetMode="External"/><Relationship Id="rId704" Type="http://schemas.openxmlformats.org/officeDocument/2006/relationships/image" Target="media/image18.jpeg"/><Relationship Id="rId40" Type="http://schemas.openxmlformats.org/officeDocument/2006/relationships/hyperlink" Target="https://ru.wikipedia.org/wiki/%D0%A7%D0%B0%D0%B9" TargetMode="External"/><Relationship Id="rId136" Type="http://schemas.openxmlformats.org/officeDocument/2006/relationships/hyperlink" Target="https://ru.wikipedia.org/wiki/%D0%A1%D0%B2%D0%BE%D0%B1%D0%BE%D0%B4%D0%BD%D1%8B%D0%B5_%D1%80%D0%B0%D0%B4%D0%B8%D0%BA%D0%B0%D0%BB%D1%8B" TargetMode="External"/><Relationship Id="rId178" Type="http://schemas.openxmlformats.org/officeDocument/2006/relationships/hyperlink" Target="https://chem21.info/info/1795776" TargetMode="External"/><Relationship Id="rId301" Type="http://schemas.openxmlformats.org/officeDocument/2006/relationships/hyperlink" Target="https://chem21.info/info/1647702" TargetMode="External"/><Relationship Id="rId343" Type="http://schemas.openxmlformats.org/officeDocument/2006/relationships/hyperlink" Target="https://chem21.info/info/503349" TargetMode="External"/><Relationship Id="rId550" Type="http://schemas.openxmlformats.org/officeDocument/2006/relationships/hyperlink" Target="https://chem21.info/info/334688" TargetMode="External"/><Relationship Id="rId82" Type="http://schemas.openxmlformats.org/officeDocument/2006/relationships/hyperlink" Target="https://ru.wikipedia.org/wiki/%D0%91%D0%B0%D0%B7%D0%B0%D0%BB%D1%8C%D0%BD%D0%B0%D1%8F_%D1%82%D0%B5%D0%BC%D0%BF%D0%B5%D1%80%D0%B0%D1%82%D1%83%D1%80%D0%B0" TargetMode="External"/><Relationship Id="rId203" Type="http://schemas.openxmlformats.org/officeDocument/2006/relationships/hyperlink" Target="https://chem21.info/info/744134" TargetMode="External"/><Relationship Id="rId385" Type="http://schemas.openxmlformats.org/officeDocument/2006/relationships/hyperlink" Target="https://chem21.info/info/1465870" TargetMode="External"/><Relationship Id="rId592" Type="http://schemas.openxmlformats.org/officeDocument/2006/relationships/hyperlink" Target="https://chem21.info/info/839691" TargetMode="External"/><Relationship Id="rId606" Type="http://schemas.openxmlformats.org/officeDocument/2006/relationships/hyperlink" Target="https://chem21.info/info/142855" TargetMode="External"/><Relationship Id="rId648" Type="http://schemas.openxmlformats.org/officeDocument/2006/relationships/hyperlink" Target="https://chem21.info/info/380375" TargetMode="External"/><Relationship Id="rId19" Type="http://schemas.openxmlformats.org/officeDocument/2006/relationships/hyperlink" Target="https://ru.wikipedia.org/wiki/%D0%9A%D0%B0%D0%BF%D0%B8%D0%BB%D0%BB%D1%8F%D1%80%D1%8B" TargetMode="External"/><Relationship Id="rId224" Type="http://schemas.openxmlformats.org/officeDocument/2006/relationships/hyperlink" Target="https://chem21.info/info/1753133" TargetMode="External"/><Relationship Id="rId245" Type="http://schemas.openxmlformats.org/officeDocument/2006/relationships/hyperlink" Target="https://chem21.info/info/1381287" TargetMode="External"/><Relationship Id="rId266" Type="http://schemas.openxmlformats.org/officeDocument/2006/relationships/hyperlink" Target="https://chem21.info/info/584896" TargetMode="External"/><Relationship Id="rId287" Type="http://schemas.openxmlformats.org/officeDocument/2006/relationships/hyperlink" Target="https://chem21.info/info/1420409" TargetMode="External"/><Relationship Id="rId410" Type="http://schemas.openxmlformats.org/officeDocument/2006/relationships/hyperlink" Target="https://chem21.info/info/17200" TargetMode="External"/><Relationship Id="rId431" Type="http://schemas.openxmlformats.org/officeDocument/2006/relationships/hyperlink" Target="https://chem21.info/info/1657786" TargetMode="External"/><Relationship Id="rId452" Type="http://schemas.openxmlformats.org/officeDocument/2006/relationships/hyperlink" Target="https://chem21.info/info/424012" TargetMode="External"/><Relationship Id="rId473" Type="http://schemas.openxmlformats.org/officeDocument/2006/relationships/hyperlink" Target="https://chem21.info/info/151068" TargetMode="External"/><Relationship Id="rId494" Type="http://schemas.openxmlformats.org/officeDocument/2006/relationships/hyperlink" Target="https://interneturok.ru/lesson/chemistry/8-klass/bpervonachalnye-himicheskie-predstavleniyab/metody-razdeleniya-i-ochistki-veschestv" TargetMode="External"/><Relationship Id="rId508" Type="http://schemas.openxmlformats.org/officeDocument/2006/relationships/hyperlink" Target="https://chem21.info/info/362710" TargetMode="External"/><Relationship Id="rId529" Type="http://schemas.openxmlformats.org/officeDocument/2006/relationships/hyperlink" Target="https://chem21.info/info/25912" TargetMode="External"/><Relationship Id="rId680" Type="http://schemas.openxmlformats.org/officeDocument/2006/relationships/hyperlink" Target="https://chem21.info/info/103820" TargetMode="External"/><Relationship Id="rId30" Type="http://schemas.openxmlformats.org/officeDocument/2006/relationships/hyperlink" Target="https://ru.wikipedia.org/wiki/%D0%9A%D0%BE%D0%BC%D0%BF%D1%8C%D1%8E%D1%82%D0%B5%D1%80" TargetMode="External"/><Relationship Id="rId105" Type="http://schemas.openxmlformats.org/officeDocument/2006/relationships/hyperlink" Target="https://ru.wikipedia.org/wiki/%D0%A2%D0%B5%D0%BF%D0%BB%D0%BE%D0%B2%D0%BE%D0%B9_%D1%8D%D1%84%D1%84%D0%B5%D0%BA%D1%82_%D1%85%D0%B8%D0%BC%D0%B8%D1%87%D0%B5%D1%81%D0%BA%D0%BE%D0%B9_%D1%80%D0%B5%D0%B0%D0%BA%D1%86%D0%B8%D0%B8" TargetMode="External"/><Relationship Id="rId126" Type="http://schemas.openxmlformats.org/officeDocument/2006/relationships/hyperlink" Target="https://ru.wikipedia.org/wiki/%D0%A2%D0%B5%D1%80%D0%BC%D0%BE%D1%85%D0%B8%D0%BC%D0%B8%D1%8F" TargetMode="External"/><Relationship Id="rId147" Type="http://schemas.openxmlformats.org/officeDocument/2006/relationships/hyperlink" Target="https://ru.wikipedia.org/wiki/%D0%A2%D0%B5%D0%BF%D0%BB%D0%BE%D0%B2%D0%BE%D0%B9_%D1%8D%D1%84%D1%84%D0%B5%D0%BA%D1%82_%D1%85%D0%B8%D0%BC%D0%B8%D1%87%D0%B5%D1%81%D0%BA%D0%BE%D0%B9_%D1%80%D0%B5%D0%B0%D0%BA%D1%86%D0%B8%D0%B8" TargetMode="External"/><Relationship Id="rId168" Type="http://schemas.openxmlformats.org/officeDocument/2006/relationships/hyperlink" Target="https://ru.wikipedia.org/wiki/%D0%A2%D0%B5%D0%BF%D0%BB%D0%BE%D0%B2%D0%BE%D0%B9_%D1%8D%D1%84%D1%84%D0%B5%D0%BA%D1%82_%D1%85%D0%B8%D0%BC%D0%B8%D1%87%D0%B5%D1%81%D0%BA%D0%BE%D0%B9_%D1%80%D0%B5%D0%B0%D0%BA%D1%86%D0%B8%D0%B8" TargetMode="External"/><Relationship Id="rId312" Type="http://schemas.openxmlformats.org/officeDocument/2006/relationships/hyperlink" Target="https://chem21.info/info/1795776" TargetMode="External"/><Relationship Id="rId333" Type="http://schemas.openxmlformats.org/officeDocument/2006/relationships/hyperlink" Target="https://chem21.info/info/28424" TargetMode="External"/><Relationship Id="rId354" Type="http://schemas.openxmlformats.org/officeDocument/2006/relationships/hyperlink" Target="https://chem21.info/info/326941" TargetMode="External"/><Relationship Id="rId540" Type="http://schemas.openxmlformats.org/officeDocument/2006/relationships/hyperlink" Target="https://chem21.info/info/1415610" TargetMode="External"/><Relationship Id="rId51" Type="http://schemas.openxmlformats.org/officeDocument/2006/relationships/hyperlink" Target="https://ru.wikipedia.org/wiki/%D0%9A%D1%80%D0%BE%D0%B2%D1%8F%D0%BD%D0%BE%D0%B5_%D0%B4%D0%B0%D0%B2%D0%BB%D0%B5%D0%BD%D0%B8%D0%B5" TargetMode="External"/><Relationship Id="rId72" Type="http://schemas.openxmlformats.org/officeDocument/2006/relationships/hyperlink" Target="https://ru.wikipedia.org/wiki/%D0%92%D0%BD%D1%83%D1%82%D1%80%D0%B5%D0%BD%D0%BD%D0%B8%D0%B5_%D0%BE%D1%80%D0%B3%D0%B0%D0%BD%D1%8B" TargetMode="External"/><Relationship Id="rId93" Type="http://schemas.openxmlformats.org/officeDocument/2006/relationships/hyperlink" Target="https://ru.wikipedia.org/wiki/%D0%A5%D0%B8%D0%BC%D0%B8%D1%87%D0%B5%D1%81%D0%BA%D0%B0%D1%8F_%D1%80%D0%B5%D0%B0%D0%BA%D1%86%D0%B8%D1%8F" TargetMode="External"/><Relationship Id="rId189" Type="http://schemas.openxmlformats.org/officeDocument/2006/relationships/hyperlink" Target="https://chem21.info/info/611441" TargetMode="External"/><Relationship Id="rId375" Type="http://schemas.openxmlformats.org/officeDocument/2006/relationships/hyperlink" Target="https://chem21.info/info/684753" TargetMode="External"/><Relationship Id="rId396" Type="http://schemas.openxmlformats.org/officeDocument/2006/relationships/hyperlink" Target="https://chem21.info/info/1642054" TargetMode="External"/><Relationship Id="rId561" Type="http://schemas.openxmlformats.org/officeDocument/2006/relationships/hyperlink" Target="https://chem21.info/info/49001" TargetMode="External"/><Relationship Id="rId582" Type="http://schemas.openxmlformats.org/officeDocument/2006/relationships/hyperlink" Target="https://chem21.info/info/25662" TargetMode="External"/><Relationship Id="rId617" Type="http://schemas.openxmlformats.org/officeDocument/2006/relationships/hyperlink" Target="https://chem21.info/info/1494203" TargetMode="External"/><Relationship Id="rId638" Type="http://schemas.openxmlformats.org/officeDocument/2006/relationships/hyperlink" Target="https://chem21.info/info/762818" TargetMode="External"/><Relationship Id="rId659" Type="http://schemas.openxmlformats.org/officeDocument/2006/relationships/hyperlink" Target="https://chem21.info/info/1526894" TargetMode="External"/><Relationship Id="rId3" Type="http://schemas.openxmlformats.org/officeDocument/2006/relationships/styles" Target="styles.xml"/><Relationship Id="rId214" Type="http://schemas.openxmlformats.org/officeDocument/2006/relationships/hyperlink" Target="https://chem21.info/info/1681380" TargetMode="External"/><Relationship Id="rId235" Type="http://schemas.openxmlformats.org/officeDocument/2006/relationships/hyperlink" Target="https://chem21.info/info/63699" TargetMode="External"/><Relationship Id="rId256" Type="http://schemas.openxmlformats.org/officeDocument/2006/relationships/hyperlink" Target="https://chem21.info/info/103609" TargetMode="External"/><Relationship Id="rId277" Type="http://schemas.openxmlformats.org/officeDocument/2006/relationships/hyperlink" Target="https://chem21.info/info/759830" TargetMode="External"/><Relationship Id="rId298" Type="http://schemas.openxmlformats.org/officeDocument/2006/relationships/hyperlink" Target="https://chem21.info/info/1510152" TargetMode="External"/><Relationship Id="rId400" Type="http://schemas.openxmlformats.org/officeDocument/2006/relationships/hyperlink" Target="https://chem21.info/info/577566" TargetMode="External"/><Relationship Id="rId421" Type="http://schemas.openxmlformats.org/officeDocument/2006/relationships/hyperlink" Target="https://chem21.info/info/64798" TargetMode="External"/><Relationship Id="rId442" Type="http://schemas.openxmlformats.org/officeDocument/2006/relationships/hyperlink" Target="https://chem21.info/info/295283" TargetMode="External"/><Relationship Id="rId463" Type="http://schemas.openxmlformats.org/officeDocument/2006/relationships/hyperlink" Target="https://chem21.info/info/24785" TargetMode="External"/><Relationship Id="rId484" Type="http://schemas.openxmlformats.org/officeDocument/2006/relationships/hyperlink" Target="https://pandia.ru/text/category/ammiak/" TargetMode="External"/><Relationship Id="rId519" Type="http://schemas.openxmlformats.org/officeDocument/2006/relationships/hyperlink" Target="https://chem21.info/info/522941" TargetMode="External"/><Relationship Id="rId670" Type="http://schemas.openxmlformats.org/officeDocument/2006/relationships/hyperlink" Target="https://chem21.info/info/768231" TargetMode="External"/><Relationship Id="rId705" Type="http://schemas.openxmlformats.org/officeDocument/2006/relationships/footer" Target="footer1.xml"/><Relationship Id="rId116" Type="http://schemas.openxmlformats.org/officeDocument/2006/relationships/hyperlink" Target="https://ru.wikipedia.org/wiki/%D0%97%D0%B0%D0%BA%D1%80%D1%8B%D1%82%D0%B0%D1%8F_%D1%81%D0%B8%D1%81%D1%82%D0%B5%D0%BC%D0%B0_%28%D1%84%D0%B8%D0%B7%D0%B8%D0%BA%D0%B0%29" TargetMode="External"/><Relationship Id="rId137" Type="http://schemas.openxmlformats.org/officeDocument/2006/relationships/hyperlink" Target="https://ru.wikipedia.org/wiki/%D0%9F%D1%80%D0%BE%D1%81%D1%82%D1%8B%D0%B5_%D0%B2%D0%B5%D1%89%D0%B5%D1%81%D1%82%D0%B2%D0%B0" TargetMode="External"/><Relationship Id="rId158" Type="http://schemas.openxmlformats.org/officeDocument/2006/relationships/hyperlink" Target="https://ru.wikipedia.org/wiki/%D0%A2%D0%B5%D0%BF%D0%BB%D0%BE%D0%B2%D0%BE%D0%B9_%D1%8D%D1%84%D1%84%D0%B5%D0%BA%D1%82_%D1%85%D0%B8%D0%BC%D0%B8%D1%87%D0%B5%D1%81%D0%BA%D0%BE%D0%B9_%D1%80%D0%B5%D0%B0%D0%BA%D1%86%D0%B8%D0%B8" TargetMode="External"/><Relationship Id="rId302" Type="http://schemas.openxmlformats.org/officeDocument/2006/relationships/hyperlink" Target="https://chem21.info/info/1302705" TargetMode="External"/><Relationship Id="rId323" Type="http://schemas.openxmlformats.org/officeDocument/2006/relationships/hyperlink" Target="https://chem21.info/info/521836" TargetMode="External"/><Relationship Id="rId344" Type="http://schemas.openxmlformats.org/officeDocument/2006/relationships/hyperlink" Target="https://chem21.info/info/1891653" TargetMode="External"/><Relationship Id="rId530" Type="http://schemas.openxmlformats.org/officeDocument/2006/relationships/hyperlink" Target="https://chem21.info/info/676181" TargetMode="External"/><Relationship Id="rId691" Type="http://schemas.openxmlformats.org/officeDocument/2006/relationships/hyperlink" Target="https://ru.wikipedia.org/wiki/%D0%A0%D0%B0%D1%81%D1%82%D0%B2%D0%BE%D1%80" TargetMode="External"/><Relationship Id="rId20" Type="http://schemas.openxmlformats.org/officeDocument/2006/relationships/hyperlink" Target="https://ru.wikipedia.org/wiki/%D0%92%D0%B5%D0%BD%D1%83%D0%BB%D1%8B" TargetMode="External"/><Relationship Id="rId41" Type="http://schemas.openxmlformats.org/officeDocument/2006/relationships/hyperlink" Target="https://ru.wikipedia.org/wiki/%D0%90%D0%BC%D1%84%D0%B5%D1%82%D0%B0%D0%BC%D0%B8%D0%BD" TargetMode="External"/><Relationship Id="rId62" Type="http://schemas.openxmlformats.org/officeDocument/2006/relationships/hyperlink" Target="https://ru.wikipedia.org/wiki/%D0%A1%D1%82%D1%80%D0%B5%D1%81%D1%81" TargetMode="External"/><Relationship Id="rId83" Type="http://schemas.openxmlformats.org/officeDocument/2006/relationships/hyperlink" Target="https://ru.wikipedia.org/wiki/%D0%A2%D0%B8%D1%80%D0%B5%D0%BE%D1%82%D0%BE%D0%BA%D1%81%D0%B8%D1%87%D0%B5%D1%81%D0%BA%D0%B8%D0%B9_%D0%BA%D1%80%D0%B8%D0%B7" TargetMode="External"/><Relationship Id="rId179" Type="http://schemas.openxmlformats.org/officeDocument/2006/relationships/hyperlink" Target="https://chem21.info/info/937220" TargetMode="External"/><Relationship Id="rId365" Type="http://schemas.openxmlformats.org/officeDocument/2006/relationships/hyperlink" Target="https://chem21.info/info/1903730" TargetMode="External"/><Relationship Id="rId386" Type="http://schemas.openxmlformats.org/officeDocument/2006/relationships/hyperlink" Target="https://chem21.info/page/002026001199117075189090218172108065214128230033" TargetMode="External"/><Relationship Id="rId551" Type="http://schemas.openxmlformats.org/officeDocument/2006/relationships/hyperlink" Target="https://chem21.info/info/1796977" TargetMode="External"/><Relationship Id="rId572" Type="http://schemas.openxmlformats.org/officeDocument/2006/relationships/hyperlink" Target="https://chem21.info/info/1494840" TargetMode="External"/><Relationship Id="rId593" Type="http://schemas.openxmlformats.org/officeDocument/2006/relationships/hyperlink" Target="https://chem21.info/info/5672" TargetMode="External"/><Relationship Id="rId607" Type="http://schemas.openxmlformats.org/officeDocument/2006/relationships/hyperlink" Target="https://chem21.info/info/5650" TargetMode="External"/><Relationship Id="rId628" Type="http://schemas.openxmlformats.org/officeDocument/2006/relationships/hyperlink" Target="https://chem21.info/info/5704" TargetMode="External"/><Relationship Id="rId649" Type="http://schemas.openxmlformats.org/officeDocument/2006/relationships/hyperlink" Target="https://chem21.info/info/1494203" TargetMode="External"/><Relationship Id="rId190" Type="http://schemas.openxmlformats.org/officeDocument/2006/relationships/hyperlink" Target="https://chem21.info/info/1681380" TargetMode="External"/><Relationship Id="rId204" Type="http://schemas.openxmlformats.org/officeDocument/2006/relationships/hyperlink" Target="https://chem21.info/info/94513" TargetMode="External"/><Relationship Id="rId225" Type="http://schemas.openxmlformats.org/officeDocument/2006/relationships/hyperlink" Target="https://chem21.info/info/64798" TargetMode="External"/><Relationship Id="rId246" Type="http://schemas.openxmlformats.org/officeDocument/2006/relationships/hyperlink" Target="https://chem21.info/info/830621" TargetMode="External"/><Relationship Id="rId267" Type="http://schemas.openxmlformats.org/officeDocument/2006/relationships/hyperlink" Target="https://chem21.info/info/1565513" TargetMode="External"/><Relationship Id="rId288" Type="http://schemas.openxmlformats.org/officeDocument/2006/relationships/hyperlink" Target="https://chem21.info/info/193370" TargetMode="External"/><Relationship Id="rId411" Type="http://schemas.openxmlformats.org/officeDocument/2006/relationships/hyperlink" Target="https://chem21.info/info/1745166" TargetMode="External"/><Relationship Id="rId432" Type="http://schemas.openxmlformats.org/officeDocument/2006/relationships/hyperlink" Target="https://chem21.info/info/33726" TargetMode="External"/><Relationship Id="rId453" Type="http://schemas.openxmlformats.org/officeDocument/2006/relationships/hyperlink" Target="https://chem21.info/info/296272" TargetMode="External"/><Relationship Id="rId474" Type="http://schemas.openxmlformats.org/officeDocument/2006/relationships/hyperlink" Target="https://chem21.info/info/1499406" TargetMode="External"/><Relationship Id="rId509" Type="http://schemas.openxmlformats.org/officeDocument/2006/relationships/hyperlink" Target="https://chem21.info/info/39968" TargetMode="External"/><Relationship Id="rId660" Type="http://schemas.openxmlformats.org/officeDocument/2006/relationships/hyperlink" Target="https://chem21.info/info/622513" TargetMode="External"/><Relationship Id="rId106" Type="http://schemas.openxmlformats.org/officeDocument/2006/relationships/hyperlink" Target="https://ru.wikipedia.org/wiki/%D0%A2%D0%B5%D0%BF%D0%BB%D0%BE%D0%B2%D0%BE%D0%B9_%D1%8D%D1%84%D1%84%D0%B5%D0%BA%D1%82_%D1%85%D0%B8%D0%BC%D0%B8%D1%87%D0%B5%D1%81%D0%BA%D0%BE%D0%B9_%D1%80%D0%B5%D0%B0%D0%BA%D1%86%D0%B8%D0%B8" TargetMode="External"/><Relationship Id="rId127" Type="http://schemas.openxmlformats.org/officeDocument/2006/relationships/hyperlink" Target="https://ru.wikipedia.org/wiki/%D0%A2%D0%B5%D0%BF%D0%BB%D0%BE%D0%B2%D0%BE%D0%B9_%D1%8D%D1%84%D1%84%D0%B5%D0%BA%D1%82_%D1%85%D0%B8%D0%BC%D0%B8%D1%87%D0%B5%D1%81%D0%BA%D0%BE%D0%B9_%D1%80%D0%B5%D0%B0%D0%BA%D1%86%D0%B8%D0%B8" TargetMode="External"/><Relationship Id="rId313" Type="http://schemas.openxmlformats.org/officeDocument/2006/relationships/hyperlink" Target="https://chem21.info/info/103428" TargetMode="External"/><Relationship Id="rId495" Type="http://schemas.openxmlformats.org/officeDocument/2006/relationships/hyperlink" Target="https://interneturok.ru/lesson/chemistry/8-klass/bpervonachalnye-himicheskie-predstavleniyab/metody-razdeleniya-i-ochistki-veschestv" TargetMode="External"/><Relationship Id="rId681" Type="http://schemas.openxmlformats.org/officeDocument/2006/relationships/hyperlink" Target="https://chem21.info/info/5988" TargetMode="External"/><Relationship Id="rId10" Type="http://schemas.openxmlformats.org/officeDocument/2006/relationships/hyperlink" Target="https://ru.wikipedia.org/wiki/%D0%A1%D0%B5%D1%80%D0%B4%D0%B5%D1%87%D0%BD%D0%BE-%D1%81%D0%BE%D1%81%D1%83%D0%B4%D0%B8%D1%81%D1%82%D0%B0%D1%8F_%D1%81%D0%B8%D1%81%D1%82%D0%B5%D0%BC%D0%B0" TargetMode="External"/><Relationship Id="rId31" Type="http://schemas.openxmlformats.org/officeDocument/2006/relationships/hyperlink" Target="https://ru.wikipedia.org/wiki/%D0%98%D0%BC%D0%BF%D0%BB%D0%B0%D0%BD%D1%82%D0%B0%D1%82%D1%8B" TargetMode="External"/><Relationship Id="rId52" Type="http://schemas.openxmlformats.org/officeDocument/2006/relationships/hyperlink" Target="https://ru.wikipedia.org/wiki/%D0%92%D0%BE%D0%BB%D0%BD%D1%8B_%D0%9C%D0%B0%D0%B9%D0%B5%D1%80%D0%B0" TargetMode="External"/><Relationship Id="rId73" Type="http://schemas.openxmlformats.org/officeDocument/2006/relationships/hyperlink" Target="https://ru.wikipedia.org/wiki/%D0%9C%D1%8B%D1%88%D1%86%D1%8B" TargetMode="External"/><Relationship Id="rId94" Type="http://schemas.openxmlformats.org/officeDocument/2006/relationships/hyperlink" Target="https://ru.wikipedia.org/wiki/%D0%A5%D0%B8%D0%BC%D0%B8%D1%87%D0%B5%D1%81%D0%BA%D0%BE%D0%B5_%D1%83%D1%80%D0%B0%D0%B2%D0%BD%D0%B5%D0%BD%D0%B8%D0%B5" TargetMode="External"/><Relationship Id="rId148" Type="http://schemas.openxmlformats.org/officeDocument/2006/relationships/hyperlink" Target="https://ru.wikipedia.org/wiki/%D0%A2%D0%B5%D1%80%D0%BC%D0%BE%D0%B4%D0%B8%D0%BD%D0%B0%D0%BC%D0%B8%D1%87%D0%B5%D1%81%D0%BA%D0%B0%D1%8F_%D1%84%D1%83%D0%BD%D0%BA%D1%86%D0%B8%D1%8F_%D1%81%D0%BE%D1%81%D1%82%D0%BE%D1%8F%D0%BD%D0%B8%D1%8F" TargetMode="External"/><Relationship Id="rId169" Type="http://schemas.openxmlformats.org/officeDocument/2006/relationships/hyperlink" Target="https://chem21.info/info/132698" TargetMode="External"/><Relationship Id="rId334" Type="http://schemas.openxmlformats.org/officeDocument/2006/relationships/hyperlink" Target="https://chem21.info/info/1454839" TargetMode="External"/><Relationship Id="rId355" Type="http://schemas.openxmlformats.org/officeDocument/2006/relationships/hyperlink" Target="https://chem21.info/info/1532910" TargetMode="External"/><Relationship Id="rId376" Type="http://schemas.openxmlformats.org/officeDocument/2006/relationships/hyperlink" Target="https://chem21.info/info/1815301" TargetMode="External"/><Relationship Id="rId397" Type="http://schemas.openxmlformats.org/officeDocument/2006/relationships/hyperlink" Target="https://chem21.info/info/577566" TargetMode="External"/><Relationship Id="rId520" Type="http://schemas.openxmlformats.org/officeDocument/2006/relationships/hyperlink" Target="https://chem21.info/info/55663" TargetMode="External"/><Relationship Id="rId541" Type="http://schemas.openxmlformats.org/officeDocument/2006/relationships/hyperlink" Target="https://chem21.info/info/333504" TargetMode="External"/><Relationship Id="rId562" Type="http://schemas.openxmlformats.org/officeDocument/2006/relationships/hyperlink" Target="https://chem21.info/info/675330" TargetMode="External"/><Relationship Id="rId583" Type="http://schemas.openxmlformats.org/officeDocument/2006/relationships/hyperlink" Target="https://chem21.info/info/39331" TargetMode="External"/><Relationship Id="rId618" Type="http://schemas.openxmlformats.org/officeDocument/2006/relationships/hyperlink" Target="https://chem21.info/info/5457" TargetMode="External"/><Relationship Id="rId639" Type="http://schemas.openxmlformats.org/officeDocument/2006/relationships/hyperlink" Target="https://chem21.info/info/886033" TargetMode="External"/><Relationship Id="rId4" Type="http://schemas.openxmlformats.org/officeDocument/2006/relationships/settings" Target="settings.xml"/><Relationship Id="rId180" Type="http://schemas.openxmlformats.org/officeDocument/2006/relationships/hyperlink" Target="https://chem21.info/info/911218" TargetMode="External"/><Relationship Id="rId215" Type="http://schemas.openxmlformats.org/officeDocument/2006/relationships/hyperlink" Target="https://chem21.info/info/424012" TargetMode="External"/><Relationship Id="rId236" Type="http://schemas.openxmlformats.org/officeDocument/2006/relationships/hyperlink" Target="https://chem21.info/info/1478125" TargetMode="External"/><Relationship Id="rId257" Type="http://schemas.openxmlformats.org/officeDocument/2006/relationships/hyperlink" Target="https://chem21.info/info/198961" TargetMode="External"/><Relationship Id="rId278" Type="http://schemas.openxmlformats.org/officeDocument/2006/relationships/hyperlink" Target="https://chem21.info/info/458094" TargetMode="External"/><Relationship Id="rId401" Type="http://schemas.openxmlformats.org/officeDocument/2006/relationships/hyperlink" Target="https://chem21.info/info/163636" TargetMode="External"/><Relationship Id="rId422" Type="http://schemas.openxmlformats.org/officeDocument/2006/relationships/hyperlink" Target="https://chem21.info/info/101816" TargetMode="External"/><Relationship Id="rId443" Type="http://schemas.openxmlformats.org/officeDocument/2006/relationships/hyperlink" Target="https://chem21.info/info/1795776" TargetMode="External"/><Relationship Id="rId464" Type="http://schemas.openxmlformats.org/officeDocument/2006/relationships/hyperlink" Target="https://chem21.info/info/779659" TargetMode="External"/><Relationship Id="rId650" Type="http://schemas.openxmlformats.org/officeDocument/2006/relationships/hyperlink" Target="https://chem21.info/info/463726" TargetMode="External"/><Relationship Id="rId303" Type="http://schemas.openxmlformats.org/officeDocument/2006/relationships/hyperlink" Target="https://chem21.info/info/775015" TargetMode="External"/><Relationship Id="rId485" Type="http://schemas.openxmlformats.org/officeDocument/2006/relationships/hyperlink" Target="https://pandia.ru/text/category/azot/" TargetMode="External"/><Relationship Id="rId692" Type="http://schemas.openxmlformats.org/officeDocument/2006/relationships/hyperlink" Target="https://ru.wikipedia.org/wiki/%D0%A1%D1%83%D1%81%D0%BF%D0%B5%D0%BD%D0%B7%D0%B8%D1%8F" TargetMode="External"/><Relationship Id="rId706" Type="http://schemas.openxmlformats.org/officeDocument/2006/relationships/fontTable" Target="fontTable.xml"/><Relationship Id="rId42" Type="http://schemas.openxmlformats.org/officeDocument/2006/relationships/hyperlink" Target="https://ru.wikipedia.org/wiki/%D0%9B%D0%B5%D0%BA%D0%B0%D1%80%D1%81%D1%82%D0%B2%D0%B5%D0%BD%D0%BD%D1%8B%D0%B5_%D1%81%D1%80%D0%B5%D0%B4%D1%81%D1%82%D0%B2%D0%B0" TargetMode="External"/><Relationship Id="rId84" Type="http://schemas.openxmlformats.org/officeDocument/2006/relationships/hyperlink" Target="https://ru.wikipedia.org/wiki/%D0%93%D0%B8%D0%BF%D0%BE%D1%82%D0%B5%D1%80%D0%BC%D0%B8%D1%8F" TargetMode="External"/><Relationship Id="rId138" Type="http://schemas.openxmlformats.org/officeDocument/2006/relationships/hyperlink" Target="https://ru.wikipedia.org/wiki/%D0%A2%D0%B5%D0%BF%D0%BB%D0%BE%D0%B2%D0%BE%D0%B9_%D1%8D%D1%84%D1%84%D0%B5%D0%BA%D1%82_%D1%85%D0%B8%D0%BC%D0%B8%D1%87%D0%B5%D1%81%D0%BA%D0%BE%D0%B9_%D1%80%D0%B5%D0%B0%D0%BA%D1%86%D0%B8%D0%B8" TargetMode="External"/><Relationship Id="rId345" Type="http://schemas.openxmlformats.org/officeDocument/2006/relationships/hyperlink" Target="https://chem21.info/page/206178251148211024005036016101184165119097107149" TargetMode="External"/><Relationship Id="rId387" Type="http://schemas.openxmlformats.org/officeDocument/2006/relationships/hyperlink" Target="https://chem21.info/info/653385" TargetMode="External"/><Relationship Id="rId510" Type="http://schemas.openxmlformats.org/officeDocument/2006/relationships/hyperlink" Target="https://chem21.info/info/1759906" TargetMode="External"/><Relationship Id="rId552" Type="http://schemas.openxmlformats.org/officeDocument/2006/relationships/hyperlink" Target="https://chem21.info/info/34021" TargetMode="External"/><Relationship Id="rId594" Type="http://schemas.openxmlformats.org/officeDocument/2006/relationships/hyperlink" Target="https://chem21.info/info/5671" TargetMode="External"/><Relationship Id="rId608" Type="http://schemas.openxmlformats.org/officeDocument/2006/relationships/hyperlink" Target="https://chem21.info/info/142391" TargetMode="External"/><Relationship Id="rId191" Type="http://schemas.openxmlformats.org/officeDocument/2006/relationships/hyperlink" Target="https://chem21.info/info/159316" TargetMode="External"/><Relationship Id="rId205" Type="http://schemas.openxmlformats.org/officeDocument/2006/relationships/hyperlink" Target="https://chem21.info/info/1755122" TargetMode="External"/><Relationship Id="rId247" Type="http://schemas.openxmlformats.org/officeDocument/2006/relationships/hyperlink" Target="https://chem21.info/info/865411" TargetMode="External"/><Relationship Id="rId412" Type="http://schemas.openxmlformats.org/officeDocument/2006/relationships/hyperlink" Target="https://chem21.info/info/66320" TargetMode="External"/><Relationship Id="rId107" Type="http://schemas.openxmlformats.org/officeDocument/2006/relationships/hyperlink" Target="https://ru.wikipedia.org/wiki/%D0%A2%D0%B5%D0%BF%D0%BB%D0%BE%D1%82%D0%B0" TargetMode="External"/><Relationship Id="rId289" Type="http://schemas.openxmlformats.org/officeDocument/2006/relationships/hyperlink" Target="https://chem21.info/info/461013" TargetMode="External"/><Relationship Id="rId454" Type="http://schemas.openxmlformats.org/officeDocument/2006/relationships/hyperlink" Target="https://chem21.info/info/327616" TargetMode="External"/><Relationship Id="rId496" Type="http://schemas.openxmlformats.org/officeDocument/2006/relationships/hyperlink" Target="https://interneturok.ru/lesson/chemistry/8-klass/bpervonachalnye-himicheskie-predstavleniyab/metody-razdeleniya-i-ochistki-veschestv" TargetMode="External"/><Relationship Id="rId661" Type="http://schemas.openxmlformats.org/officeDocument/2006/relationships/hyperlink" Target="https://chem21.info/info/1723791" TargetMode="External"/><Relationship Id="rId11" Type="http://schemas.openxmlformats.org/officeDocument/2006/relationships/hyperlink" Target="https://ru.wikipedia.org/wiki/%D0%A1%D0%B5%D1%80%D0%B4%D1%86%D0%B5" TargetMode="External"/><Relationship Id="rId53" Type="http://schemas.openxmlformats.org/officeDocument/2006/relationships/hyperlink" Target="https://ru.wikipedia.org/w/index.php?title=%D0%9C%D0%B0%D0%B9%D0%B5%D1%80,_%D0%97%D0%B8%D0%B3%D0%BC%D1%83%D0%BD%D0%B4&amp;action=edit&amp;redlink=1" TargetMode="External"/><Relationship Id="rId149" Type="http://schemas.openxmlformats.org/officeDocument/2006/relationships/hyperlink" Target="https://ru.wikipedia.org/wiki/%D0%97%D0%B0%D0%BA%D0%BE%D0%BD_%D0%93%D0%B5%D1%81%D1%81%D0%B0" TargetMode="External"/><Relationship Id="rId314" Type="http://schemas.openxmlformats.org/officeDocument/2006/relationships/hyperlink" Target="https://chem21.info/info/760015" TargetMode="External"/><Relationship Id="rId356" Type="http://schemas.openxmlformats.org/officeDocument/2006/relationships/hyperlink" Target="https://chem21.info/page/231200108011049255113109177029236024232124245096" TargetMode="External"/><Relationship Id="rId398" Type="http://schemas.openxmlformats.org/officeDocument/2006/relationships/hyperlink" Target="https://chem21.info/info/1828446" TargetMode="External"/><Relationship Id="rId521" Type="http://schemas.openxmlformats.org/officeDocument/2006/relationships/hyperlink" Target="https://chem21.info/info/566722" TargetMode="External"/><Relationship Id="rId563" Type="http://schemas.openxmlformats.org/officeDocument/2006/relationships/hyperlink" Target="https://chem21.info/info/1614434" TargetMode="External"/><Relationship Id="rId619" Type="http://schemas.openxmlformats.org/officeDocument/2006/relationships/hyperlink" Target="https://chem21.info/info/1518082" TargetMode="External"/><Relationship Id="rId95" Type="http://schemas.openxmlformats.org/officeDocument/2006/relationships/hyperlink" Target="https://ru.wikipedia.org/wiki/%D0%A1%D1%82%D0%B5%D1%85%D0%B8%D0%BE%D0%BC%D0%B5%D1%82%D1%80%D0%B8%D1%8F" TargetMode="External"/><Relationship Id="rId160" Type="http://schemas.openxmlformats.org/officeDocument/2006/relationships/hyperlink" Target="https://ru.wikipedia.org/wiki/%D0%A2%D0%B5%D0%BF%D0%BB%D0%BE%D0%B2%D0%BE%D0%B9_%D1%8D%D1%84%D1%84%D0%B5%D0%BA%D1%82_%D1%85%D0%B8%D0%BC%D0%B8%D1%87%D0%B5%D1%81%D0%BA%D0%BE%D0%B9_%D1%80%D0%B5%D0%B0%D0%BA%D1%86%D0%B8%D0%B8" TargetMode="External"/><Relationship Id="rId216" Type="http://schemas.openxmlformats.org/officeDocument/2006/relationships/hyperlink" Target="https://chem21.info/info/954592" TargetMode="External"/><Relationship Id="rId423" Type="http://schemas.openxmlformats.org/officeDocument/2006/relationships/hyperlink" Target="https://chem21.info/info/1016828" TargetMode="External"/><Relationship Id="rId258" Type="http://schemas.openxmlformats.org/officeDocument/2006/relationships/hyperlink" Target="https://chem21.info/info/865643" TargetMode="External"/><Relationship Id="rId465" Type="http://schemas.openxmlformats.org/officeDocument/2006/relationships/hyperlink" Target="https://chem21.info/info/1281341" TargetMode="External"/><Relationship Id="rId630" Type="http://schemas.openxmlformats.org/officeDocument/2006/relationships/hyperlink" Target="https://chem21.info/info/1899160" TargetMode="External"/><Relationship Id="rId672" Type="http://schemas.openxmlformats.org/officeDocument/2006/relationships/hyperlink" Target="https://chem21.info/info/1425847" TargetMode="External"/><Relationship Id="rId22" Type="http://schemas.openxmlformats.org/officeDocument/2006/relationships/hyperlink" Target="https://ru.wikipedia.org/wiki/%D0%9F%D1%83%D0%BB%D1%8C%D1%81%D0%BE%D0%B2%D0%BE%D0%B5_%D0%B4%D0%B0%D0%B2%D0%BB%D0%B5%D0%BD%D0%B8%D0%B5" TargetMode="External"/><Relationship Id="rId64" Type="http://schemas.openxmlformats.org/officeDocument/2006/relationships/hyperlink" Target="https://ru.wikipedia.org/wiki/%D0%9A%D1%80%D0%BE%D0%B2%D1%8F%D0%BD%D0%BE%D0%B5_%D0%B4%D0%B0%D0%B2%D0%BB%D0%B5%D0%BD%D0%B8%D0%B5" TargetMode="External"/><Relationship Id="rId118" Type="http://schemas.openxmlformats.org/officeDocument/2006/relationships/hyperlink" Target="https://ru.wikipedia.org/wiki/%D0%A2%D0%B5%D0%BF%D0%BB%D0%BE%D0%B2%D0%BE%D0%B9_%D1%8D%D1%84%D1%84%D0%B5%D0%BA%D1%82_%D1%85%D0%B8%D0%BC%D0%B8%D1%87%D0%B5%D1%81%D0%BA%D0%BE%D0%B9_%D1%80%D0%B5%D0%B0%D0%BA%D1%86%D0%B8%D0%B8" TargetMode="External"/><Relationship Id="rId325" Type="http://schemas.openxmlformats.org/officeDocument/2006/relationships/hyperlink" Target="https://chem21.info/info/424012" TargetMode="External"/><Relationship Id="rId367" Type="http://schemas.openxmlformats.org/officeDocument/2006/relationships/hyperlink" Target="https://chem21.info/info/1795124" TargetMode="External"/><Relationship Id="rId532" Type="http://schemas.openxmlformats.org/officeDocument/2006/relationships/hyperlink" Target="https://chem21.info/info/1537959" TargetMode="External"/><Relationship Id="rId574" Type="http://schemas.openxmlformats.org/officeDocument/2006/relationships/hyperlink" Target="https://chem21.info/info/1484188" TargetMode="External"/><Relationship Id="rId171" Type="http://schemas.openxmlformats.org/officeDocument/2006/relationships/hyperlink" Target="https://chem21.info/info/27004" TargetMode="External"/><Relationship Id="rId227" Type="http://schemas.openxmlformats.org/officeDocument/2006/relationships/hyperlink" Target="https://chem21.info/info/577565" TargetMode="External"/><Relationship Id="rId269" Type="http://schemas.openxmlformats.org/officeDocument/2006/relationships/hyperlink" Target="https://chem21.info/info/591434" TargetMode="External"/><Relationship Id="rId434" Type="http://schemas.openxmlformats.org/officeDocument/2006/relationships/hyperlink" Target="https://chem21.info/info/24952" TargetMode="External"/><Relationship Id="rId476" Type="http://schemas.openxmlformats.org/officeDocument/2006/relationships/hyperlink" Target="https://chem21.info/info/1770075" TargetMode="External"/><Relationship Id="rId641" Type="http://schemas.openxmlformats.org/officeDocument/2006/relationships/hyperlink" Target="https://chem21.info/info/1517663" TargetMode="External"/><Relationship Id="rId683" Type="http://schemas.openxmlformats.org/officeDocument/2006/relationships/hyperlink" Target="https://chem21.info/info/630152" TargetMode="External"/><Relationship Id="rId33" Type="http://schemas.openxmlformats.org/officeDocument/2006/relationships/hyperlink" Target="https://ru.wikipedia.org/wiki/%D0%9A%D1%80%D0%BE%D0%B2%D1%8F%D0%BD%D0%BE%D0%B5_%D0%B4%D0%B0%D0%B2%D0%BB%D0%B5%D0%BD%D0%B8%D0%B5" TargetMode="External"/><Relationship Id="rId129" Type="http://schemas.openxmlformats.org/officeDocument/2006/relationships/hyperlink" Target="https://ru.wikipedia.org/wiki/%D0%A2%D0%B5%D0%BF%D0%BB%D0%BE%D0%B2%D0%BE%D0%B9_%D1%8D%D1%84%D1%84%D0%B5%D0%BA%D1%82_%D1%85%D0%B8%D0%BC%D0%B8%D1%87%D0%B5%D1%81%D0%BA%D0%BE%D0%B9_%D1%80%D0%B5%D0%B0%D0%BA%D1%86%D0%B8%D0%B8" TargetMode="External"/><Relationship Id="rId280" Type="http://schemas.openxmlformats.org/officeDocument/2006/relationships/hyperlink" Target="https://chem21.info/page/047186151098091145146251122162181009170204116009" TargetMode="External"/><Relationship Id="rId336" Type="http://schemas.openxmlformats.org/officeDocument/2006/relationships/hyperlink" Target="https://chem21.info/info/1563132" TargetMode="External"/><Relationship Id="rId501" Type="http://schemas.openxmlformats.org/officeDocument/2006/relationships/hyperlink" Target="https://chem21.info/info/671588" TargetMode="External"/><Relationship Id="rId543" Type="http://schemas.openxmlformats.org/officeDocument/2006/relationships/hyperlink" Target="https://chem21.info/info/1494203" TargetMode="External"/><Relationship Id="rId75" Type="http://schemas.openxmlformats.org/officeDocument/2006/relationships/hyperlink" Target="https://ru.wikipedia.org/wiki/%D0%A6%D0%B8%D1%80%D0%BA%D0%B0%D0%B4%D0%BD%D1%8B%D0%B9_%D1%80%D0%B8%D1%82%D0%BC" TargetMode="External"/><Relationship Id="rId140" Type="http://schemas.openxmlformats.org/officeDocument/2006/relationships/hyperlink" Target="https://ru.wikipedia.org/wiki/%D0%A5%D0%B8%D0%BC%D0%B8%D1%87%D0%B5%D1%81%D0%BA%D0%B0%D1%8F_%D1%82%D0%B5%D1%80%D0%BC%D0%BE%D0%B4%D0%B8%D0%BD%D0%B0%D0%BC%D0%B8%D0%BA%D0%B0" TargetMode="External"/><Relationship Id="rId182" Type="http://schemas.openxmlformats.org/officeDocument/2006/relationships/hyperlink" Target="https://chem21.info/info/24690" TargetMode="External"/><Relationship Id="rId378" Type="http://schemas.openxmlformats.org/officeDocument/2006/relationships/hyperlink" Target="https://chem21.info/info/64673" TargetMode="External"/><Relationship Id="rId403" Type="http://schemas.openxmlformats.org/officeDocument/2006/relationships/hyperlink" Target="https://chem21.info/info/394152" TargetMode="External"/><Relationship Id="rId585" Type="http://schemas.openxmlformats.org/officeDocument/2006/relationships/hyperlink" Target="https://chem21.info/info/39767" TargetMode="External"/><Relationship Id="rId6" Type="http://schemas.openxmlformats.org/officeDocument/2006/relationships/footnotes" Target="footnotes.xml"/><Relationship Id="rId238" Type="http://schemas.openxmlformats.org/officeDocument/2006/relationships/hyperlink" Target="https://chem21.info/info/185599" TargetMode="External"/><Relationship Id="rId445" Type="http://schemas.openxmlformats.org/officeDocument/2006/relationships/hyperlink" Target="https://chem21.info/info/1887516" TargetMode="External"/><Relationship Id="rId487" Type="http://schemas.openxmlformats.org/officeDocument/2006/relationships/hyperlink" Target="https://pandia.ru/text/category/vodorod/" TargetMode="External"/><Relationship Id="rId610" Type="http://schemas.openxmlformats.org/officeDocument/2006/relationships/hyperlink" Target="https://chem21.info/info/522941" TargetMode="External"/><Relationship Id="rId652" Type="http://schemas.openxmlformats.org/officeDocument/2006/relationships/hyperlink" Target="https://chem21.info/info/1104" TargetMode="External"/><Relationship Id="rId694" Type="http://schemas.openxmlformats.org/officeDocument/2006/relationships/image" Target="media/image8.gif"/><Relationship Id="rId291" Type="http://schemas.openxmlformats.org/officeDocument/2006/relationships/hyperlink" Target="https://chem21.info/info/1574555" TargetMode="External"/><Relationship Id="rId305" Type="http://schemas.openxmlformats.org/officeDocument/2006/relationships/hyperlink" Target="https://chem21.info/info/185600" TargetMode="External"/><Relationship Id="rId347" Type="http://schemas.openxmlformats.org/officeDocument/2006/relationships/hyperlink" Target="https://chem21.info/info/377667" TargetMode="External"/><Relationship Id="rId512" Type="http://schemas.openxmlformats.org/officeDocument/2006/relationships/hyperlink" Target="https://chem21.info/info/1177641" TargetMode="External"/><Relationship Id="rId44" Type="http://schemas.openxmlformats.org/officeDocument/2006/relationships/hyperlink" Target="https://ru.wikipedia.org/wiki/%D0%90%D1%80%D1%82%D0%B5%D1%80%D0%B8%D0%B0%D0%BB%D1%8C%D0%BD%D0%B0%D1%8F_%D0%B3%D0%B8%D0%BF%D0%BE%D1%82%D0%B5%D0%BD%D0%B7%D0%B8%D1%8F" TargetMode="External"/><Relationship Id="rId86" Type="http://schemas.openxmlformats.org/officeDocument/2006/relationships/hyperlink" Target="https://ru.wikipedia.org/wiki/%D0%A1%D0%BC%D0%B5%D1%80%D1%82%D1%8C" TargetMode="External"/><Relationship Id="rId151" Type="http://schemas.openxmlformats.org/officeDocument/2006/relationships/hyperlink" Target="https://ru.wikipedia.org/wiki/%D0%A2%D0%B5%D0%BF%D0%BB%D0%BE%D0%B2%D0%BE%D0%B9_%D1%8D%D1%84%D1%84%D0%B5%D0%BA%D1%82_%D1%85%D0%B8%D0%BC%D0%B8%D1%87%D0%B5%D1%81%D0%BA%D0%BE%D0%B9_%D1%80%D0%B5%D0%B0%D0%BA%D1%86%D0%B8%D0%B8" TargetMode="External"/><Relationship Id="rId389" Type="http://schemas.openxmlformats.org/officeDocument/2006/relationships/hyperlink" Target="https://chem21.info/info/1773660" TargetMode="External"/><Relationship Id="rId554" Type="http://schemas.openxmlformats.org/officeDocument/2006/relationships/hyperlink" Target="https://chem21.info/info/1494203" TargetMode="External"/><Relationship Id="rId596" Type="http://schemas.openxmlformats.org/officeDocument/2006/relationships/hyperlink" Target="https://chem21.info/info/445336" TargetMode="External"/><Relationship Id="rId193" Type="http://schemas.openxmlformats.org/officeDocument/2006/relationships/hyperlink" Target="https://chem21.info/info/24728" TargetMode="External"/><Relationship Id="rId207" Type="http://schemas.openxmlformats.org/officeDocument/2006/relationships/hyperlink" Target="https://chem21.info/info/185599" TargetMode="External"/><Relationship Id="rId249" Type="http://schemas.openxmlformats.org/officeDocument/2006/relationships/hyperlink" Target="https://chem21.info/page/236191080165168024171154163001048179075099021025" TargetMode="External"/><Relationship Id="rId414" Type="http://schemas.openxmlformats.org/officeDocument/2006/relationships/hyperlink" Target="https://chem21.info/info/66498" TargetMode="External"/><Relationship Id="rId456" Type="http://schemas.openxmlformats.org/officeDocument/2006/relationships/hyperlink" Target="https://chem21.info/info/33726" TargetMode="External"/><Relationship Id="rId498" Type="http://schemas.openxmlformats.org/officeDocument/2006/relationships/hyperlink" Target="https://chem21.info/info/1715416" TargetMode="External"/><Relationship Id="rId621" Type="http://schemas.openxmlformats.org/officeDocument/2006/relationships/hyperlink" Target="https://chem21.info/info/140713" TargetMode="External"/><Relationship Id="rId663" Type="http://schemas.openxmlformats.org/officeDocument/2006/relationships/hyperlink" Target="https://chem21.info/info/130595" TargetMode="External"/><Relationship Id="rId13" Type="http://schemas.openxmlformats.org/officeDocument/2006/relationships/hyperlink" Target="https://ru.wikipedia.org/wiki/%D0%90%D1%80%D1%82%D0%B5%D1%80%D0%B8%D1%8F" TargetMode="External"/><Relationship Id="rId109" Type="http://schemas.openxmlformats.org/officeDocument/2006/relationships/hyperlink" Target="https://ru.wikipedia.org/wiki/%D0%93%D0%BE%D1%80%D0%B5%D0%BD%D0%B8%D0%B5_%D0%B2%D0%BE%D0%B4%D0%BE%D1%80%D0%BE%D0%B4%D0%B0" TargetMode="External"/><Relationship Id="rId260" Type="http://schemas.openxmlformats.org/officeDocument/2006/relationships/hyperlink" Target="https://chem21.info/info/15664" TargetMode="External"/><Relationship Id="rId316" Type="http://schemas.openxmlformats.org/officeDocument/2006/relationships/hyperlink" Target="https://chem21.info/info/978274" TargetMode="External"/><Relationship Id="rId523" Type="http://schemas.openxmlformats.org/officeDocument/2006/relationships/hyperlink" Target="https://chem21.info/info/1722351" TargetMode="External"/><Relationship Id="rId55" Type="http://schemas.openxmlformats.org/officeDocument/2006/relationships/hyperlink" Target="https://ru.wikipedia.org/wiki/%D0%9A%D1%80%D0%BE%D0%B2%D1%8F%D0%BD%D0%BE%D0%B5_%D0%B4%D0%B0%D0%B2%D0%BB%D0%B5%D0%BD%D0%B8%D0%B5" TargetMode="External"/><Relationship Id="rId97" Type="http://schemas.openxmlformats.org/officeDocument/2006/relationships/hyperlink" Target="https://ru.wikipedia.org/wiki/%D0%A2%D0%B5%D1%80%D0%BC%D0%BE%D0%B4%D0%B8%D0%BD%D0%B0%D0%BC%D0%B8%D1%87%D0%B5%D1%81%D0%BA%D0%B0%D1%8F_%D1%80%D0%B0%D0%B1%D0%BE%D1%82%D0%B0" TargetMode="External"/><Relationship Id="rId120" Type="http://schemas.openxmlformats.org/officeDocument/2006/relationships/hyperlink" Target="https://ru.wikipedia.org/wiki/%D0%A2%D0%B5%D0%BF%D0%BB%D0%BE%D0%B2%D0%BE%D0%B9_%D1%8D%D1%84%D1%84%D0%B5%D0%BA%D1%82_%D1%85%D0%B8%D0%BC%D0%B8%D1%87%D0%B5%D1%81%D0%BA%D0%BE%D0%B9_%D1%80%D0%B5%D0%B0%D0%BA%D1%86%D0%B8%D0%B8" TargetMode="External"/><Relationship Id="rId358" Type="http://schemas.openxmlformats.org/officeDocument/2006/relationships/hyperlink" Target="https://chem21.info/info/1883919" TargetMode="External"/><Relationship Id="rId565" Type="http://schemas.openxmlformats.org/officeDocument/2006/relationships/hyperlink" Target="https://chem21.info/info/9421" TargetMode="External"/><Relationship Id="rId162" Type="http://schemas.openxmlformats.org/officeDocument/2006/relationships/hyperlink" Target="https://ru.wikipedia.org/wiki/%D0%AD%D0%BD%D0%B4%D0%BE%D1%82%D0%B5%D1%80%D0%BC%D0%B8%D1%87%D0%B5%D1%81%D0%BA%D0%B8%D0%B5_%D1%80%D0%B5%D0%B0%D0%BA%D1%86%D0%B8%D0%B8" TargetMode="External"/><Relationship Id="rId218" Type="http://schemas.openxmlformats.org/officeDocument/2006/relationships/hyperlink" Target="https://chem21.info/info/1381395" TargetMode="External"/><Relationship Id="rId425" Type="http://schemas.openxmlformats.org/officeDocument/2006/relationships/hyperlink" Target="https://chem21.info/info/1389433" TargetMode="External"/><Relationship Id="rId467" Type="http://schemas.openxmlformats.org/officeDocument/2006/relationships/hyperlink" Target="https://chem21.info/info/283170" TargetMode="External"/><Relationship Id="rId632" Type="http://schemas.openxmlformats.org/officeDocument/2006/relationships/hyperlink" Target="https://chem21.info/info/1466924" TargetMode="External"/><Relationship Id="rId271" Type="http://schemas.openxmlformats.org/officeDocument/2006/relationships/hyperlink" Target="https://chem21.info/info/132698" TargetMode="External"/><Relationship Id="rId674" Type="http://schemas.openxmlformats.org/officeDocument/2006/relationships/hyperlink" Target="https://chem21.info/info/1767817" TargetMode="External"/><Relationship Id="rId24" Type="http://schemas.openxmlformats.org/officeDocument/2006/relationships/hyperlink" Target="https://ru.wikipedia.org/wiki/%D0%A1%D1%84%D0%B8%D0%B3%D0%BC%D0%BE%D0%BC%D0%B0%D0%BD%D0%BE%D0%BC%D0%B5%D1%82%D1%80" TargetMode="External"/><Relationship Id="rId66" Type="http://schemas.openxmlformats.org/officeDocument/2006/relationships/hyperlink" Target="https://ru.wikipedia.org/wiki/%D0%9F%D1%80%D1%8F%D0%BC%D0%B0%D1%8F_%D0%BA%D0%B8%D1%88%D0%BA%D0%B0" TargetMode="External"/><Relationship Id="rId131" Type="http://schemas.openxmlformats.org/officeDocument/2006/relationships/hyperlink" Target="https://ru.wikipedia.org/wiki/%D0%A0%D0%B0%D1%81%D1%82%D0%B2%D0%BE%D1%80%D0%B8%D1%82%D0%B5%D0%BB%D1%8C" TargetMode="External"/><Relationship Id="rId327" Type="http://schemas.openxmlformats.org/officeDocument/2006/relationships/hyperlink" Target="https://chem21.info/info/1463328" TargetMode="External"/><Relationship Id="rId369" Type="http://schemas.openxmlformats.org/officeDocument/2006/relationships/hyperlink" Target="https://chem21.info/info/759830" TargetMode="External"/><Relationship Id="rId534" Type="http://schemas.openxmlformats.org/officeDocument/2006/relationships/hyperlink" Target="https://chem21.info/info/294928" TargetMode="External"/><Relationship Id="rId576" Type="http://schemas.openxmlformats.org/officeDocument/2006/relationships/hyperlink" Target="https://chem21.info/info/1473385" TargetMode="External"/><Relationship Id="rId173" Type="http://schemas.openxmlformats.org/officeDocument/2006/relationships/hyperlink" Target="https://chem21.info/info/63634" TargetMode="External"/><Relationship Id="rId229" Type="http://schemas.openxmlformats.org/officeDocument/2006/relationships/hyperlink" Target="https://chem21.info/info/146745" TargetMode="External"/><Relationship Id="rId380" Type="http://schemas.openxmlformats.org/officeDocument/2006/relationships/hyperlink" Target="https://chem21.info/page/071072079073085122122158108234115213106158092083" TargetMode="External"/><Relationship Id="rId436" Type="http://schemas.openxmlformats.org/officeDocument/2006/relationships/hyperlink" Target="https://chem21.info/info/424012" TargetMode="External"/><Relationship Id="rId601" Type="http://schemas.openxmlformats.org/officeDocument/2006/relationships/hyperlink" Target="https://chem21.info/info/1494203" TargetMode="External"/><Relationship Id="rId643" Type="http://schemas.openxmlformats.org/officeDocument/2006/relationships/hyperlink" Target="https://chem21.info/info/1529806" TargetMode="External"/><Relationship Id="rId240" Type="http://schemas.openxmlformats.org/officeDocument/2006/relationships/hyperlink" Target="https://chem21.info/info/155805" TargetMode="External"/><Relationship Id="rId478" Type="http://schemas.openxmlformats.org/officeDocument/2006/relationships/hyperlink" Target="https://chem21.info/info/2761" TargetMode="External"/><Relationship Id="rId685" Type="http://schemas.openxmlformats.org/officeDocument/2006/relationships/hyperlink" Target="https://chem21.info/info/188737" TargetMode="External"/><Relationship Id="rId35" Type="http://schemas.openxmlformats.org/officeDocument/2006/relationships/hyperlink" Target="https://ru.wikipedia.org/wiki/%D0%9A%D0%B0%D1%82%D0%B5%D1%82%D0%B5%D1%80" TargetMode="External"/><Relationship Id="rId77" Type="http://schemas.openxmlformats.org/officeDocument/2006/relationships/hyperlink" Target="https://ru.wikipedia.org/wiki/%D0%93%D0%B8%D0%BF%D0%BE%D1%82%D0%B0%D0%BB%D0%B0%D0%BC%D1%83%D1%81" TargetMode="External"/><Relationship Id="rId100" Type="http://schemas.openxmlformats.org/officeDocument/2006/relationships/hyperlink" Target="https://ru.wikipedia.org/wiki/%D0%A2%D0%B5%D0%BF%D0%BB%D0%BE%D0%B2%D0%BE%D0%B9_%D1%8D%D1%84%D1%84%D0%B5%D0%BA%D1%82_%D1%85%D0%B8%D0%BC%D0%B8%D1%87%D0%B5%D1%81%D0%BA%D0%BE%D0%B9_%D1%80%D0%B5%D0%B0%D0%BA%D1%86%D0%B8%D0%B8" TargetMode="External"/><Relationship Id="rId282" Type="http://schemas.openxmlformats.org/officeDocument/2006/relationships/hyperlink" Target="https://chem21.info/info/424012" TargetMode="External"/><Relationship Id="rId338" Type="http://schemas.openxmlformats.org/officeDocument/2006/relationships/hyperlink" Target="https://chem21.info/info/820306" TargetMode="External"/><Relationship Id="rId503" Type="http://schemas.openxmlformats.org/officeDocument/2006/relationships/hyperlink" Target="https://chem21.info/info/1494203" TargetMode="External"/><Relationship Id="rId545" Type="http://schemas.openxmlformats.org/officeDocument/2006/relationships/hyperlink" Target="https://chem21.info/info/1757866" TargetMode="External"/><Relationship Id="rId587" Type="http://schemas.openxmlformats.org/officeDocument/2006/relationships/hyperlink" Target="https://chem21.info/info/831964" TargetMode="External"/><Relationship Id="rId8" Type="http://schemas.openxmlformats.org/officeDocument/2006/relationships/image" Target="media/image1.jpeg"/><Relationship Id="rId142" Type="http://schemas.openxmlformats.org/officeDocument/2006/relationships/hyperlink" Target="https://ru.wikipedia.org/wiki/%D0%A2%D0%B5%D0%BF%D0%BB%D0%BE%D0%B2%D0%BE%D0%B9_%D1%8D%D1%84%D1%84%D0%B5%D0%BA%D1%82_%D1%85%D0%B8%D0%BC%D0%B8%D1%87%D0%B5%D1%81%D0%BA%D0%BE%D0%B9_%D1%80%D0%B5%D0%B0%D0%BA%D1%86%D0%B8%D0%B8" TargetMode="External"/><Relationship Id="rId184" Type="http://schemas.openxmlformats.org/officeDocument/2006/relationships/hyperlink" Target="https://chem21.info/info/27284" TargetMode="External"/><Relationship Id="rId391" Type="http://schemas.openxmlformats.org/officeDocument/2006/relationships/hyperlink" Target="https://chem21.info/page/014219193065140036081225116073194127121096089182" TargetMode="External"/><Relationship Id="rId405" Type="http://schemas.openxmlformats.org/officeDocument/2006/relationships/hyperlink" Target="https://chem21.info/info/108357" TargetMode="External"/><Relationship Id="rId447" Type="http://schemas.openxmlformats.org/officeDocument/2006/relationships/hyperlink" Target="https://chem21.info/info/1389394" TargetMode="External"/><Relationship Id="rId612" Type="http://schemas.openxmlformats.org/officeDocument/2006/relationships/hyperlink" Target="https://chem21.info/info/1726673" TargetMode="External"/><Relationship Id="rId251" Type="http://schemas.openxmlformats.org/officeDocument/2006/relationships/hyperlink" Target="https://chem21.info/info/765945" TargetMode="External"/><Relationship Id="rId489" Type="http://schemas.openxmlformats.org/officeDocument/2006/relationships/image" Target="media/image6.jpeg"/><Relationship Id="rId654" Type="http://schemas.openxmlformats.org/officeDocument/2006/relationships/hyperlink" Target="https://chem21.info/info/380826" TargetMode="External"/><Relationship Id="rId696" Type="http://schemas.openxmlformats.org/officeDocument/2006/relationships/image" Target="media/image10.gif"/><Relationship Id="rId46" Type="http://schemas.openxmlformats.org/officeDocument/2006/relationships/hyperlink" Target="https://ru.wikipedia.org/wiki/%D0%93%D0%B8%D0%BF%D0%B5%D1%80%D1%82%D0%BE%D0%BD%D0%B8%D1%8F" TargetMode="External"/><Relationship Id="rId293" Type="http://schemas.openxmlformats.org/officeDocument/2006/relationships/hyperlink" Target="https://chem21.info/info/132200" TargetMode="External"/><Relationship Id="rId307" Type="http://schemas.openxmlformats.org/officeDocument/2006/relationships/hyperlink" Target="https://chem21.info/info/325716" TargetMode="External"/><Relationship Id="rId349" Type="http://schemas.openxmlformats.org/officeDocument/2006/relationships/hyperlink" Target="https://chem21.info/info/24785" TargetMode="External"/><Relationship Id="rId514" Type="http://schemas.openxmlformats.org/officeDocument/2006/relationships/hyperlink" Target="https://chem21.info/info/1494203" TargetMode="External"/><Relationship Id="rId556" Type="http://schemas.openxmlformats.org/officeDocument/2006/relationships/hyperlink" Target="https://chem21.info/info/429770" TargetMode="External"/><Relationship Id="rId88" Type="http://schemas.openxmlformats.org/officeDocument/2006/relationships/hyperlink" Target="https://ru.wikipedia.org/wiki/%D0%A1%D1%82%D1%80%D0%B5%D1%81%D1%81" TargetMode="External"/><Relationship Id="rId111" Type="http://schemas.openxmlformats.org/officeDocument/2006/relationships/hyperlink" Target="https://ru.wikipedia.org/wiki/%D0%A2%D0%B5%D0%BF%D0%BB%D0%BE%D0%B2%D0%BE%D0%B9_%D1%8D%D1%84%D1%84%D0%B5%D0%BA%D1%82_%D1%85%D0%B8%D0%BC%D0%B8%D1%87%D0%B5%D1%81%D0%BA%D0%BE%D0%B9_%D1%80%D0%B5%D0%B0%D0%BA%D1%86%D0%B8%D0%B8" TargetMode="External"/><Relationship Id="rId153" Type="http://schemas.openxmlformats.org/officeDocument/2006/relationships/hyperlink" Target="https://ru.wikipedia.org/wiki/%D0%A2%D0%B5%D0%BF%D0%BB%D0%BE%D0%B2%D0%BE%D0%B9_%D1%8D%D1%84%D1%84%D0%B5%D0%BA%D1%82_%D1%85%D0%B8%D0%BC%D0%B8%D1%87%D0%B5%D1%81%D0%BA%D0%BE%D0%B9_%D1%80%D0%B5%D0%B0%D0%BA%D1%86%D0%B8%D0%B8" TargetMode="External"/><Relationship Id="rId195" Type="http://schemas.openxmlformats.org/officeDocument/2006/relationships/hyperlink" Target="https://chem21.info/info/25952" TargetMode="External"/><Relationship Id="rId209" Type="http://schemas.openxmlformats.org/officeDocument/2006/relationships/hyperlink" Target="https://chem21.info/info/521623" TargetMode="External"/><Relationship Id="rId360" Type="http://schemas.openxmlformats.org/officeDocument/2006/relationships/hyperlink" Target="https://chem21.info/info/1481749" TargetMode="External"/><Relationship Id="rId416" Type="http://schemas.openxmlformats.org/officeDocument/2006/relationships/hyperlink" Target="https://chem21.info/info/1519244" TargetMode="External"/><Relationship Id="rId598" Type="http://schemas.openxmlformats.org/officeDocument/2006/relationships/hyperlink" Target="https://chem21.info/info/5672" TargetMode="External"/><Relationship Id="rId220" Type="http://schemas.openxmlformats.org/officeDocument/2006/relationships/hyperlink" Target="https://chem21.info/info/1696521" TargetMode="External"/><Relationship Id="rId458" Type="http://schemas.openxmlformats.org/officeDocument/2006/relationships/hyperlink" Target="https://chem21.info/info/97032" TargetMode="External"/><Relationship Id="rId623" Type="http://schemas.openxmlformats.org/officeDocument/2006/relationships/hyperlink" Target="https://chem21.info/info/768113" TargetMode="External"/><Relationship Id="rId665" Type="http://schemas.openxmlformats.org/officeDocument/2006/relationships/hyperlink" Target="https://chem21.info/page/078109126092137255241200181233107209149026001020" TargetMode="External"/><Relationship Id="rId15" Type="http://schemas.openxmlformats.org/officeDocument/2006/relationships/hyperlink" Target="https://ru.wikipedia.org/wiki/%D0%90%D0%BE%D1%80%D1%82%D0%B0" TargetMode="External"/><Relationship Id="rId57" Type="http://schemas.openxmlformats.org/officeDocument/2006/relationships/hyperlink" Target="https://ru.wikipedia.org/wiki/%D0%9A%D1%80%D0%BE%D0%B2%D1%8F%D0%BD%D0%BE%D0%B5_%D0%B4%D0%B0%D0%B2%D0%BB%D0%B5%D0%BD%D0%B8%D0%B5" TargetMode="External"/><Relationship Id="rId262" Type="http://schemas.openxmlformats.org/officeDocument/2006/relationships/hyperlink" Target="https://chem21.info/info/40570" TargetMode="External"/><Relationship Id="rId318" Type="http://schemas.openxmlformats.org/officeDocument/2006/relationships/hyperlink" Target="https://chem21.info/info/100818" TargetMode="External"/><Relationship Id="rId525" Type="http://schemas.openxmlformats.org/officeDocument/2006/relationships/hyperlink" Target="https://chem21.info/info/1326339" TargetMode="External"/><Relationship Id="rId567" Type="http://schemas.openxmlformats.org/officeDocument/2006/relationships/hyperlink" Target="https://chem21.info/info/1464506" TargetMode="External"/><Relationship Id="rId99" Type="http://schemas.openxmlformats.org/officeDocument/2006/relationships/hyperlink" Target="https://ru.wikipedia.org/wiki/%D0%A2%D0%B5%D0%BF%D0%BB%D0%BE%D0%B2%D0%BE%D0%B9_%D1%8D%D1%84%D1%84%D0%B5%D0%BA%D1%82_%D1%85%D0%B8%D0%BC%D0%B8%D1%87%D0%B5%D1%81%D0%BA%D0%BE%D0%B9_%D1%80%D0%B5%D0%B0%D0%BA%D1%86%D0%B8%D0%B8" TargetMode="External"/><Relationship Id="rId122" Type="http://schemas.openxmlformats.org/officeDocument/2006/relationships/hyperlink" Target="https://ru.wikipedia.org/wiki/%D0%A2%D0%B5%D0%BF%D0%BB%D0%BE%D0%B2%D0%BE%D0%B9_%D1%8D%D1%84%D1%84%D0%B5%D0%BA%D1%82_%D1%85%D0%B8%D0%BC%D0%B8%D1%87%D0%B5%D1%81%D0%BA%D0%BE%D0%B9_%D1%80%D0%B5%D0%B0%D0%BA%D1%86%D0%B8%D0%B8" TargetMode="External"/><Relationship Id="rId164" Type="http://schemas.openxmlformats.org/officeDocument/2006/relationships/hyperlink" Target="https://ru.wikipedia.org/wiki/%D0%A5%D0%B8%D0%BC%D0%B8%D1%8F" TargetMode="External"/><Relationship Id="rId371" Type="http://schemas.openxmlformats.org/officeDocument/2006/relationships/hyperlink" Target="https://chem21.info/info/94593" TargetMode="External"/><Relationship Id="rId427" Type="http://schemas.openxmlformats.org/officeDocument/2006/relationships/hyperlink" Target="https://chem21.info/info/1745690" TargetMode="External"/><Relationship Id="rId469" Type="http://schemas.openxmlformats.org/officeDocument/2006/relationships/hyperlink" Target="https://chem21.info/page/205150113204038000089200011064188142042239096212" TargetMode="External"/><Relationship Id="rId634" Type="http://schemas.openxmlformats.org/officeDocument/2006/relationships/hyperlink" Target="https://chem21.info/info/481888" TargetMode="External"/><Relationship Id="rId676" Type="http://schemas.openxmlformats.org/officeDocument/2006/relationships/hyperlink" Target="https://chem21.info/info/103820" TargetMode="External"/><Relationship Id="rId26" Type="http://schemas.openxmlformats.org/officeDocument/2006/relationships/hyperlink" Target="https://ru.wikipedia.org/wiki/%D0%A1%D1%84%D0%B8%D0%B3%D0%BC%D0%BE%D0%BC%D0%B0%D0%BD%D0%BE%D0%BC%D0%B5%D1%82%D1%80" TargetMode="External"/><Relationship Id="rId231" Type="http://schemas.openxmlformats.org/officeDocument/2006/relationships/hyperlink" Target="https://chem21.info/info/1381412" TargetMode="External"/><Relationship Id="rId273" Type="http://schemas.openxmlformats.org/officeDocument/2006/relationships/hyperlink" Target="https://chem21.info/info/1710443" TargetMode="External"/><Relationship Id="rId329" Type="http://schemas.openxmlformats.org/officeDocument/2006/relationships/hyperlink" Target="https://chem21.info/info/1476375" TargetMode="External"/><Relationship Id="rId480" Type="http://schemas.openxmlformats.org/officeDocument/2006/relationships/hyperlink" Target="https://chem21.info/page/117189190055002195098133238092096086194166104146" TargetMode="External"/><Relationship Id="rId536" Type="http://schemas.openxmlformats.org/officeDocument/2006/relationships/hyperlink" Target="https://chem21.info/info/214411" TargetMode="External"/><Relationship Id="rId701" Type="http://schemas.openxmlformats.org/officeDocument/2006/relationships/image" Target="media/image15.gif"/><Relationship Id="rId68" Type="http://schemas.openxmlformats.org/officeDocument/2006/relationships/hyperlink" Target="https://ru.wikipedia.org/wiki/%D0%91%D0%B0%D1%80%D0%B0%D0%B1%D0%B0%D0%BD%D0%BD%D0%B0%D1%8F_%D0%BF%D0%B5%D1%80%D0%B5%D0%BF%D0%BE%D0%BD%D0%BA%D0%B0" TargetMode="External"/><Relationship Id="rId133" Type="http://schemas.openxmlformats.org/officeDocument/2006/relationships/hyperlink" Target="https://ru.wikipedia.org/wiki/%D0%AD%D0%BB%D0%B5%D0%BA%D1%82%D1%80%D0%BE%D0%BD" TargetMode="External"/><Relationship Id="rId175" Type="http://schemas.openxmlformats.org/officeDocument/2006/relationships/hyperlink" Target="https://chem21.info/info/32570" TargetMode="External"/><Relationship Id="rId340" Type="http://schemas.openxmlformats.org/officeDocument/2006/relationships/hyperlink" Target="https://chem21.info/info/1381436" TargetMode="External"/><Relationship Id="rId578" Type="http://schemas.openxmlformats.org/officeDocument/2006/relationships/hyperlink" Target="https://chem21.info/info/1494203" TargetMode="External"/><Relationship Id="rId200" Type="http://schemas.openxmlformats.org/officeDocument/2006/relationships/hyperlink" Target="https://chem21.info/info/131475" TargetMode="External"/><Relationship Id="rId382" Type="http://schemas.openxmlformats.org/officeDocument/2006/relationships/hyperlink" Target="https://chem21.info/info/957801" TargetMode="External"/><Relationship Id="rId438" Type="http://schemas.openxmlformats.org/officeDocument/2006/relationships/hyperlink" Target="https://chem21.info/info/327616" TargetMode="External"/><Relationship Id="rId603" Type="http://schemas.openxmlformats.org/officeDocument/2006/relationships/hyperlink" Target="https://chem21.info/info/1074952" TargetMode="External"/><Relationship Id="rId645" Type="http://schemas.openxmlformats.org/officeDocument/2006/relationships/hyperlink" Target="https://chem21.info/info/28258" TargetMode="External"/><Relationship Id="rId687" Type="http://schemas.openxmlformats.org/officeDocument/2006/relationships/hyperlink" Target="https://chem21.info/info/1119284" TargetMode="External"/><Relationship Id="rId242" Type="http://schemas.openxmlformats.org/officeDocument/2006/relationships/hyperlink" Target="https://chem21.info/page/067142144161088226096124107162015156013230027160" TargetMode="External"/><Relationship Id="rId284" Type="http://schemas.openxmlformats.org/officeDocument/2006/relationships/hyperlink" Target="https://chem21.info/info/1737919" TargetMode="External"/><Relationship Id="rId491" Type="http://schemas.openxmlformats.org/officeDocument/2006/relationships/hyperlink" Target="https://interneturok.ru/lesson/chemistry/8-klass/bpervonachalnye-himicheskie-predstavleniyab/metody-razdeleniya-i-ochistki-veschestv" TargetMode="External"/><Relationship Id="rId505" Type="http://schemas.openxmlformats.org/officeDocument/2006/relationships/hyperlink" Target="https://chem21.info/info/1715416" TargetMode="External"/><Relationship Id="rId37" Type="http://schemas.openxmlformats.org/officeDocument/2006/relationships/hyperlink" Target="https://ru.wikipedia.org/wiki/%D0%9A%D1%80%D0%BE%D0%B2%D1%8F%D0%BD%D0%BE%D0%B5_%D0%B4%D0%B0%D0%B2%D0%BB%D0%B5%D0%BD%D0%B8%D0%B5" TargetMode="External"/><Relationship Id="rId79" Type="http://schemas.openxmlformats.org/officeDocument/2006/relationships/hyperlink" Target="https://ru.wikipedia.org/wiki/%D0%A1%D0%B5%D0%BA%D1%80%D0%B5%D1%86%D0%B8%D1%8F_%28%D1%84%D0%B8%D0%B7%D0%B8%D0%BE%D0%BB%D0%BE%D0%B3%D0%B8%D1%8F%29" TargetMode="External"/><Relationship Id="rId102" Type="http://schemas.openxmlformats.org/officeDocument/2006/relationships/hyperlink" Target="https://ru.wikipedia.org/wiki/%D0%A2%D0%B5%D0%BF%D0%BB%D0%BE%D0%B2%D0%BE%D0%B9_%D1%8D%D1%84%D1%84%D0%B5%D0%BA%D1%82_%D1%85%D0%B8%D0%BC%D0%B8%D1%87%D0%B5%D1%81%D0%BA%D0%BE%D0%B9_%D1%80%D0%B5%D0%B0%D0%BA%D1%86%D0%B8%D0%B8" TargetMode="External"/><Relationship Id="rId144" Type="http://schemas.openxmlformats.org/officeDocument/2006/relationships/hyperlink" Target="https://ru.wikipedia.org/wiki/%D0%A2%D0%B5%D0%BF%D0%BB%D0%BE%D0%B2%D0%BE%D0%B9_%D1%8D%D1%84%D1%84%D0%B5%D0%BA%D1%82_%D1%85%D0%B8%D0%BC%D0%B8%D1%87%D0%B5%D1%81%D0%BA%D0%BE%D0%B9_%D1%80%D0%B5%D0%B0%D0%BA%D1%86%D0%B8%D0%B8" TargetMode="External"/><Relationship Id="rId547" Type="http://schemas.openxmlformats.org/officeDocument/2006/relationships/hyperlink" Target="https://chem21.info/info/26661" TargetMode="External"/><Relationship Id="rId589" Type="http://schemas.openxmlformats.org/officeDocument/2006/relationships/hyperlink" Target="https://chem21.info/info/1614434" TargetMode="External"/><Relationship Id="rId90" Type="http://schemas.openxmlformats.org/officeDocument/2006/relationships/hyperlink" Target="https://ru.wikipedia.org/wiki/%D0%A1%D0%B5%D0%BA%D1%81" TargetMode="External"/><Relationship Id="rId186" Type="http://schemas.openxmlformats.org/officeDocument/2006/relationships/hyperlink" Target="https://chem21.info/info/424012" TargetMode="External"/><Relationship Id="rId351" Type="http://schemas.openxmlformats.org/officeDocument/2006/relationships/hyperlink" Target="https://chem21.info/info/329506" TargetMode="External"/><Relationship Id="rId393" Type="http://schemas.openxmlformats.org/officeDocument/2006/relationships/hyperlink" Target="https://chem21.info/info/132698" TargetMode="External"/><Relationship Id="rId407" Type="http://schemas.openxmlformats.org/officeDocument/2006/relationships/hyperlink" Target="https://chem21.info/info/620404" TargetMode="External"/><Relationship Id="rId449" Type="http://schemas.openxmlformats.org/officeDocument/2006/relationships/hyperlink" Target="https://chem21.info/info/295042" TargetMode="External"/><Relationship Id="rId614" Type="http://schemas.openxmlformats.org/officeDocument/2006/relationships/hyperlink" Target="https://chem21.info/info/284990" TargetMode="External"/><Relationship Id="rId656" Type="http://schemas.openxmlformats.org/officeDocument/2006/relationships/hyperlink" Target="https://chem21.info/info/5548" TargetMode="External"/><Relationship Id="rId211" Type="http://schemas.openxmlformats.org/officeDocument/2006/relationships/hyperlink" Target="https://chem21.info/info/4433" TargetMode="External"/><Relationship Id="rId253" Type="http://schemas.openxmlformats.org/officeDocument/2006/relationships/hyperlink" Target="https://chem21.info/info/681049" TargetMode="External"/><Relationship Id="rId295" Type="http://schemas.openxmlformats.org/officeDocument/2006/relationships/hyperlink" Target="https://chem21.info/info/521623" TargetMode="External"/><Relationship Id="rId309" Type="http://schemas.openxmlformats.org/officeDocument/2006/relationships/hyperlink" Target="https://chem21.info/info/9066" TargetMode="External"/><Relationship Id="rId460" Type="http://schemas.openxmlformats.org/officeDocument/2006/relationships/hyperlink" Target="https://chem21.info/info/283170" TargetMode="External"/><Relationship Id="rId516" Type="http://schemas.openxmlformats.org/officeDocument/2006/relationships/hyperlink" Target="https://chem21.info/info/284990" TargetMode="External"/><Relationship Id="rId698" Type="http://schemas.openxmlformats.org/officeDocument/2006/relationships/image" Target="media/image12.gif"/><Relationship Id="rId48" Type="http://schemas.openxmlformats.org/officeDocument/2006/relationships/hyperlink" Target="https://ru.wikipedia.org/wiki/%D0%9A%D1%80%D0%BE%D0%B2%D1%8F%D0%BD%D0%BE%D0%B5_%D0%B4%D0%B0%D0%B2%D0%BB%D0%B5%D0%BD%D0%B8%D0%B5" TargetMode="External"/><Relationship Id="rId113" Type="http://schemas.openxmlformats.org/officeDocument/2006/relationships/hyperlink" Target="https://ru.wikipedia.org/wiki/%D0%90%D0%BA%D1%81%D0%B8%D0%BE%D0%BC%D0%B0%D1%82%D0%B8%D0%BA%D0%B0_%D1%82%D0%B5%D1%80%D0%BC%D0%BE%D0%B4%D0%B8%D0%BD%D0%B0%D0%BC%D0%B8%D0%BA%D0%B8" TargetMode="External"/><Relationship Id="rId320" Type="http://schemas.openxmlformats.org/officeDocument/2006/relationships/hyperlink" Target="https://chem21.info/info/765945" TargetMode="External"/><Relationship Id="rId558" Type="http://schemas.openxmlformats.org/officeDocument/2006/relationships/hyperlink" Target="https://chem21.info/info/39446" TargetMode="External"/><Relationship Id="rId155" Type="http://schemas.openxmlformats.org/officeDocument/2006/relationships/hyperlink" Target="https://ru.wikipedia.org/wiki/%D0%A2%D0%B5%D0%BF%D0%BB%D0%BE%D0%B2%D0%BE%D0%B9_%D1%8D%D1%84%D1%84%D0%B5%D0%BA%D1%82_%D1%85%D0%B8%D0%BC%D0%B8%D1%87%D0%B5%D1%81%D0%BA%D0%BE%D0%B9_%D1%80%D0%B5%D0%B0%D0%BA%D1%86%D0%B8%D0%B8" TargetMode="External"/><Relationship Id="rId197" Type="http://schemas.openxmlformats.org/officeDocument/2006/relationships/hyperlink" Target="https://chem21.info/info/1477125" TargetMode="External"/><Relationship Id="rId362" Type="http://schemas.openxmlformats.org/officeDocument/2006/relationships/hyperlink" Target="https://chem21.info/info/1810102" TargetMode="External"/><Relationship Id="rId418" Type="http://schemas.openxmlformats.org/officeDocument/2006/relationships/hyperlink" Target="https://chem21.info/page/006051120151190179093174003244189149091232036042" TargetMode="External"/><Relationship Id="rId625" Type="http://schemas.openxmlformats.org/officeDocument/2006/relationships/hyperlink" Target="https://chem21.info/info/1676865" TargetMode="External"/><Relationship Id="rId222" Type="http://schemas.openxmlformats.org/officeDocument/2006/relationships/hyperlink" Target="https://chem21.info/info/24932" TargetMode="External"/><Relationship Id="rId264" Type="http://schemas.openxmlformats.org/officeDocument/2006/relationships/hyperlink" Target="https://chem21.info/info/1639919" TargetMode="External"/><Relationship Id="rId471" Type="http://schemas.openxmlformats.org/officeDocument/2006/relationships/hyperlink" Target="https://chem21.info/info/1502155" TargetMode="External"/><Relationship Id="rId667" Type="http://schemas.openxmlformats.org/officeDocument/2006/relationships/hyperlink" Target="https://chem21.info/info/1012474" TargetMode="External"/><Relationship Id="rId17" Type="http://schemas.openxmlformats.org/officeDocument/2006/relationships/hyperlink" Target="https://ru.wikipedia.org/wiki/%D0%93%D0%B8%D0%B4%D1%80%D0%BE%D0%B4%D0%B8%D0%BD%D0%B0%D0%BC%D0%B8%D1%87%D0%B5%D1%81%D0%BA%D0%BE%D0%B5_%D1%81%D0%BE%D0%BF%D1%80%D0%BE%D1%82%D0%B8%D0%B2%D0%BB%D0%B5%D0%BD%D0%B8%D0%B5" TargetMode="External"/><Relationship Id="rId59" Type="http://schemas.openxmlformats.org/officeDocument/2006/relationships/hyperlink" Target="https://ru.wikipedia.org/wiki/%D0%A1%D0%BE%D0%BD" TargetMode="External"/><Relationship Id="rId124" Type="http://schemas.openxmlformats.org/officeDocument/2006/relationships/hyperlink" Target="https://ru.wikipedia.org/wiki/%D0%A2%D0%B5%D0%BF%D0%BB%D0%BE%D0%B2%D0%BE%D0%B9_%D1%8D%D1%84%D1%84%D0%B5%D0%BA%D1%82_%D1%85%D0%B8%D0%BC%D0%B8%D1%87%D0%B5%D1%81%D0%BA%D0%BE%D0%B9_%D1%80%D0%B5%D0%B0%D0%BA%D1%86%D0%B8%D0%B8" TargetMode="External"/><Relationship Id="rId527" Type="http://schemas.openxmlformats.org/officeDocument/2006/relationships/hyperlink" Target="https://chem21.info/info/1494203" TargetMode="External"/><Relationship Id="rId569" Type="http://schemas.openxmlformats.org/officeDocument/2006/relationships/hyperlink" Target="https://chem21.info/info/10449" TargetMode="External"/><Relationship Id="rId70" Type="http://schemas.openxmlformats.org/officeDocument/2006/relationships/hyperlink" Target="https://ru.wikipedia.org/wiki/%D0%A2%D0%B5%D0%BC%D0%BF%D0%B5%D1%80%D0%B0%D1%82%D1%83%D1%80%D0%B0_%D1%82%D0%B5%D0%BB%D0%B0" TargetMode="External"/><Relationship Id="rId166" Type="http://schemas.openxmlformats.org/officeDocument/2006/relationships/hyperlink" Target="https://ru.wikipedia.org/wiki/%D0%A2%D0%B5%D1%80%D0%BC%D0%BE%D1%85%D0%B8%D0%BC%D0%B8%D1%8F" TargetMode="External"/><Relationship Id="rId331" Type="http://schemas.openxmlformats.org/officeDocument/2006/relationships/hyperlink" Target="https://chem21.info/info/1597898" TargetMode="External"/><Relationship Id="rId373" Type="http://schemas.openxmlformats.org/officeDocument/2006/relationships/hyperlink" Target="https://chem21.info/info/1107435" TargetMode="External"/><Relationship Id="rId429" Type="http://schemas.openxmlformats.org/officeDocument/2006/relationships/hyperlink" Target="https://chem21.info/info/1394058" TargetMode="External"/><Relationship Id="rId580" Type="http://schemas.openxmlformats.org/officeDocument/2006/relationships/hyperlink" Target="https://chem21.info/info/39784" TargetMode="External"/><Relationship Id="rId636" Type="http://schemas.openxmlformats.org/officeDocument/2006/relationships/hyperlink" Target="https://chem21.info/info/886033" TargetMode="External"/><Relationship Id="rId1" Type="http://schemas.openxmlformats.org/officeDocument/2006/relationships/customXml" Target="../customXml/item1.xml"/><Relationship Id="rId233" Type="http://schemas.openxmlformats.org/officeDocument/2006/relationships/hyperlink" Target="https://chem21.info/info/28153" TargetMode="External"/><Relationship Id="rId440" Type="http://schemas.openxmlformats.org/officeDocument/2006/relationships/hyperlink" Target="https://chem21.info/info/628752" TargetMode="External"/><Relationship Id="rId678" Type="http://schemas.openxmlformats.org/officeDocument/2006/relationships/hyperlink" Target="https://chem21.info/info/33905" TargetMode="External"/><Relationship Id="rId28" Type="http://schemas.openxmlformats.org/officeDocument/2006/relationships/hyperlink" Target="https://ru.wikipedia.org/wiki/%D0%9F%D1%83%D0%BB%D1%8C%D1%81" TargetMode="External"/><Relationship Id="rId275" Type="http://schemas.openxmlformats.org/officeDocument/2006/relationships/hyperlink" Target="https://chem21.info/info/385072" TargetMode="External"/><Relationship Id="rId300" Type="http://schemas.openxmlformats.org/officeDocument/2006/relationships/hyperlink" Target="https://chem21.info/info/1608670" TargetMode="External"/><Relationship Id="rId482" Type="http://schemas.openxmlformats.org/officeDocument/2006/relationships/image" Target="media/image4.jpeg"/><Relationship Id="rId538" Type="http://schemas.openxmlformats.org/officeDocument/2006/relationships/hyperlink" Target="https://chem21.info/info/214411" TargetMode="External"/><Relationship Id="rId703" Type="http://schemas.openxmlformats.org/officeDocument/2006/relationships/image" Target="media/image17.png"/><Relationship Id="rId81" Type="http://schemas.openxmlformats.org/officeDocument/2006/relationships/hyperlink" Target="https://ru.wikipedia.org/wiki/%D0%AD%D1%81%D1%82%D1%80%D0%B0%D0%B4%D0%B8%D0%BE%D0%BB" TargetMode="External"/><Relationship Id="rId135" Type="http://schemas.openxmlformats.org/officeDocument/2006/relationships/hyperlink" Target="https://ru.wikipedia.org/wiki/%D0%98%D0%BE%D0%BD" TargetMode="External"/><Relationship Id="rId177" Type="http://schemas.openxmlformats.org/officeDocument/2006/relationships/hyperlink" Target="https://chem21.info/info/24785" TargetMode="External"/><Relationship Id="rId342" Type="http://schemas.openxmlformats.org/officeDocument/2006/relationships/hyperlink" Target="https://chem21.info/info/362756" TargetMode="External"/><Relationship Id="rId384" Type="http://schemas.openxmlformats.org/officeDocument/2006/relationships/hyperlink" Target="https://chem21.info/info/1411075" TargetMode="External"/><Relationship Id="rId591" Type="http://schemas.openxmlformats.org/officeDocument/2006/relationships/hyperlink" Target="https://chem21.info/info/362695" TargetMode="External"/><Relationship Id="rId605" Type="http://schemas.openxmlformats.org/officeDocument/2006/relationships/hyperlink" Target="https://chem21.info/info/1059386" TargetMode="External"/><Relationship Id="rId202" Type="http://schemas.openxmlformats.org/officeDocument/2006/relationships/hyperlink" Target="https://chem21.info/info/50920" TargetMode="External"/><Relationship Id="rId244" Type="http://schemas.openxmlformats.org/officeDocument/2006/relationships/hyperlink" Target="https://chem21.info/info/765945" TargetMode="External"/><Relationship Id="rId647" Type="http://schemas.openxmlformats.org/officeDocument/2006/relationships/hyperlink" Target="https://chem21.info/info/1330306" TargetMode="External"/><Relationship Id="rId689" Type="http://schemas.openxmlformats.org/officeDocument/2006/relationships/hyperlink" Target="https://ru.wikipedia.org/wiki/%D0%90%D0%BD%D0%B3%D0%BB%D0%B8%D0%B9%D1%81%D0%BA%D0%B8%D0%B9_%D1%8F%D0%B7%D1%8B%D0%BA" TargetMode="External"/><Relationship Id="rId39" Type="http://schemas.openxmlformats.org/officeDocument/2006/relationships/hyperlink" Target="https://ru.wikipedia.org/wiki/%D0%9A%D0%BE%D1%84%D0%B5" TargetMode="External"/><Relationship Id="rId286" Type="http://schemas.openxmlformats.org/officeDocument/2006/relationships/hyperlink" Target="https://chem21.info/page/129025050177052051118116208088008251074138209215" TargetMode="External"/><Relationship Id="rId451" Type="http://schemas.openxmlformats.org/officeDocument/2006/relationships/hyperlink" Target="https://chem21.info/info/1467908" TargetMode="External"/><Relationship Id="rId493" Type="http://schemas.openxmlformats.org/officeDocument/2006/relationships/hyperlink" Target="https://interneturok.ru/lesson/chemistry/8-klass/bpervonachalnye-himicheskie-predstavleniyab/metody-razdeleniya-i-ochistki-veschestv" TargetMode="External"/><Relationship Id="rId507" Type="http://schemas.openxmlformats.org/officeDocument/2006/relationships/hyperlink" Target="https://chem21.info/info/1593825" TargetMode="External"/><Relationship Id="rId549" Type="http://schemas.openxmlformats.org/officeDocument/2006/relationships/hyperlink" Target="https://chem21.info/info/332175" TargetMode="External"/><Relationship Id="rId50" Type="http://schemas.openxmlformats.org/officeDocument/2006/relationships/hyperlink" Target="https://ru.wikipedia.org/wiki/%D0%9A%D1%80%D0%BE%D0%B2%D1%8F%D0%BD%D0%BE%D0%B5_%D0%B4%D0%B0%D0%B2%D0%BB%D0%B5%D0%BD%D0%B8%D0%B5" TargetMode="External"/><Relationship Id="rId104" Type="http://schemas.openxmlformats.org/officeDocument/2006/relationships/hyperlink" Target="https://ru.wikipedia.org/wiki/%D0%A2%D0%B5%D1%80%D0%BC%D0%BE%D0%B4%D0%B8%D0%BD%D0%B0%D0%BC%D0%B8%D1%87%D0%B5%D1%81%D0%BA%D0%B0%D1%8F_%D1%81%D0%B8%D1%81%D1%82%D0%B5%D0%BC%D0%B0" TargetMode="External"/><Relationship Id="rId146" Type="http://schemas.openxmlformats.org/officeDocument/2006/relationships/hyperlink" Target="https://ru.wikipedia.org/wiki/%D0%A2%D0%B5%D0%BF%D0%BB%D0%BE%D0%B2%D0%BE%D0%B9_%D1%8D%D1%84%D1%84%D0%B5%D0%BA%D1%82_%D1%85%D0%B8%D0%BC%D0%B8%D1%87%D0%B5%D1%81%D0%BA%D0%BE%D0%B9_%D1%80%D0%B5%D0%B0%D0%BA%D1%86%D0%B8%D0%B8" TargetMode="External"/><Relationship Id="rId188" Type="http://schemas.openxmlformats.org/officeDocument/2006/relationships/hyperlink" Target="https://chem21.info/info/24689" TargetMode="External"/><Relationship Id="rId311" Type="http://schemas.openxmlformats.org/officeDocument/2006/relationships/hyperlink" Target="https://chem21.info/info/100818" TargetMode="External"/><Relationship Id="rId353" Type="http://schemas.openxmlformats.org/officeDocument/2006/relationships/hyperlink" Target="https://chem21.info/info/536969" TargetMode="External"/><Relationship Id="rId395" Type="http://schemas.openxmlformats.org/officeDocument/2006/relationships/hyperlink" Target="https://chem21.info/info/442867" TargetMode="External"/><Relationship Id="rId409" Type="http://schemas.openxmlformats.org/officeDocument/2006/relationships/hyperlink" Target="https://chem21.info/info/2949" TargetMode="External"/><Relationship Id="rId560" Type="http://schemas.openxmlformats.org/officeDocument/2006/relationships/hyperlink" Target="https://chem21.info/info/1494203" TargetMode="External"/><Relationship Id="rId92" Type="http://schemas.openxmlformats.org/officeDocument/2006/relationships/hyperlink" Target="https://ru.wikipedia.org/wiki/%D0%AD%D0%BD%D1%82%D0%B0%D0%BB%D1%8C%D0%BF%D0%B8%D1%8F" TargetMode="External"/><Relationship Id="rId213" Type="http://schemas.openxmlformats.org/officeDocument/2006/relationships/hyperlink" Target="https://chem21.info/info/200669" TargetMode="External"/><Relationship Id="rId420" Type="http://schemas.openxmlformats.org/officeDocument/2006/relationships/hyperlink" Target="https://chem21.info/info/1285297" TargetMode="External"/><Relationship Id="rId616" Type="http://schemas.openxmlformats.org/officeDocument/2006/relationships/hyperlink" Target="https://chem21.info/info/1788318" TargetMode="External"/><Relationship Id="rId658" Type="http://schemas.openxmlformats.org/officeDocument/2006/relationships/hyperlink" Target="https://chem21.info/info/39480" TargetMode="External"/><Relationship Id="rId255" Type="http://schemas.openxmlformats.org/officeDocument/2006/relationships/hyperlink" Target="https://chem21.info/info/1723144" TargetMode="External"/><Relationship Id="rId297" Type="http://schemas.openxmlformats.org/officeDocument/2006/relationships/hyperlink" Target="https://chem21.info/info/78556" TargetMode="External"/><Relationship Id="rId462" Type="http://schemas.openxmlformats.org/officeDocument/2006/relationships/hyperlink" Target="https://chem21.info/info/199371" TargetMode="External"/><Relationship Id="rId518" Type="http://schemas.openxmlformats.org/officeDocument/2006/relationships/hyperlink" Target="https://chem21.info/page/082145209011224220071121218020233246067211091118" TargetMode="External"/><Relationship Id="rId115" Type="http://schemas.openxmlformats.org/officeDocument/2006/relationships/hyperlink" Target="https://ru.wikipedia.org/wiki/%D0%A2%D0%B5%D0%BF%D0%BB%D0%BE%D0%B2%D0%BE%D0%B9_%D1%8D%D1%84%D1%84%D0%B5%D0%BA%D1%82_%D1%85%D0%B8%D0%BC%D0%B8%D1%87%D0%B5%D1%81%D0%BA%D0%BE%D0%B9_%D1%80%D0%B5%D0%B0%D0%BA%D1%86%D0%B8%D0%B8" TargetMode="External"/><Relationship Id="rId157" Type="http://schemas.openxmlformats.org/officeDocument/2006/relationships/hyperlink" Target="https://ru.wikipedia.org/wiki/%D0%A2%D0%B5%D0%BF%D0%BB%D0%BE%D0%B2%D0%BE%D0%B9_%D1%8D%D1%84%D1%84%D0%B5%D0%BA%D1%82_%D1%85%D0%B8%D0%BC%D0%B8%D1%87%D0%B5%D1%81%D0%BA%D0%BE%D0%B9_%D1%80%D0%B5%D0%B0%D0%BA%D1%86%D0%B8%D0%B8" TargetMode="External"/><Relationship Id="rId322" Type="http://schemas.openxmlformats.org/officeDocument/2006/relationships/hyperlink" Target="https://chem21.info/info/1795776" TargetMode="External"/><Relationship Id="rId364" Type="http://schemas.openxmlformats.org/officeDocument/2006/relationships/hyperlink" Target="https://chem21.info/info/586930" TargetMode="External"/><Relationship Id="rId61" Type="http://schemas.openxmlformats.org/officeDocument/2006/relationships/hyperlink" Target="https://ru.wikipedia.org/wiki/%D0%93%D0%B8%D0%BF%D0%B5%D1%80%D1%82%D0%B5%D0%BD%D0%B7%D0%B8%D1%8F_%D0%B1%D0%B5%D0%BB%D1%8B%D1%85_%D1%85%D0%B0%D0%BB%D0%B0%D1%82%D0%BE%D0%B2" TargetMode="External"/><Relationship Id="rId199" Type="http://schemas.openxmlformats.org/officeDocument/2006/relationships/hyperlink" Target="https://chem21.info/info/24358" TargetMode="External"/><Relationship Id="rId571" Type="http://schemas.openxmlformats.org/officeDocument/2006/relationships/hyperlink" Target="https://chem21.info/info/75396" TargetMode="External"/><Relationship Id="rId627" Type="http://schemas.openxmlformats.org/officeDocument/2006/relationships/hyperlink" Target="https://chem21.info/info/4368" TargetMode="External"/><Relationship Id="rId669" Type="http://schemas.openxmlformats.org/officeDocument/2006/relationships/hyperlink" Target="https://chem21.info/info/1494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71C54-CC69-41F8-81EB-5FE5C2CF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110</Pages>
  <Words>49565</Words>
  <Characters>282522</Characters>
  <Application>Microsoft Office Word</Application>
  <DocSecurity>0</DocSecurity>
  <Lines>2354</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130</cp:revision>
  <dcterms:created xsi:type="dcterms:W3CDTF">2019-10-21T10:27:00Z</dcterms:created>
  <dcterms:modified xsi:type="dcterms:W3CDTF">2019-11-28T08:55:00Z</dcterms:modified>
</cp:coreProperties>
</file>